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70" w:type="dxa"/>
        <w:tblInd w:w="93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"/>
        <w:gridCol w:w="3255"/>
        <w:gridCol w:w="1482"/>
        <w:gridCol w:w="999"/>
        <w:gridCol w:w="1296"/>
        <w:gridCol w:w="288"/>
        <w:gridCol w:w="1000"/>
        <w:gridCol w:w="1443"/>
      </w:tblGrid>
      <w:tr w:rsidR="0043197F" w:rsidRPr="00A70295" w:rsidTr="0055044A">
        <w:trPr>
          <w:trHeight w:val="300"/>
        </w:trPr>
        <w:tc>
          <w:tcPr>
            <w:tcW w:w="9770" w:type="dxa"/>
            <w:gridSpan w:val="8"/>
            <w:tcBorders>
              <w:bottom w:val="single" w:sz="4" w:space="0" w:color="auto"/>
              <w:right w:val="nil"/>
            </w:tcBorders>
            <w:shd w:val="clear" w:color="auto" w:fill="auto"/>
            <w:noWrap/>
            <w:tcMar>
              <w:right w:w="0" w:type="dxa"/>
            </w:tcMar>
            <w:vAlign w:val="center"/>
          </w:tcPr>
          <w:p w:rsidR="0043197F" w:rsidRDefault="0043197F" w:rsidP="0055044A">
            <w:pPr>
              <w:spacing w:after="0" w:line="240" w:lineRule="auto"/>
            </w:pPr>
            <w:bookmarkStart w:id="0" w:name="_GoBack"/>
            <w:r w:rsidRPr="00AB03C0">
              <w:rPr>
                <w:b/>
              </w:rPr>
              <w:t xml:space="preserve">Table </w:t>
            </w:r>
            <w:r>
              <w:rPr>
                <w:b/>
              </w:rPr>
              <w:t>1c</w:t>
            </w:r>
            <w:r w:rsidRPr="00AB03C0">
              <w:rPr>
                <w:b/>
              </w:rPr>
              <w:t xml:space="preserve">: </w:t>
            </w:r>
            <w:r>
              <w:rPr>
                <w:b/>
              </w:rPr>
              <w:t>S</w:t>
            </w:r>
            <w:r w:rsidRPr="00AB03C0">
              <w:rPr>
                <w:b/>
              </w:rPr>
              <w:t>tandardized mean</w:t>
            </w:r>
            <w:r>
              <w:rPr>
                <w:b/>
              </w:rPr>
              <w:t xml:space="preserve"> difference</w:t>
            </w:r>
            <w:r w:rsidRPr="00AB03C0">
              <w:rPr>
                <w:b/>
              </w:rPr>
              <w:t xml:space="preserve">s </w:t>
            </w:r>
            <w:bookmarkEnd w:id="0"/>
            <w:r w:rsidRPr="00AB03C0">
              <w:rPr>
                <w:b/>
              </w:rPr>
              <w:t xml:space="preserve">of the independent variables </w:t>
            </w:r>
            <w:r>
              <w:rPr>
                <w:b/>
              </w:rPr>
              <w:t xml:space="preserve">between exposed and not exposed to </w:t>
            </w:r>
            <w:r w:rsidRPr="00AB03C0">
              <w:rPr>
                <w:b/>
              </w:rPr>
              <w:t xml:space="preserve"> </w:t>
            </w:r>
            <w:r>
              <w:rPr>
                <w:b/>
              </w:rPr>
              <w:t>Family Conversation</w:t>
            </w:r>
          </w:p>
        </w:tc>
      </w:tr>
      <w:tr w:rsidR="0043197F" w:rsidRPr="00A70295" w:rsidTr="0055044A">
        <w:trPr>
          <w:trHeight w:val="300"/>
        </w:trPr>
        <w:tc>
          <w:tcPr>
            <w:tcW w:w="32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tcMar>
              <w:right w:w="0" w:type="dxa"/>
            </w:tcMar>
            <w:vAlign w:val="center"/>
          </w:tcPr>
          <w:p w:rsidR="0043197F" w:rsidRPr="00A70295" w:rsidRDefault="0043197F" w:rsidP="0055044A">
            <w:pPr>
              <w:spacing w:after="0" w:line="240" w:lineRule="auto"/>
            </w:pPr>
            <w:r>
              <w:t>Independent variables</w:t>
            </w:r>
          </w:p>
        </w:tc>
        <w:tc>
          <w:tcPr>
            <w:tcW w:w="148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43197F" w:rsidRPr="00A70295" w:rsidRDefault="0043197F" w:rsidP="0055044A">
            <w:pPr>
              <w:spacing w:after="0" w:line="240" w:lineRule="auto"/>
            </w:pPr>
          </w:p>
        </w:tc>
        <w:tc>
          <w:tcPr>
            <w:tcW w:w="22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3197F" w:rsidRPr="00A70295" w:rsidRDefault="0043197F" w:rsidP="0055044A">
            <w:pPr>
              <w:spacing w:after="0" w:line="240" w:lineRule="auto"/>
              <w:jc w:val="center"/>
            </w:pPr>
            <w:r>
              <w:t>Sample with all deliveries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3197F" w:rsidRPr="00A70295" w:rsidRDefault="0043197F" w:rsidP="0055044A">
            <w:pPr>
              <w:spacing w:after="0" w:line="240" w:lineRule="auto"/>
              <w:jc w:val="center"/>
            </w:pPr>
          </w:p>
        </w:tc>
        <w:tc>
          <w:tcPr>
            <w:tcW w:w="24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97F" w:rsidRPr="00A70295" w:rsidRDefault="0043197F" w:rsidP="0055044A">
            <w:pPr>
              <w:spacing w:after="0" w:line="240" w:lineRule="auto"/>
              <w:jc w:val="center"/>
            </w:pPr>
            <w:r>
              <w:t>Not attended by skilled health professional</w:t>
            </w:r>
          </w:p>
        </w:tc>
      </w:tr>
      <w:tr w:rsidR="0043197F" w:rsidRPr="00A70295" w:rsidTr="0055044A">
        <w:trPr>
          <w:trHeight w:val="300"/>
        </w:trPr>
        <w:tc>
          <w:tcPr>
            <w:tcW w:w="326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right w:w="0" w:type="dxa"/>
            </w:tcMar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</w:p>
        </w:tc>
        <w:tc>
          <w:tcPr>
            <w:tcW w:w="148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  <w:jc w:val="right"/>
            </w:pPr>
            <w:r>
              <w:t>Raw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3197F" w:rsidRPr="00A70295" w:rsidRDefault="0043197F" w:rsidP="0055044A">
            <w:pPr>
              <w:spacing w:after="0" w:line="240" w:lineRule="auto"/>
              <w:jc w:val="right"/>
            </w:pPr>
            <w:r w:rsidRPr="00A70295">
              <w:t>Matched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3197F" w:rsidRPr="00A70295" w:rsidRDefault="0043197F" w:rsidP="0055044A">
            <w:pPr>
              <w:spacing w:after="0" w:line="240" w:lineRule="auto"/>
              <w:jc w:val="center"/>
            </w:pP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3197F" w:rsidRPr="00A70295" w:rsidRDefault="0043197F" w:rsidP="0055044A">
            <w:pPr>
              <w:spacing w:after="0" w:line="240" w:lineRule="auto"/>
              <w:jc w:val="right"/>
            </w:pPr>
            <w:r>
              <w:t>Raw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3197F" w:rsidRPr="00A70295" w:rsidRDefault="0043197F" w:rsidP="0055044A">
            <w:pPr>
              <w:spacing w:after="0" w:line="240" w:lineRule="auto"/>
              <w:jc w:val="right"/>
            </w:pPr>
            <w:r w:rsidRPr="00A70295">
              <w:t>Matched</w:t>
            </w:r>
          </w:p>
        </w:tc>
      </w:tr>
      <w:tr w:rsidR="0043197F" w:rsidRPr="00A70295" w:rsidTr="0055044A">
        <w:trPr>
          <w:trHeight w:val="300"/>
        </w:trPr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right w:w="0" w:type="dxa"/>
            </w:tcMar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  <w:r w:rsidRPr="00A70295">
              <w:t xml:space="preserve">Number of </w:t>
            </w:r>
            <w:r>
              <w:t xml:space="preserve">ANC </w:t>
            </w:r>
            <w:r w:rsidRPr="00A70295">
              <w:t>visit</w:t>
            </w:r>
            <w:r>
              <w:t>s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  <w:r w:rsidRPr="00A70295">
              <w:t>None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3197F" w:rsidRPr="00A70295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3197F" w:rsidRPr="00A70295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3197F" w:rsidRPr="00A70295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3197F" w:rsidRPr="00A70295" w:rsidRDefault="0043197F" w:rsidP="0055044A">
            <w:pPr>
              <w:spacing w:after="0" w:line="240" w:lineRule="auto"/>
              <w:jc w:val="right"/>
            </w:pPr>
          </w:p>
        </w:tc>
      </w:tr>
      <w:tr w:rsidR="0043197F" w:rsidRPr="00A70295" w:rsidTr="0055044A">
        <w:trPr>
          <w:trHeight w:val="300"/>
        </w:trPr>
        <w:tc>
          <w:tcPr>
            <w:tcW w:w="326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right w:w="0" w:type="dxa"/>
            </w:tcMar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  <w:r w:rsidRPr="00A70295">
              <w:t>1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>
              <w:t>-0.140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t>-0.042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43197F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43197F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3197F" w:rsidRDefault="0043197F" w:rsidP="0055044A">
            <w:pPr>
              <w:spacing w:after="0" w:line="240" w:lineRule="auto"/>
              <w:jc w:val="right"/>
            </w:pPr>
          </w:p>
        </w:tc>
      </w:tr>
      <w:tr w:rsidR="0043197F" w:rsidRPr="00A70295" w:rsidTr="0055044A">
        <w:trPr>
          <w:trHeight w:val="300"/>
        </w:trPr>
        <w:tc>
          <w:tcPr>
            <w:tcW w:w="326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right w:w="0" w:type="dxa"/>
            </w:tcMar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  <w:r w:rsidRPr="00A70295">
              <w:t>2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>
              <w:t>-0.062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t>-0.022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43197F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43197F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3197F" w:rsidRDefault="0043197F" w:rsidP="0055044A">
            <w:pPr>
              <w:spacing w:after="0" w:line="240" w:lineRule="auto"/>
              <w:jc w:val="right"/>
            </w:pPr>
          </w:p>
        </w:tc>
      </w:tr>
      <w:tr w:rsidR="0043197F" w:rsidRPr="00A70295" w:rsidTr="0055044A">
        <w:trPr>
          <w:trHeight w:val="300"/>
        </w:trPr>
        <w:tc>
          <w:tcPr>
            <w:tcW w:w="326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right w:w="0" w:type="dxa"/>
            </w:tcMar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  <w:r w:rsidRPr="00A70295">
              <w:t>3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>
              <w:t>-0.058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t>0.034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43197F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43197F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3197F" w:rsidRDefault="0043197F" w:rsidP="0055044A">
            <w:pPr>
              <w:spacing w:after="0" w:line="240" w:lineRule="auto"/>
              <w:jc w:val="right"/>
            </w:pPr>
          </w:p>
        </w:tc>
      </w:tr>
      <w:tr w:rsidR="0043197F" w:rsidRPr="00A70295" w:rsidTr="0055044A">
        <w:trPr>
          <w:trHeight w:val="300"/>
        </w:trPr>
        <w:tc>
          <w:tcPr>
            <w:tcW w:w="326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right w:w="0" w:type="dxa"/>
            </w:tcMar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  <w:r w:rsidRPr="00A70295">
              <w:t>4+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>
              <w:t>0.328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t>-0.034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43197F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43197F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3197F" w:rsidRDefault="0043197F" w:rsidP="0055044A">
            <w:pPr>
              <w:spacing w:after="0" w:line="240" w:lineRule="auto"/>
              <w:jc w:val="right"/>
            </w:pPr>
          </w:p>
        </w:tc>
      </w:tr>
      <w:tr w:rsidR="0043197F" w:rsidRPr="00A70295" w:rsidTr="0055044A">
        <w:trPr>
          <w:trHeight w:val="300"/>
        </w:trPr>
        <w:tc>
          <w:tcPr>
            <w:tcW w:w="326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right w:w="0" w:type="dxa"/>
            </w:tcMar>
            <w:vAlign w:val="bottom"/>
          </w:tcPr>
          <w:p w:rsidR="0043197F" w:rsidRPr="00A70295" w:rsidRDefault="0043197F" w:rsidP="0055044A">
            <w:pPr>
              <w:spacing w:after="0" w:line="240" w:lineRule="auto"/>
            </w:pPr>
            <w:r>
              <w:t>Number of ANC visits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197F" w:rsidRPr="00A70295" w:rsidRDefault="0043197F" w:rsidP="0055044A">
            <w:pPr>
              <w:spacing w:after="0" w:line="240" w:lineRule="auto"/>
            </w:pPr>
            <w:r>
              <w:t>(continuous)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43197F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rPr>
                <w:rFonts w:ascii="Calibri" w:hAnsi="Calibri"/>
                <w:color w:val="000000"/>
              </w:rPr>
              <w:t>0.584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rPr>
                <w:rFonts w:ascii="Calibri" w:hAnsi="Calibri"/>
                <w:color w:val="000000"/>
              </w:rPr>
              <w:t>0.092</w:t>
            </w:r>
          </w:p>
        </w:tc>
      </w:tr>
      <w:tr w:rsidR="0043197F" w:rsidRPr="00A70295" w:rsidTr="0055044A">
        <w:trPr>
          <w:trHeight w:val="300"/>
        </w:trPr>
        <w:tc>
          <w:tcPr>
            <w:tcW w:w="326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right w:w="0" w:type="dxa"/>
            </w:tcMar>
            <w:vAlign w:val="bottom"/>
          </w:tcPr>
          <w:p w:rsidR="0043197F" w:rsidRDefault="0043197F" w:rsidP="0055044A">
            <w:pPr>
              <w:spacing w:after="0" w:line="240" w:lineRule="auto"/>
            </w:pPr>
            <w:r>
              <w:t>Early PNC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197F" w:rsidRDefault="0043197F" w:rsidP="0055044A">
            <w:pPr>
              <w:spacing w:after="0" w:line="240" w:lineRule="auto"/>
            </w:pPr>
            <w:r>
              <w:t>No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43197F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197F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3197F" w:rsidRDefault="0043197F" w:rsidP="0055044A">
            <w:pPr>
              <w:spacing w:after="0" w:line="240" w:lineRule="auto"/>
              <w:jc w:val="right"/>
            </w:pPr>
          </w:p>
        </w:tc>
      </w:tr>
      <w:tr w:rsidR="0043197F" w:rsidRPr="00A70295" w:rsidTr="0055044A">
        <w:trPr>
          <w:trHeight w:val="300"/>
        </w:trPr>
        <w:tc>
          <w:tcPr>
            <w:tcW w:w="326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right w:w="0" w:type="dxa"/>
            </w:tcMar>
            <w:vAlign w:val="bottom"/>
          </w:tcPr>
          <w:p w:rsidR="0043197F" w:rsidRDefault="0043197F" w:rsidP="0055044A">
            <w:pPr>
              <w:spacing w:after="0" w:line="240" w:lineRule="auto"/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197F" w:rsidRDefault="0043197F" w:rsidP="0055044A">
            <w:pPr>
              <w:spacing w:after="0" w:line="240" w:lineRule="auto"/>
            </w:pPr>
            <w:r>
              <w:t>Yes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43197F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rPr>
                <w:rFonts w:ascii="Calibri" w:hAnsi="Calibri"/>
                <w:color w:val="000000"/>
              </w:rPr>
              <w:t>0.440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rPr>
                <w:rFonts w:ascii="Calibri" w:hAnsi="Calibri"/>
                <w:color w:val="000000"/>
              </w:rPr>
              <w:t>-0.015</w:t>
            </w:r>
          </w:p>
        </w:tc>
      </w:tr>
      <w:tr w:rsidR="0043197F" w:rsidRPr="00A70295" w:rsidTr="0055044A">
        <w:trPr>
          <w:trHeight w:val="300"/>
        </w:trPr>
        <w:tc>
          <w:tcPr>
            <w:tcW w:w="326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right w:w="0" w:type="dxa"/>
            </w:tcMar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  <w:r>
              <w:t>WDA</w:t>
            </w:r>
            <w:r w:rsidRPr="00A70295">
              <w:t xml:space="preserve"> density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  <w:r>
              <w:t>(continuous)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>
              <w:t>-0.279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t>0.005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43197F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rPr>
                <w:rFonts w:ascii="Calibri" w:hAnsi="Calibri"/>
                <w:color w:val="000000"/>
              </w:rPr>
              <w:t>-0.455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rPr>
                <w:rFonts w:ascii="Calibri" w:hAnsi="Calibri"/>
                <w:color w:val="000000"/>
              </w:rPr>
              <w:t>-0.028</w:t>
            </w:r>
          </w:p>
        </w:tc>
      </w:tr>
      <w:tr w:rsidR="0043197F" w:rsidRPr="00A70295" w:rsidTr="0055044A">
        <w:trPr>
          <w:trHeight w:val="300"/>
        </w:trPr>
        <w:tc>
          <w:tcPr>
            <w:tcW w:w="326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right w:w="0" w:type="dxa"/>
            </w:tcMar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  <w:r w:rsidRPr="00A70295">
              <w:t>Age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  <w:r>
              <w:t>(continuous)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>
              <w:t>0.182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t>0.023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43197F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rPr>
                <w:rFonts w:ascii="Calibri" w:hAnsi="Calibri"/>
                <w:color w:val="000000"/>
              </w:rPr>
              <w:t>0.134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rPr>
                <w:rFonts w:ascii="Calibri" w:hAnsi="Calibri"/>
                <w:color w:val="000000"/>
              </w:rPr>
              <w:t>0.050</w:t>
            </w:r>
          </w:p>
        </w:tc>
      </w:tr>
      <w:tr w:rsidR="0043197F" w:rsidRPr="00A70295" w:rsidTr="0055044A">
        <w:trPr>
          <w:trHeight w:val="300"/>
        </w:trPr>
        <w:tc>
          <w:tcPr>
            <w:tcW w:w="326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right w:w="0" w:type="dxa"/>
            </w:tcMar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  <w:r w:rsidRPr="00A70295">
              <w:t>Education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  <w:r>
              <w:t>(continuous)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>
              <w:t>0.101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t>0.035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43197F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rPr>
                <w:rFonts w:ascii="Calibri" w:hAnsi="Calibri"/>
                <w:color w:val="000000"/>
              </w:rPr>
              <w:t>0.103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rPr>
                <w:rFonts w:ascii="Calibri" w:hAnsi="Calibri"/>
                <w:color w:val="000000"/>
              </w:rPr>
              <w:t>-0.041</w:t>
            </w:r>
          </w:p>
        </w:tc>
      </w:tr>
      <w:tr w:rsidR="0043197F" w:rsidRPr="00A70295" w:rsidTr="0055044A">
        <w:trPr>
          <w:trHeight w:val="300"/>
        </w:trPr>
        <w:tc>
          <w:tcPr>
            <w:tcW w:w="326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right w:w="0" w:type="dxa"/>
            </w:tcMar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  <w:r w:rsidRPr="00A70295">
              <w:t>Married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  <w:r w:rsidRPr="00A70295">
              <w:t>No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97F" w:rsidRPr="00A70295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43197F" w:rsidRPr="00A70295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97F" w:rsidRPr="00A70295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3197F" w:rsidRPr="00A70295" w:rsidRDefault="0043197F" w:rsidP="0055044A">
            <w:pPr>
              <w:spacing w:after="0" w:line="240" w:lineRule="auto"/>
              <w:jc w:val="right"/>
            </w:pPr>
          </w:p>
        </w:tc>
      </w:tr>
      <w:tr w:rsidR="0043197F" w:rsidRPr="00A70295" w:rsidTr="0055044A">
        <w:trPr>
          <w:trHeight w:val="300"/>
        </w:trPr>
        <w:tc>
          <w:tcPr>
            <w:tcW w:w="326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right w:w="0" w:type="dxa"/>
            </w:tcMar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  <w:r w:rsidRPr="00A70295">
              <w:t>Yes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>
              <w:t>0.020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t>-0.058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43197F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rPr>
                <w:rFonts w:ascii="Calibri" w:hAnsi="Calibri"/>
                <w:color w:val="000000"/>
              </w:rPr>
              <w:t>0.020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rPr>
                <w:rFonts w:ascii="Calibri" w:hAnsi="Calibri"/>
                <w:color w:val="000000"/>
              </w:rPr>
              <w:t>-0.033</w:t>
            </w:r>
          </w:p>
        </w:tc>
      </w:tr>
      <w:tr w:rsidR="0043197F" w:rsidRPr="00A70295" w:rsidTr="0055044A">
        <w:trPr>
          <w:trHeight w:val="300"/>
        </w:trPr>
        <w:tc>
          <w:tcPr>
            <w:tcW w:w="326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right w:w="0" w:type="dxa"/>
            </w:tcMar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  <w:r w:rsidRPr="00A70295">
              <w:t>Number of children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  <w:r>
              <w:t>(continuous)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>
              <w:t>0.135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t>0.026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43197F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rPr>
                <w:rFonts w:ascii="Calibri" w:hAnsi="Calibri"/>
                <w:color w:val="000000"/>
              </w:rPr>
              <w:t>0.136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rPr>
                <w:rFonts w:ascii="Calibri" w:hAnsi="Calibri"/>
                <w:color w:val="000000"/>
              </w:rPr>
              <w:t>0.007</w:t>
            </w:r>
          </w:p>
        </w:tc>
      </w:tr>
      <w:tr w:rsidR="0043197F" w:rsidRPr="00A70295" w:rsidTr="0055044A">
        <w:trPr>
          <w:trHeight w:val="300"/>
        </w:trPr>
        <w:tc>
          <w:tcPr>
            <w:tcW w:w="326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right w:w="0" w:type="dxa"/>
            </w:tcMar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  <w:r w:rsidRPr="00A70295">
              <w:t>Religion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  <w:r w:rsidRPr="00A70295">
              <w:t>Orthodox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97F" w:rsidRPr="00A70295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43197F" w:rsidRPr="00A70295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97F" w:rsidRPr="00A70295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3197F" w:rsidRPr="00A70295" w:rsidRDefault="0043197F" w:rsidP="0055044A">
            <w:pPr>
              <w:spacing w:after="0" w:line="240" w:lineRule="auto"/>
              <w:jc w:val="right"/>
            </w:pPr>
          </w:p>
        </w:tc>
      </w:tr>
      <w:tr w:rsidR="0043197F" w:rsidRPr="00A70295" w:rsidTr="0055044A">
        <w:trPr>
          <w:trHeight w:val="300"/>
        </w:trPr>
        <w:tc>
          <w:tcPr>
            <w:tcW w:w="326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right w:w="0" w:type="dxa"/>
            </w:tcMar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  <w:r w:rsidRPr="00A70295">
              <w:t>Protestant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>
              <w:t>-0.209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t>-0.016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43197F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rPr>
                <w:rFonts w:ascii="Calibri" w:hAnsi="Calibri"/>
                <w:color w:val="000000"/>
              </w:rPr>
              <w:t>-0.318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rPr>
                <w:rFonts w:ascii="Calibri" w:hAnsi="Calibri"/>
                <w:color w:val="000000"/>
              </w:rPr>
              <w:t>-0.088</w:t>
            </w:r>
          </w:p>
        </w:tc>
      </w:tr>
      <w:tr w:rsidR="0043197F" w:rsidRPr="00A70295" w:rsidTr="0055044A">
        <w:trPr>
          <w:trHeight w:val="300"/>
        </w:trPr>
        <w:tc>
          <w:tcPr>
            <w:tcW w:w="326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right w:w="0" w:type="dxa"/>
            </w:tcMar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  <w:r w:rsidRPr="00A70295">
              <w:t>Muslim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>
              <w:t>-0.127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t>-0.020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43197F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rPr>
                <w:rFonts w:ascii="Calibri" w:hAnsi="Calibri"/>
                <w:color w:val="000000"/>
              </w:rPr>
              <w:t>-0.236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rPr>
                <w:rFonts w:ascii="Calibri" w:hAnsi="Calibri"/>
                <w:color w:val="000000"/>
              </w:rPr>
              <w:t>0.003</w:t>
            </w:r>
          </w:p>
        </w:tc>
      </w:tr>
      <w:tr w:rsidR="0043197F" w:rsidRPr="00A70295" w:rsidTr="0055044A">
        <w:trPr>
          <w:trHeight w:val="300"/>
        </w:trPr>
        <w:tc>
          <w:tcPr>
            <w:tcW w:w="326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right w:w="0" w:type="dxa"/>
            </w:tcMar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  <w:r w:rsidRPr="00A70295">
              <w:t>Other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>
              <w:t>-0.069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t>-0.045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43197F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rPr>
                <w:rFonts w:ascii="Calibri" w:hAnsi="Calibri"/>
                <w:color w:val="000000"/>
              </w:rPr>
              <w:t>-0.036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rPr>
                <w:rFonts w:ascii="Calibri" w:hAnsi="Calibri"/>
                <w:color w:val="000000"/>
              </w:rPr>
              <w:t>-0.079</w:t>
            </w:r>
          </w:p>
        </w:tc>
      </w:tr>
      <w:tr w:rsidR="0043197F" w:rsidRPr="00A70295" w:rsidTr="0055044A">
        <w:trPr>
          <w:trHeight w:val="300"/>
        </w:trPr>
        <w:tc>
          <w:tcPr>
            <w:tcW w:w="326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right w:w="0" w:type="dxa"/>
            </w:tcMar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  <w:r w:rsidRPr="00A70295">
              <w:t>Distance to any health facility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  <w:r w:rsidRPr="00A70295">
              <w:t>&lt;30 minutes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97F" w:rsidRPr="00A70295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43197F" w:rsidRPr="00A70295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97F" w:rsidRPr="00A70295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3197F" w:rsidRPr="00A70295" w:rsidRDefault="0043197F" w:rsidP="0055044A">
            <w:pPr>
              <w:spacing w:after="0" w:line="240" w:lineRule="auto"/>
              <w:jc w:val="right"/>
            </w:pPr>
          </w:p>
        </w:tc>
      </w:tr>
      <w:tr w:rsidR="0043197F" w:rsidRPr="00A70295" w:rsidTr="0055044A">
        <w:trPr>
          <w:trHeight w:val="300"/>
        </w:trPr>
        <w:tc>
          <w:tcPr>
            <w:tcW w:w="326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right w:w="0" w:type="dxa"/>
            </w:tcMar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  <w:r w:rsidRPr="00A70295">
              <w:t xml:space="preserve">30 min - &lt;1 </w:t>
            </w:r>
            <w:proofErr w:type="spellStart"/>
            <w:r>
              <w:t>hr</w:t>
            </w:r>
            <w:proofErr w:type="spellEnd"/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>
              <w:t>-0.035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t>0.046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43197F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rPr>
                <w:rFonts w:ascii="Calibri" w:hAnsi="Calibri"/>
                <w:color w:val="000000"/>
              </w:rPr>
              <w:t>-0.043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rPr>
                <w:rFonts w:ascii="Calibri" w:hAnsi="Calibri"/>
                <w:color w:val="000000"/>
              </w:rPr>
              <w:t>-0.024</w:t>
            </w:r>
          </w:p>
        </w:tc>
      </w:tr>
      <w:tr w:rsidR="0043197F" w:rsidRPr="00A70295" w:rsidTr="0055044A">
        <w:trPr>
          <w:trHeight w:val="300"/>
        </w:trPr>
        <w:tc>
          <w:tcPr>
            <w:tcW w:w="326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right w:w="0" w:type="dxa"/>
            </w:tcMar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  <w:r w:rsidRPr="00A70295">
              <w:t>1-&lt;2 hrs.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>
              <w:t>-0.082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t>-0.003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43197F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rPr>
                <w:rFonts w:ascii="Calibri" w:hAnsi="Calibri"/>
                <w:color w:val="000000"/>
              </w:rPr>
              <w:t>-0.135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rPr>
                <w:rFonts w:ascii="Calibri" w:hAnsi="Calibri"/>
                <w:color w:val="000000"/>
              </w:rPr>
              <w:t>-0.016</w:t>
            </w:r>
          </w:p>
        </w:tc>
      </w:tr>
      <w:tr w:rsidR="0043197F" w:rsidRPr="00A70295" w:rsidTr="0055044A">
        <w:trPr>
          <w:trHeight w:val="300"/>
        </w:trPr>
        <w:tc>
          <w:tcPr>
            <w:tcW w:w="326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right w:w="0" w:type="dxa"/>
            </w:tcMar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  <w:r w:rsidRPr="00A70295">
              <w:t>HEW density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  <w:r w:rsidRPr="00A70295">
              <w:t>2,499 or less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97F" w:rsidRPr="00A70295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43197F" w:rsidRPr="00A70295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97F" w:rsidRPr="00A70295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3197F" w:rsidRPr="00A70295" w:rsidRDefault="0043197F" w:rsidP="0055044A">
            <w:pPr>
              <w:spacing w:after="0" w:line="240" w:lineRule="auto"/>
              <w:jc w:val="right"/>
            </w:pPr>
          </w:p>
        </w:tc>
      </w:tr>
      <w:tr w:rsidR="0043197F" w:rsidRPr="00A70295" w:rsidTr="0055044A">
        <w:trPr>
          <w:trHeight w:val="300"/>
        </w:trPr>
        <w:tc>
          <w:tcPr>
            <w:tcW w:w="326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right w:w="0" w:type="dxa"/>
            </w:tcMar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  <w:r w:rsidRPr="00A70295">
              <w:t>1:2500-3500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>
              <w:t>0.011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t>0.047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43197F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rPr>
                <w:rFonts w:ascii="Calibri" w:hAnsi="Calibri"/>
                <w:color w:val="000000"/>
              </w:rPr>
              <w:t>-0.044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rPr>
                <w:rFonts w:ascii="Calibri" w:hAnsi="Calibri"/>
                <w:color w:val="000000"/>
              </w:rPr>
              <w:t>-0.004</w:t>
            </w:r>
          </w:p>
        </w:tc>
      </w:tr>
      <w:tr w:rsidR="0043197F" w:rsidRPr="00A70295" w:rsidTr="0055044A">
        <w:trPr>
          <w:trHeight w:val="300"/>
        </w:trPr>
        <w:tc>
          <w:tcPr>
            <w:tcW w:w="326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right w:w="0" w:type="dxa"/>
            </w:tcMar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  <w:r w:rsidRPr="00A70295">
              <w:t>1:3500-5000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>
              <w:t>0.035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t>0.038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43197F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rPr>
                <w:rFonts w:ascii="Calibri" w:hAnsi="Calibri"/>
                <w:color w:val="000000"/>
              </w:rPr>
              <w:t>0.121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rPr>
                <w:rFonts w:ascii="Calibri" w:hAnsi="Calibri"/>
                <w:color w:val="000000"/>
              </w:rPr>
              <w:t>-0.078</w:t>
            </w:r>
          </w:p>
        </w:tc>
      </w:tr>
      <w:tr w:rsidR="0043197F" w:rsidRPr="00A70295" w:rsidTr="0055044A">
        <w:trPr>
          <w:trHeight w:val="300"/>
        </w:trPr>
        <w:tc>
          <w:tcPr>
            <w:tcW w:w="326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right w:w="0" w:type="dxa"/>
            </w:tcMar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  <w:r w:rsidRPr="00A70295">
              <w:t>1:5000+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>
              <w:t>-0.001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t>-0.079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43197F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rPr>
                <w:rFonts w:ascii="Calibri" w:hAnsi="Calibri"/>
                <w:color w:val="000000"/>
              </w:rPr>
              <w:t>-0.169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rPr>
                <w:rFonts w:ascii="Calibri" w:hAnsi="Calibri"/>
                <w:color w:val="000000"/>
              </w:rPr>
              <w:t>-0.056</w:t>
            </w:r>
          </w:p>
        </w:tc>
      </w:tr>
      <w:tr w:rsidR="0043197F" w:rsidRPr="00A70295" w:rsidTr="0055044A">
        <w:trPr>
          <w:trHeight w:val="300"/>
        </w:trPr>
        <w:tc>
          <w:tcPr>
            <w:tcW w:w="326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right w:w="0" w:type="dxa"/>
            </w:tcMar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  <w:r w:rsidRPr="00A70295">
              <w:t>Wealth quintile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  <w:r w:rsidRPr="00A70295">
              <w:t>Lowest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97F" w:rsidRPr="00A70295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43197F" w:rsidRPr="00A70295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97F" w:rsidRPr="00A70295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3197F" w:rsidRPr="00A70295" w:rsidRDefault="0043197F" w:rsidP="0055044A">
            <w:pPr>
              <w:spacing w:after="0" w:line="240" w:lineRule="auto"/>
              <w:jc w:val="right"/>
            </w:pPr>
          </w:p>
        </w:tc>
      </w:tr>
      <w:tr w:rsidR="0043197F" w:rsidRPr="00A70295" w:rsidTr="0055044A">
        <w:trPr>
          <w:trHeight w:val="300"/>
        </w:trPr>
        <w:tc>
          <w:tcPr>
            <w:tcW w:w="326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right w:w="0" w:type="dxa"/>
            </w:tcMar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  <w:r w:rsidRPr="00A70295">
              <w:t>Second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>
              <w:t>0.071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t>0.014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43197F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rPr>
                <w:rFonts w:ascii="Calibri" w:hAnsi="Calibri"/>
                <w:color w:val="000000"/>
              </w:rPr>
              <w:t>0.137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rPr>
                <w:rFonts w:ascii="Calibri" w:hAnsi="Calibri"/>
                <w:color w:val="000000"/>
              </w:rPr>
              <w:t>-0.081</w:t>
            </w:r>
          </w:p>
        </w:tc>
      </w:tr>
      <w:tr w:rsidR="0043197F" w:rsidRPr="00A70295" w:rsidTr="0055044A">
        <w:trPr>
          <w:trHeight w:val="300"/>
        </w:trPr>
        <w:tc>
          <w:tcPr>
            <w:tcW w:w="326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right w:w="0" w:type="dxa"/>
            </w:tcMar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  <w:r w:rsidRPr="00A70295">
              <w:t>Middle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>
              <w:t>-0.047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t>0.020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43197F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rPr>
                <w:rFonts w:ascii="Calibri" w:hAnsi="Calibri"/>
                <w:color w:val="000000"/>
              </w:rPr>
              <w:t>-0.157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rPr>
                <w:rFonts w:ascii="Calibri" w:hAnsi="Calibri"/>
                <w:color w:val="000000"/>
              </w:rPr>
              <w:t>-0.017</w:t>
            </w:r>
          </w:p>
        </w:tc>
      </w:tr>
      <w:tr w:rsidR="0043197F" w:rsidRPr="00A70295" w:rsidTr="0055044A">
        <w:trPr>
          <w:trHeight w:val="300"/>
        </w:trPr>
        <w:tc>
          <w:tcPr>
            <w:tcW w:w="326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right w:w="0" w:type="dxa"/>
            </w:tcMar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  <w:r w:rsidRPr="00A70295">
              <w:t>Fourth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>
              <w:t>-0.056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t>-0.052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43197F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rPr>
                <w:rFonts w:ascii="Calibri" w:hAnsi="Calibri"/>
                <w:color w:val="000000"/>
              </w:rPr>
              <w:t>-0.052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rPr>
                <w:rFonts w:ascii="Calibri" w:hAnsi="Calibri"/>
                <w:color w:val="000000"/>
              </w:rPr>
              <w:t>0.020</w:t>
            </w:r>
          </w:p>
        </w:tc>
      </w:tr>
      <w:tr w:rsidR="0043197F" w:rsidRPr="00A70295" w:rsidTr="0055044A">
        <w:trPr>
          <w:trHeight w:val="300"/>
        </w:trPr>
        <w:tc>
          <w:tcPr>
            <w:tcW w:w="326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right w:w="0" w:type="dxa"/>
            </w:tcMar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  <w:r w:rsidRPr="00A70295">
              <w:t>Highest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>
              <w:t>0.058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t>0.046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43197F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rPr>
                <w:rFonts w:ascii="Calibri" w:hAnsi="Calibri"/>
                <w:color w:val="000000"/>
              </w:rPr>
              <w:t>-0.031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rPr>
                <w:rFonts w:ascii="Calibri" w:hAnsi="Calibri"/>
                <w:color w:val="000000"/>
              </w:rPr>
              <w:t>0.088</w:t>
            </w:r>
          </w:p>
        </w:tc>
      </w:tr>
      <w:tr w:rsidR="0043197F" w:rsidRPr="00A70295" w:rsidTr="0055044A">
        <w:trPr>
          <w:trHeight w:val="300"/>
        </w:trPr>
        <w:tc>
          <w:tcPr>
            <w:tcW w:w="326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right w:w="0" w:type="dxa"/>
            </w:tcMar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  <w:r w:rsidRPr="00A70295">
              <w:t>Region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  <w:r w:rsidRPr="00A70295">
              <w:t>Tigray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97F" w:rsidRPr="00A70295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43197F" w:rsidRPr="00A70295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97F" w:rsidRPr="00A70295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3197F" w:rsidRPr="00A70295" w:rsidRDefault="0043197F" w:rsidP="0055044A">
            <w:pPr>
              <w:spacing w:after="0" w:line="240" w:lineRule="auto"/>
              <w:jc w:val="right"/>
            </w:pPr>
          </w:p>
        </w:tc>
      </w:tr>
      <w:tr w:rsidR="0043197F" w:rsidRPr="00A70295" w:rsidTr="0055044A">
        <w:trPr>
          <w:trHeight w:val="300"/>
        </w:trPr>
        <w:tc>
          <w:tcPr>
            <w:tcW w:w="326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right w:w="0" w:type="dxa"/>
            </w:tcMar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  <w:r w:rsidRPr="00A70295">
              <w:t>Amhara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>
              <w:t>-0.038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t>0.059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43197F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rPr>
                <w:rFonts w:ascii="Calibri" w:hAnsi="Calibri"/>
                <w:color w:val="000000"/>
              </w:rPr>
              <w:t>0.171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rPr>
                <w:rFonts w:ascii="Calibri" w:hAnsi="Calibri"/>
                <w:color w:val="000000"/>
              </w:rPr>
              <w:t>0.051</w:t>
            </w:r>
          </w:p>
        </w:tc>
      </w:tr>
      <w:tr w:rsidR="0043197F" w:rsidRPr="00A70295" w:rsidTr="0055044A">
        <w:trPr>
          <w:trHeight w:val="300"/>
        </w:trPr>
        <w:tc>
          <w:tcPr>
            <w:tcW w:w="326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right w:w="0" w:type="dxa"/>
            </w:tcMar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  <w:r w:rsidRPr="00A70295">
              <w:t>Oromia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>
              <w:t>-0.195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t>-0.077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43197F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rPr>
                <w:rFonts w:ascii="Calibri" w:hAnsi="Calibri"/>
                <w:color w:val="000000"/>
              </w:rPr>
              <w:t>-0.188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rPr>
                <w:rFonts w:ascii="Calibri" w:hAnsi="Calibri"/>
                <w:color w:val="000000"/>
              </w:rPr>
              <w:t>-0.066</w:t>
            </w:r>
          </w:p>
        </w:tc>
      </w:tr>
      <w:tr w:rsidR="0043197F" w:rsidRPr="00A70295" w:rsidTr="0055044A">
        <w:trPr>
          <w:trHeight w:val="300"/>
        </w:trPr>
        <w:tc>
          <w:tcPr>
            <w:tcW w:w="326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right w:w="0" w:type="dxa"/>
            </w:tcMar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  <w:r w:rsidRPr="00A70295">
              <w:t>SNNP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>
              <w:t>-0.128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t>-0.003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43197F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rPr>
                <w:rFonts w:ascii="Calibri" w:hAnsi="Calibri"/>
                <w:color w:val="000000"/>
              </w:rPr>
              <w:t>-0.262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rPr>
                <w:rFonts w:ascii="Calibri" w:hAnsi="Calibri"/>
                <w:color w:val="000000"/>
              </w:rPr>
              <w:t>0.012</w:t>
            </w:r>
          </w:p>
        </w:tc>
      </w:tr>
      <w:tr w:rsidR="0043197F" w:rsidRPr="00A70295" w:rsidTr="0055044A">
        <w:trPr>
          <w:trHeight w:val="300"/>
        </w:trPr>
        <w:tc>
          <w:tcPr>
            <w:tcW w:w="32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right w:w="0" w:type="dxa"/>
            </w:tcMar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  <w:r w:rsidRPr="00A70295">
              <w:t>CBDDM implementation strength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</w:pPr>
            <w:r>
              <w:t>(continuous)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197F" w:rsidRPr="00A70295" w:rsidRDefault="0043197F" w:rsidP="0055044A">
            <w:pPr>
              <w:spacing w:after="0" w:line="240" w:lineRule="auto"/>
              <w:jc w:val="right"/>
              <w:rPr>
                <w:rFonts w:eastAsia="Times New Roman" w:cs="Times New Roman"/>
              </w:rPr>
            </w:pPr>
            <w:r>
              <w:t>0.251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t>0.064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3197F" w:rsidRDefault="0043197F" w:rsidP="0055044A">
            <w:pPr>
              <w:spacing w:after="0" w:line="240" w:lineRule="auto"/>
              <w:jc w:val="right"/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rPr>
                <w:rFonts w:ascii="Calibri" w:hAnsi="Calibri"/>
                <w:color w:val="000000"/>
              </w:rPr>
              <w:t>0.131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3197F" w:rsidRDefault="0043197F" w:rsidP="0055044A">
            <w:pPr>
              <w:spacing w:after="0" w:line="240" w:lineRule="auto"/>
              <w:jc w:val="right"/>
            </w:pPr>
            <w:r>
              <w:rPr>
                <w:rFonts w:ascii="Calibri" w:hAnsi="Calibri"/>
                <w:color w:val="000000"/>
              </w:rPr>
              <w:t>-0.065</w:t>
            </w:r>
          </w:p>
        </w:tc>
      </w:tr>
      <w:tr w:rsidR="0043197F" w:rsidRPr="00A70295" w:rsidTr="0055044A">
        <w:tblPrEx>
          <w:tblCellMar>
            <w:left w:w="108" w:type="dxa"/>
            <w:right w:w="108" w:type="dxa"/>
          </w:tblCellMar>
        </w:tblPrEx>
        <w:trPr>
          <w:gridBefore w:val="1"/>
          <w:wBefore w:w="7" w:type="dxa"/>
          <w:trHeight w:val="300"/>
        </w:trPr>
        <w:tc>
          <w:tcPr>
            <w:tcW w:w="9763" w:type="dxa"/>
            <w:gridSpan w:val="7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3197F" w:rsidRPr="00AB03C0" w:rsidRDefault="0043197F" w:rsidP="0055044A">
            <w:pPr>
              <w:spacing w:after="0" w:line="240" w:lineRule="auto"/>
            </w:pPr>
            <w:r>
              <w:t>Raw and Matched denote ‘before’ and 'after’ matching analyzed by propensity score matching analysis (indicator variables were used for categorical measures)</w:t>
            </w:r>
          </w:p>
        </w:tc>
      </w:tr>
    </w:tbl>
    <w:p w:rsidR="008F3B20" w:rsidRDefault="008F3B20"/>
    <w:sectPr w:rsidR="008F3B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97F"/>
    <w:rsid w:val="0043197F"/>
    <w:rsid w:val="008F3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9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9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Dessalew</dc:creator>
  <cp:lastModifiedBy>Dessalew</cp:lastModifiedBy>
  <cp:revision>1</cp:revision>
  <dcterms:created xsi:type="dcterms:W3CDTF">2018-08-19T19:33:00Z</dcterms:created>
  <dcterms:modified xsi:type="dcterms:W3CDTF">2018-08-19T19:34:00Z</dcterms:modified>
</cp:coreProperties>
</file>