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717A8" w14:textId="24CCA867" w:rsidR="00732B42" w:rsidRDefault="004C01C2" w:rsidP="004C01C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2F11">
        <w:rPr>
          <w:rFonts w:ascii="Times New Roman" w:hAnsi="Times New Roman" w:cs="Times New Roman"/>
          <w:b/>
          <w:sz w:val="24"/>
          <w:szCs w:val="24"/>
        </w:rPr>
        <w:t>Append</w:t>
      </w:r>
      <w:r w:rsidR="009B1DE3">
        <w:rPr>
          <w:rFonts w:ascii="Times New Roman" w:hAnsi="Times New Roman" w:cs="Times New Roman"/>
          <w:b/>
          <w:sz w:val="24"/>
          <w:szCs w:val="24"/>
        </w:rPr>
        <w:t xml:space="preserve">ix </w:t>
      </w:r>
      <w:r w:rsidR="0048062B">
        <w:rPr>
          <w:rFonts w:ascii="Times New Roman" w:hAnsi="Times New Roman" w:cs="Times New Roman"/>
          <w:b/>
          <w:sz w:val="24"/>
          <w:szCs w:val="24"/>
        </w:rPr>
        <w:t>A</w:t>
      </w:r>
      <w:r w:rsidR="009B1DE3">
        <w:rPr>
          <w:rFonts w:ascii="Times New Roman" w:hAnsi="Times New Roman" w:cs="Times New Roman"/>
          <w:b/>
          <w:sz w:val="24"/>
          <w:szCs w:val="24"/>
        </w:rPr>
        <w:t>:</w:t>
      </w:r>
      <w:r w:rsidR="00732B42">
        <w:rPr>
          <w:rFonts w:ascii="Times New Roman" w:hAnsi="Times New Roman" w:cs="Times New Roman"/>
          <w:b/>
          <w:sz w:val="24"/>
          <w:szCs w:val="24"/>
        </w:rPr>
        <w:t xml:space="preserve"> Sensitivity </w:t>
      </w:r>
      <w:r w:rsidR="006E7F54">
        <w:rPr>
          <w:rFonts w:ascii="Times New Roman" w:hAnsi="Times New Roman" w:cs="Times New Roman"/>
          <w:b/>
          <w:sz w:val="24"/>
          <w:szCs w:val="24"/>
        </w:rPr>
        <w:t>A</w:t>
      </w:r>
      <w:r w:rsidR="00732B42">
        <w:rPr>
          <w:rFonts w:ascii="Times New Roman" w:hAnsi="Times New Roman" w:cs="Times New Roman"/>
          <w:b/>
          <w:sz w:val="24"/>
          <w:szCs w:val="24"/>
        </w:rPr>
        <w:t>nalyses</w:t>
      </w:r>
      <w:r w:rsidR="009B1D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6B360D2" w14:textId="77777777" w:rsidR="004C01C2" w:rsidRPr="00732B42" w:rsidRDefault="00732B42" w:rsidP="00732B42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732B4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Table </w:t>
      </w:r>
      <w:r w:rsidRPr="00732B4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732B4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Table \* ARABIC </w:instrText>
      </w:r>
      <w:r w:rsidRPr="00732B4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Pr="00732B42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1</w:t>
      </w:r>
      <w:r w:rsidRPr="00732B4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732B4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: Adjusted odds ratios with </w:t>
      </w:r>
      <w:r w:rsidR="009B1DE3" w:rsidRPr="00732B4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and without control for antepartum m</w:t>
      </w:r>
      <w:r w:rsidR="004C01C2" w:rsidRPr="00732B4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orbidity</w:t>
      </w:r>
    </w:p>
    <w:tbl>
      <w:tblPr>
        <w:tblStyle w:val="PlainTable12"/>
        <w:tblW w:w="9175" w:type="dxa"/>
        <w:tblLook w:val="04A0" w:firstRow="1" w:lastRow="0" w:firstColumn="1" w:lastColumn="0" w:noHBand="0" w:noVBand="1"/>
      </w:tblPr>
      <w:tblGrid>
        <w:gridCol w:w="1705"/>
        <w:gridCol w:w="3690"/>
        <w:gridCol w:w="3780"/>
      </w:tblGrid>
      <w:tr w:rsidR="004C01C2" w:rsidRPr="00AA2F11" w14:paraId="149824BC" w14:textId="77777777" w:rsidTr="00BB50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1A963B7F" w14:textId="77777777" w:rsidR="004C01C2" w:rsidRPr="00AA2F11" w:rsidRDefault="004C01C2" w:rsidP="00BB50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Antenatal Model</w:t>
            </w:r>
          </w:p>
        </w:tc>
        <w:tc>
          <w:tcPr>
            <w:tcW w:w="3690" w:type="dxa"/>
            <w:vAlign w:val="center"/>
          </w:tcPr>
          <w:p w14:paraId="10753D7F" w14:textId="77777777" w:rsidR="004C01C2" w:rsidRPr="00AA2F11" w:rsidRDefault="004C01C2" w:rsidP="00BB5085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Without Control for Antepartum Morbidity</w:t>
            </w:r>
          </w:p>
          <w:p w14:paraId="7CC4FA1D" w14:textId="77777777" w:rsidR="004C01C2" w:rsidRPr="00AA2F11" w:rsidRDefault="004C01C2" w:rsidP="00BB5085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OR (95% CI)</w:t>
            </w:r>
          </w:p>
        </w:tc>
        <w:tc>
          <w:tcPr>
            <w:tcW w:w="3780" w:type="dxa"/>
            <w:vAlign w:val="center"/>
          </w:tcPr>
          <w:p w14:paraId="2BBC2798" w14:textId="77777777" w:rsidR="004C01C2" w:rsidRPr="00AA2F11" w:rsidRDefault="004C01C2" w:rsidP="00BB5085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With Control for Antepartum Morbidity</w:t>
            </w:r>
          </w:p>
          <w:p w14:paraId="6C47ABD6" w14:textId="77777777" w:rsidR="004C01C2" w:rsidRPr="00AA2F11" w:rsidRDefault="004C01C2" w:rsidP="00BB5085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OR (95% CI)</w:t>
            </w:r>
          </w:p>
        </w:tc>
      </w:tr>
      <w:tr w:rsidR="004C01C2" w:rsidRPr="00AA2F11" w14:paraId="652E38B4" w14:textId="77777777" w:rsidTr="00BB50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5" w:type="dxa"/>
            <w:gridSpan w:val="3"/>
            <w:vAlign w:val="center"/>
          </w:tcPr>
          <w:p w14:paraId="2BC5FAAB" w14:textId="77777777" w:rsidR="004C01C2" w:rsidRPr="00AA2F11" w:rsidRDefault="004C01C2" w:rsidP="00BB50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Small-for-Gestational-Age Birth (&lt; 10</w:t>
            </w:r>
            <w:r w:rsidRPr="00AA2F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percentile)</w:t>
            </w:r>
            <w:r w:rsidRPr="00AA2F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4C01C2" w:rsidRPr="00AA2F11" w14:paraId="3DF816B4" w14:textId="77777777" w:rsidTr="00BB50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39422F47" w14:textId="77777777" w:rsidR="004C01C2" w:rsidRPr="00AA2F11" w:rsidRDefault="004C01C2" w:rsidP="00BB50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MW vs. GP</w:t>
            </w:r>
          </w:p>
        </w:tc>
        <w:tc>
          <w:tcPr>
            <w:tcW w:w="3690" w:type="dxa"/>
            <w:vAlign w:val="center"/>
          </w:tcPr>
          <w:p w14:paraId="3B1C811F" w14:textId="46CDC93E" w:rsidR="004C01C2" w:rsidRPr="00AA2F11" w:rsidRDefault="006B1B1C" w:rsidP="00BB50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  <w:r w:rsidR="004C01C2"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0.62-0.86</w:t>
            </w:r>
            <w:r w:rsidR="004C01C2"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4F92634B" w14:textId="67731C4E" w:rsidR="004C01C2" w:rsidRPr="00AA2F11" w:rsidRDefault="004C01C2" w:rsidP="00BB50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.78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.66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.92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01C2" w:rsidRPr="00AA2F11" w14:paraId="5D836817" w14:textId="77777777" w:rsidTr="00BB50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718BC4CA" w14:textId="77777777" w:rsidR="004C01C2" w:rsidRPr="00AA2F11" w:rsidRDefault="004C01C2" w:rsidP="00BB50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MW vs. OB</w:t>
            </w:r>
          </w:p>
        </w:tc>
        <w:tc>
          <w:tcPr>
            <w:tcW w:w="3690" w:type="dxa"/>
            <w:vAlign w:val="center"/>
          </w:tcPr>
          <w:p w14:paraId="1A096B93" w14:textId="7D9710BA" w:rsidR="004C01C2" w:rsidRPr="00AA2F11" w:rsidRDefault="004C01C2" w:rsidP="00BB50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.60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.49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.72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7670B958" w14:textId="514176EF" w:rsidR="004C01C2" w:rsidRPr="00AA2F11" w:rsidRDefault="004C01C2" w:rsidP="00BB50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.68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.56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01C2" w:rsidRPr="00AA2F11" w14:paraId="3AE80B6B" w14:textId="77777777" w:rsidTr="00BB50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153D35C4" w14:textId="77777777" w:rsidR="004C01C2" w:rsidRPr="00AA2F11" w:rsidRDefault="004C01C2" w:rsidP="00BB50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GP vs. OB</w:t>
            </w:r>
          </w:p>
        </w:tc>
        <w:tc>
          <w:tcPr>
            <w:tcW w:w="3690" w:type="dxa"/>
            <w:vAlign w:val="center"/>
          </w:tcPr>
          <w:p w14:paraId="684459E5" w14:textId="7B89FEE3" w:rsidR="004C01C2" w:rsidRPr="00AA2F11" w:rsidRDefault="004C01C2" w:rsidP="00BB50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.73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.93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2139A127" w14:textId="2A0C65B4" w:rsidR="004C01C2" w:rsidRPr="00AA2F11" w:rsidRDefault="006B1B1C" w:rsidP="00BB50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  <w:r w:rsidR="004C01C2"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.77</w:t>
            </w:r>
            <w:r w:rsidR="004C01C2"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  <w:r w:rsidR="004C01C2"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01C2" w:rsidRPr="00AA2F11" w14:paraId="00AD7562" w14:textId="77777777" w:rsidTr="00BB50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5" w:type="dxa"/>
            <w:gridSpan w:val="3"/>
            <w:vAlign w:val="center"/>
          </w:tcPr>
          <w:p w14:paraId="730ACED3" w14:textId="77777777" w:rsidR="004C01C2" w:rsidRPr="00AA2F11" w:rsidRDefault="004C01C2" w:rsidP="00BB50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Preterm Birth (&lt; 37 weeks gestation)</w:t>
            </w:r>
            <w:r w:rsidRPr="00AA2F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C01C2" w:rsidRPr="00AA2F11" w14:paraId="3F8C92AA" w14:textId="77777777" w:rsidTr="00BB50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197CE67A" w14:textId="77777777" w:rsidR="004C01C2" w:rsidRPr="00AA2F11" w:rsidRDefault="004C01C2" w:rsidP="00BB50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MW vs. GP</w:t>
            </w:r>
          </w:p>
        </w:tc>
        <w:tc>
          <w:tcPr>
            <w:tcW w:w="3690" w:type="dxa"/>
            <w:vAlign w:val="center"/>
          </w:tcPr>
          <w:p w14:paraId="67A2A0CC" w14:textId="24D773BD" w:rsidR="004C01C2" w:rsidRPr="00AA2F11" w:rsidRDefault="004C01C2" w:rsidP="00BB50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.79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.94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64FFAC94" w14:textId="4F24B7FF" w:rsidR="004C01C2" w:rsidRPr="00AA2F11" w:rsidRDefault="006B1B1C" w:rsidP="00BB50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  <w:r w:rsidR="004C01C2"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.72-1.03</w:t>
            </w:r>
            <w:r w:rsidR="004C01C2"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01C2" w:rsidRPr="00AA2F11" w14:paraId="0828366A" w14:textId="77777777" w:rsidTr="00BB50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0EE368FD" w14:textId="77777777" w:rsidR="004C01C2" w:rsidRPr="00AA2F11" w:rsidRDefault="004C01C2" w:rsidP="00BB50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MW vs. OB</w:t>
            </w:r>
          </w:p>
        </w:tc>
        <w:tc>
          <w:tcPr>
            <w:tcW w:w="3690" w:type="dxa"/>
            <w:vAlign w:val="center"/>
          </w:tcPr>
          <w:p w14:paraId="453F7499" w14:textId="50E026B2" w:rsidR="004C01C2" w:rsidRPr="00AA2F11" w:rsidRDefault="004C01C2" w:rsidP="00BB50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.53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.64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2E68DE63" w14:textId="138D0EAE" w:rsidR="004C01C2" w:rsidRPr="00AA2F11" w:rsidRDefault="004C01C2" w:rsidP="00BB5085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.61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.74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01C2" w:rsidRPr="00AA2F11" w14:paraId="1B47BE45" w14:textId="77777777" w:rsidTr="00BB50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09BC27B3" w14:textId="77777777" w:rsidR="004C01C2" w:rsidRPr="00AA2F11" w:rsidRDefault="004C01C2" w:rsidP="00BB50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GP vs. OB</w:t>
            </w:r>
          </w:p>
        </w:tc>
        <w:tc>
          <w:tcPr>
            <w:tcW w:w="3690" w:type="dxa"/>
            <w:vAlign w:val="center"/>
          </w:tcPr>
          <w:p w14:paraId="124BB16E" w14:textId="076F521E" w:rsidR="004C01C2" w:rsidRPr="00AA2F11" w:rsidRDefault="004C01C2" w:rsidP="00BB50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.67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.59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.75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7CE293A9" w14:textId="65CF9D39" w:rsidR="004C01C2" w:rsidRPr="00AA2F11" w:rsidRDefault="004C01C2" w:rsidP="00BB5085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.71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.63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6B1B1C">
              <w:rPr>
                <w:rFonts w:ascii="Times New Roman" w:hAnsi="Times New Roman" w:cs="Times New Roman"/>
                <w:sz w:val="24"/>
                <w:szCs w:val="24"/>
              </w:rPr>
              <w:t>.80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01C2" w:rsidRPr="00AA2F11" w14:paraId="225684FE" w14:textId="77777777" w:rsidTr="00BB50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5" w:type="dxa"/>
            <w:gridSpan w:val="3"/>
          </w:tcPr>
          <w:p w14:paraId="1E0CB5CA" w14:textId="370C9CF2" w:rsidR="004C01C2" w:rsidRPr="006B1B1C" w:rsidRDefault="006B1B1C" w:rsidP="00BB5085">
            <w:pPr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Both</w:t>
            </w:r>
            <w:r w:rsidR="004C01C2"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models adjusted for maternal age, pre-pregnancy BMI, infant sex, smoking status</w:t>
            </w: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,</w:t>
            </w:r>
            <w:r w:rsidR="004C01C2"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substance use</w:t>
            </w: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, mental illness/disorder, Local Health Area socioeconomic rank</w:t>
            </w:r>
          </w:p>
          <w:p w14:paraId="68A6B6EF" w14:textId="3FC810ED" w:rsidR="004C01C2" w:rsidRPr="006B1B1C" w:rsidRDefault="004C01C2" w:rsidP="00BB5085">
            <w:pPr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a</w:t>
            </w: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Model</w:t>
            </w:r>
            <w:proofErr w:type="spellEnd"/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also adjusted for </w:t>
            </w:r>
            <w:r w:rsidR="00B75DE3"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parity</w:t>
            </w: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</w:p>
          <w:p w14:paraId="425DC4DF" w14:textId="536E88F0" w:rsidR="004C01C2" w:rsidRPr="001F0F23" w:rsidRDefault="004C01C2" w:rsidP="00BB5085">
            <w:pPr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b</w:t>
            </w: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Model</w:t>
            </w:r>
            <w:proofErr w:type="spellEnd"/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also adjusted for medical risk, prior obstetric risk, receipt of social assistance,</w:t>
            </w:r>
            <w:r w:rsid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neighbourhood SEP,</w:t>
            </w:r>
            <w:r w:rsid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and northern residence </w:t>
            </w:r>
          </w:p>
        </w:tc>
      </w:tr>
    </w:tbl>
    <w:p w14:paraId="6C38BFEA" w14:textId="77777777" w:rsidR="004C01C2" w:rsidRPr="00AA2F11" w:rsidRDefault="004C01C2" w:rsidP="004C01C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8276453" w14:textId="07E5A8D5" w:rsidR="00732B42" w:rsidRPr="00732B42" w:rsidRDefault="00732B42" w:rsidP="00732B42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732B4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2</w:t>
      </w:r>
      <w:r w:rsidRPr="00732B4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: Adjusted odds ratios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and 95% CIs for full study population and for study population excluding pregnan</w:t>
      </w:r>
      <w:r w:rsidR="009F287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cies in which mothers had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medical </w:t>
      </w:r>
      <w:r w:rsidR="009F287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risk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or </w:t>
      </w:r>
      <w:r w:rsidR="009F287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prior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obstetric risk</w:t>
      </w:r>
    </w:p>
    <w:tbl>
      <w:tblPr>
        <w:tblStyle w:val="PlainTable12"/>
        <w:tblW w:w="9175" w:type="dxa"/>
        <w:tblLook w:val="04A0" w:firstRow="1" w:lastRow="0" w:firstColumn="1" w:lastColumn="0" w:noHBand="0" w:noVBand="1"/>
      </w:tblPr>
      <w:tblGrid>
        <w:gridCol w:w="1705"/>
        <w:gridCol w:w="3690"/>
        <w:gridCol w:w="3780"/>
      </w:tblGrid>
      <w:tr w:rsidR="00732B42" w:rsidRPr="00AA2F11" w14:paraId="1FF70417" w14:textId="77777777" w:rsidTr="006E0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7A40A8C7" w14:textId="77777777" w:rsidR="00732B42" w:rsidRPr="00AA2F11" w:rsidRDefault="00732B42" w:rsidP="006E0F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Antenatal Model</w:t>
            </w:r>
          </w:p>
        </w:tc>
        <w:tc>
          <w:tcPr>
            <w:tcW w:w="3690" w:type="dxa"/>
            <w:vAlign w:val="center"/>
          </w:tcPr>
          <w:p w14:paraId="1D97D853" w14:textId="77777777" w:rsidR="00732B42" w:rsidRPr="00AA2F11" w:rsidRDefault="00732B42" w:rsidP="006E0FF9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Full study population</w:t>
            </w:r>
          </w:p>
          <w:p w14:paraId="6552AFB5" w14:textId="77777777" w:rsidR="00732B42" w:rsidRPr="00AA2F11" w:rsidRDefault="00732B42" w:rsidP="006E0FF9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OR (95% CI)</w:t>
            </w:r>
          </w:p>
        </w:tc>
        <w:tc>
          <w:tcPr>
            <w:tcW w:w="3780" w:type="dxa"/>
            <w:vAlign w:val="center"/>
          </w:tcPr>
          <w:p w14:paraId="302B9E81" w14:textId="342932FE" w:rsidR="00732B42" w:rsidRPr="00AA2F11" w:rsidRDefault="00732B42" w:rsidP="006E0FF9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Excluding mothers with medical</w:t>
            </w:r>
            <w:r w:rsidR="009F2871">
              <w:rPr>
                <w:rFonts w:ascii="Times New Roman" w:hAnsi="Times New Roman" w:cs="Times New Roman"/>
                <w:sz w:val="24"/>
                <w:szCs w:val="24"/>
              </w:rPr>
              <w:t xml:space="preserve"> risk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9F2871">
              <w:rPr>
                <w:rFonts w:ascii="Times New Roman" w:hAnsi="Times New Roman" w:cs="Times New Roman"/>
                <w:sz w:val="24"/>
                <w:szCs w:val="24"/>
              </w:rPr>
              <w:t xml:space="preserve">prior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obstetric risk</w:t>
            </w:r>
          </w:p>
          <w:p w14:paraId="146C75FC" w14:textId="77777777" w:rsidR="00732B42" w:rsidRPr="00AA2F11" w:rsidRDefault="00732B42" w:rsidP="006E0FF9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OR (95% CI)</w:t>
            </w:r>
          </w:p>
        </w:tc>
      </w:tr>
      <w:tr w:rsidR="00732B42" w:rsidRPr="00AA2F11" w14:paraId="489C4FFB" w14:textId="77777777" w:rsidTr="006E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5" w:type="dxa"/>
            <w:gridSpan w:val="3"/>
            <w:vAlign w:val="center"/>
          </w:tcPr>
          <w:p w14:paraId="62649B07" w14:textId="77777777" w:rsidR="00732B42" w:rsidRPr="00AA2F11" w:rsidRDefault="00732B42" w:rsidP="006E0F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Small-for-Gestational-Age Birth (&lt; 10</w:t>
            </w:r>
            <w:r w:rsidRPr="00AA2F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percentile)</w:t>
            </w:r>
            <w:r w:rsidRPr="00AA2F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1F0F23" w:rsidRPr="00AA2F11" w14:paraId="7FA0F9B2" w14:textId="77777777" w:rsidTr="006E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2FB5345D" w14:textId="77777777" w:rsidR="001F0F23" w:rsidRPr="00AA2F11" w:rsidRDefault="001F0F23" w:rsidP="001F0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MW vs. GP</w:t>
            </w:r>
          </w:p>
        </w:tc>
        <w:tc>
          <w:tcPr>
            <w:tcW w:w="3690" w:type="dxa"/>
            <w:vAlign w:val="center"/>
          </w:tcPr>
          <w:p w14:paraId="55A6A801" w14:textId="75F33999" w:rsidR="001F0F23" w:rsidRPr="00AA2F11" w:rsidRDefault="001F0F23" w:rsidP="001F0F23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0.62-0.86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75880E7E" w14:textId="68A05373" w:rsidR="001F0F23" w:rsidRPr="00AA2F11" w:rsidRDefault="002F4C79" w:rsidP="001F0F23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0E36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0E362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0E362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F0F23" w:rsidRPr="00AA2F11" w14:paraId="1016BB96" w14:textId="77777777" w:rsidTr="006E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5D9820AB" w14:textId="77777777" w:rsidR="001F0F23" w:rsidRPr="00AA2F11" w:rsidRDefault="001F0F23" w:rsidP="001F0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MW vs. OB</w:t>
            </w:r>
          </w:p>
        </w:tc>
        <w:tc>
          <w:tcPr>
            <w:tcW w:w="3690" w:type="dxa"/>
            <w:vAlign w:val="center"/>
          </w:tcPr>
          <w:p w14:paraId="302A1577" w14:textId="7DEEE7BB" w:rsidR="001F0F23" w:rsidRPr="00AA2F11" w:rsidRDefault="001F0F23" w:rsidP="001F0F23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.60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.49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.72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59864BCC" w14:textId="47F7CBCA" w:rsidR="001F0F23" w:rsidRPr="00AA2F11" w:rsidRDefault="002F4C79" w:rsidP="001F0F23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0E362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0E362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0E362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F0F23" w:rsidRPr="00AA2F11" w14:paraId="40F86800" w14:textId="77777777" w:rsidTr="006E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5327213D" w14:textId="77777777" w:rsidR="001F0F23" w:rsidRPr="00AA2F11" w:rsidRDefault="001F0F23" w:rsidP="001F0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GP vs. OB</w:t>
            </w:r>
          </w:p>
        </w:tc>
        <w:tc>
          <w:tcPr>
            <w:tcW w:w="3690" w:type="dxa"/>
            <w:vAlign w:val="center"/>
          </w:tcPr>
          <w:p w14:paraId="1F330065" w14:textId="2B51AE26" w:rsidR="001F0F23" w:rsidRPr="00AA2F11" w:rsidRDefault="001F0F23" w:rsidP="001F0F23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.73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.93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02A2F75D" w14:textId="738C34CF" w:rsidR="001F0F23" w:rsidRPr="00AA2F11" w:rsidRDefault="002F4C79" w:rsidP="001F0F23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0E362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0E362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0E362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2B42" w:rsidRPr="00AA2F11" w14:paraId="592CE344" w14:textId="77777777" w:rsidTr="006E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5" w:type="dxa"/>
            <w:gridSpan w:val="3"/>
            <w:vAlign w:val="center"/>
          </w:tcPr>
          <w:p w14:paraId="14BAB134" w14:textId="77777777" w:rsidR="00732B42" w:rsidRPr="00AA2F11" w:rsidRDefault="00732B42" w:rsidP="006E0F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Preterm Birth (&lt; 37 weeks gestation)</w:t>
            </w:r>
            <w:r w:rsidRPr="00AA2F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2F4C79" w:rsidRPr="00AA2F11" w14:paraId="20E58727" w14:textId="77777777" w:rsidTr="006E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2A179D91" w14:textId="77777777" w:rsidR="002F4C79" w:rsidRPr="00AA2F11" w:rsidRDefault="002F4C79" w:rsidP="002F4C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MW vs. GP</w:t>
            </w:r>
          </w:p>
        </w:tc>
        <w:tc>
          <w:tcPr>
            <w:tcW w:w="3690" w:type="dxa"/>
            <w:vAlign w:val="center"/>
          </w:tcPr>
          <w:p w14:paraId="670492CC" w14:textId="2CA5D0DF" w:rsidR="002F4C79" w:rsidRPr="00AA2F11" w:rsidRDefault="002F4C79" w:rsidP="002F4C79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.79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.94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3580951F" w14:textId="5C423D28" w:rsidR="002F4C79" w:rsidRPr="00AA2F11" w:rsidRDefault="002F4C79" w:rsidP="002F4C79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 (0.64-0.92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4C79" w:rsidRPr="00AA2F11" w14:paraId="403E540D" w14:textId="77777777" w:rsidTr="006E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207EA22F" w14:textId="77777777" w:rsidR="002F4C79" w:rsidRPr="00AA2F11" w:rsidRDefault="002F4C79" w:rsidP="002F4C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MW vs. OB</w:t>
            </w:r>
          </w:p>
        </w:tc>
        <w:tc>
          <w:tcPr>
            <w:tcW w:w="3690" w:type="dxa"/>
            <w:vAlign w:val="center"/>
          </w:tcPr>
          <w:p w14:paraId="3520B5B3" w14:textId="7FF75655" w:rsidR="002F4C79" w:rsidRPr="00AA2F11" w:rsidRDefault="002F4C79" w:rsidP="002F4C79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.53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.64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42E75896" w14:textId="1A168845" w:rsidR="002F4C79" w:rsidRPr="00AA2F11" w:rsidRDefault="002F4C79" w:rsidP="002F4C79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 (0.43-0.65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4C79" w:rsidRPr="00AA2F11" w14:paraId="7BBD7A18" w14:textId="77777777" w:rsidTr="006E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322B3D3B" w14:textId="77777777" w:rsidR="002F4C79" w:rsidRPr="00AA2F11" w:rsidRDefault="002F4C79" w:rsidP="002F4C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GP vs. OB</w:t>
            </w:r>
          </w:p>
        </w:tc>
        <w:tc>
          <w:tcPr>
            <w:tcW w:w="3690" w:type="dxa"/>
            <w:vAlign w:val="center"/>
          </w:tcPr>
          <w:p w14:paraId="3FD8D75A" w14:textId="021FB247" w:rsidR="002F4C79" w:rsidRPr="00AA2F11" w:rsidRDefault="002F4C79" w:rsidP="002F4C79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.67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.59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.75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  <w:vAlign w:val="center"/>
          </w:tcPr>
          <w:p w14:paraId="7CCA6624" w14:textId="73FE1133" w:rsidR="002F4C79" w:rsidRPr="00AA2F11" w:rsidRDefault="002F4C79" w:rsidP="002F4C79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 (0.60-0.73</w:t>
            </w:r>
            <w:r w:rsidRPr="00AA2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2B42" w:rsidRPr="00AA2F11" w14:paraId="499C5963" w14:textId="77777777" w:rsidTr="006E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5" w:type="dxa"/>
            <w:gridSpan w:val="3"/>
          </w:tcPr>
          <w:p w14:paraId="5A029637" w14:textId="77777777" w:rsidR="001F0F23" w:rsidRPr="006B1B1C" w:rsidRDefault="001F0F23" w:rsidP="001F0F23">
            <w:pPr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Both models adjusted for maternal age, pre-pregnancy BMI, infant sex, smoking status, substance use, mental illness/disorder, Local Health Area socioeconomic rank</w:t>
            </w:r>
          </w:p>
          <w:p w14:paraId="3049ACC0" w14:textId="77777777" w:rsidR="001F0F23" w:rsidRPr="006B1B1C" w:rsidRDefault="001F0F23" w:rsidP="001F0F23">
            <w:pPr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a</w:t>
            </w: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Model</w:t>
            </w:r>
            <w:proofErr w:type="spellEnd"/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also adjusted for parity </w:t>
            </w:r>
          </w:p>
          <w:p w14:paraId="332FBE17" w14:textId="74E6CC08" w:rsidR="002F4C79" w:rsidRPr="001F0F23" w:rsidRDefault="001F0F23" w:rsidP="002F4C79">
            <w:pPr>
              <w:contextualSpacing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b</w:t>
            </w: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Model</w:t>
            </w:r>
            <w:proofErr w:type="spellEnd"/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also adjusted for medical risk, prior obstetric risk, receipt of social assistance,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neighbourhood SEP,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6B1B1C">
              <w:rPr>
                <w:rFonts w:ascii="Times New Roman" w:hAnsi="Times New Roman" w:cs="Times New Roman"/>
                <w:b w:val="0"/>
                <w:sz w:val="20"/>
                <w:szCs w:val="20"/>
              </w:rPr>
              <w:t>and northern residence</w:t>
            </w:r>
          </w:p>
        </w:tc>
      </w:tr>
    </w:tbl>
    <w:p w14:paraId="0E1E0D6D" w14:textId="77777777" w:rsidR="00DB206C" w:rsidRDefault="00DB206C"/>
    <w:sectPr w:rsidR="00DB20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C2"/>
    <w:rsid w:val="00093815"/>
    <w:rsid w:val="000E362F"/>
    <w:rsid w:val="001E65E0"/>
    <w:rsid w:val="001F0F23"/>
    <w:rsid w:val="00284540"/>
    <w:rsid w:val="002F4C79"/>
    <w:rsid w:val="00346D65"/>
    <w:rsid w:val="0048062B"/>
    <w:rsid w:val="004C01C2"/>
    <w:rsid w:val="0058588C"/>
    <w:rsid w:val="006B1B1C"/>
    <w:rsid w:val="006E7F54"/>
    <w:rsid w:val="00732B42"/>
    <w:rsid w:val="008B589D"/>
    <w:rsid w:val="009B1DE3"/>
    <w:rsid w:val="009F2871"/>
    <w:rsid w:val="00B75DE3"/>
    <w:rsid w:val="00C843AE"/>
    <w:rsid w:val="00DB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5FA0B"/>
  <w15:chartTrackingRefBased/>
  <w15:docId w15:val="{1F34329E-B6D8-4112-982E-E99A95BB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1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2">
    <w:name w:val="Plain Table 12"/>
    <w:basedOn w:val="TableNormal"/>
    <w:uiPriority w:val="41"/>
    <w:rsid w:val="004C01C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732B4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2EF8D-0128-4E8A-BBD8-42639D97C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McRae</dc:creator>
  <cp:keywords/>
  <dc:description/>
  <cp:lastModifiedBy>Daphne McRae</cp:lastModifiedBy>
  <cp:revision>2</cp:revision>
  <dcterms:created xsi:type="dcterms:W3CDTF">2019-08-01T03:03:00Z</dcterms:created>
  <dcterms:modified xsi:type="dcterms:W3CDTF">2019-08-01T03:03:00Z</dcterms:modified>
</cp:coreProperties>
</file>