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714"/>
        <w:tblW w:w="15484" w:type="dxa"/>
        <w:tblLayout w:type="fixed"/>
        <w:tblLook w:val="04A0" w:firstRow="1" w:lastRow="0" w:firstColumn="1" w:lastColumn="0" w:noHBand="0" w:noVBand="1"/>
      </w:tblPr>
      <w:tblGrid>
        <w:gridCol w:w="1681"/>
        <w:gridCol w:w="602"/>
        <w:gridCol w:w="603"/>
        <w:gridCol w:w="602"/>
        <w:gridCol w:w="602"/>
        <w:gridCol w:w="603"/>
        <w:gridCol w:w="603"/>
        <w:gridCol w:w="603"/>
        <w:gridCol w:w="602"/>
        <w:gridCol w:w="603"/>
        <w:gridCol w:w="603"/>
        <w:gridCol w:w="602"/>
        <w:gridCol w:w="603"/>
        <w:gridCol w:w="603"/>
        <w:gridCol w:w="602"/>
        <w:gridCol w:w="603"/>
        <w:gridCol w:w="603"/>
        <w:gridCol w:w="602"/>
        <w:gridCol w:w="603"/>
        <w:gridCol w:w="603"/>
        <w:gridCol w:w="602"/>
        <w:gridCol w:w="603"/>
        <w:gridCol w:w="545"/>
        <w:gridCol w:w="603"/>
      </w:tblGrid>
      <w:tr w:rsidR="00240D16" w:rsidRPr="009754CB" w14:paraId="4E9DB0A0" w14:textId="77777777" w:rsidTr="00942509">
        <w:trPr>
          <w:cantSplit/>
          <w:trHeight w:val="2731"/>
        </w:trPr>
        <w:tc>
          <w:tcPr>
            <w:tcW w:w="1681" w:type="dxa"/>
            <w:noWrap/>
            <w:hideMark/>
          </w:tcPr>
          <w:p w14:paraId="00141F35" w14:textId="77777777" w:rsidR="00240D16" w:rsidRPr="00331A7D" w:rsidRDefault="00240D16" w:rsidP="00942509">
            <w:pPr>
              <w:rPr>
                <w:rFonts w:asciiTheme="majorHAnsi" w:hAnsiTheme="majorHAnsi"/>
                <w:lang w:val="en-GB"/>
              </w:rPr>
            </w:pPr>
            <w:r w:rsidRPr="00331A7D">
              <w:rPr>
                <w:rFonts w:ascii="Arial" w:hAnsi="Arial" w:cs="Arial"/>
                <w:lang w:val="en-GB"/>
              </w:rPr>
              <w:br w:type="page"/>
            </w:r>
            <w:r w:rsidRPr="00331A7D">
              <w:rPr>
                <w:rFonts w:ascii="Arial" w:hAnsi="Arial" w:cs="Arial"/>
                <w:lang w:val="en-GB"/>
              </w:rPr>
              <w:br w:type="page"/>
            </w:r>
          </w:p>
        </w:tc>
        <w:tc>
          <w:tcPr>
            <w:tcW w:w="602" w:type="dxa"/>
            <w:noWrap/>
            <w:textDirection w:val="btLr"/>
            <w:hideMark/>
          </w:tcPr>
          <w:p w14:paraId="1EFDF63B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Bogaerts 2013</w:t>
            </w:r>
          </w:p>
        </w:tc>
        <w:tc>
          <w:tcPr>
            <w:tcW w:w="603" w:type="dxa"/>
            <w:textDirection w:val="btLr"/>
          </w:tcPr>
          <w:p w14:paraId="0FDBF996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Bender 2018</w:t>
            </w:r>
          </w:p>
        </w:tc>
        <w:tc>
          <w:tcPr>
            <w:tcW w:w="602" w:type="dxa"/>
            <w:textDirection w:val="btLr"/>
          </w:tcPr>
          <w:p w14:paraId="0502A52F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Benjamin 2019</w:t>
            </w:r>
          </w:p>
        </w:tc>
        <w:tc>
          <w:tcPr>
            <w:tcW w:w="602" w:type="dxa"/>
            <w:noWrap/>
            <w:textDirection w:val="btLr"/>
            <w:hideMark/>
          </w:tcPr>
          <w:p w14:paraId="5187A1F3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Chen 2009</w:t>
            </w:r>
          </w:p>
        </w:tc>
        <w:tc>
          <w:tcPr>
            <w:tcW w:w="603" w:type="dxa"/>
            <w:noWrap/>
            <w:textDirection w:val="btLr"/>
            <w:hideMark/>
          </w:tcPr>
          <w:p w14:paraId="5B5CCD5E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 xml:space="preserve">Cheng 2003 </w:t>
            </w: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textDirection w:val="btLr"/>
          </w:tcPr>
          <w:p w14:paraId="123F6877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Crosby 2017</w:t>
            </w:r>
          </w:p>
        </w:tc>
        <w:tc>
          <w:tcPr>
            <w:tcW w:w="603" w:type="dxa"/>
            <w:noWrap/>
            <w:textDirection w:val="btLr"/>
            <w:hideMark/>
          </w:tcPr>
          <w:p w14:paraId="2597647D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Erhlich 2011</w:t>
            </w:r>
          </w:p>
        </w:tc>
        <w:tc>
          <w:tcPr>
            <w:tcW w:w="602" w:type="dxa"/>
            <w:noWrap/>
            <w:textDirection w:val="btLr"/>
            <w:hideMark/>
          </w:tcPr>
          <w:p w14:paraId="3BF6DF49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Getahun 2007</w:t>
            </w:r>
          </w:p>
        </w:tc>
        <w:tc>
          <w:tcPr>
            <w:tcW w:w="603" w:type="dxa"/>
            <w:noWrap/>
            <w:textDirection w:val="btLr"/>
            <w:hideMark/>
          </w:tcPr>
          <w:p w14:paraId="08E0BF20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Getahun 2007</w:t>
            </w:r>
          </w:p>
        </w:tc>
        <w:tc>
          <w:tcPr>
            <w:tcW w:w="603" w:type="dxa"/>
            <w:noWrap/>
            <w:textDirection w:val="btLr"/>
            <w:hideMark/>
          </w:tcPr>
          <w:p w14:paraId="3110ECAB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Glazer 2004</w:t>
            </w:r>
          </w:p>
        </w:tc>
        <w:tc>
          <w:tcPr>
            <w:tcW w:w="602" w:type="dxa"/>
            <w:noWrap/>
            <w:textDirection w:val="btLr"/>
            <w:hideMark/>
          </w:tcPr>
          <w:p w14:paraId="71541EE1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Hoff 2009</w:t>
            </w:r>
          </w:p>
        </w:tc>
        <w:tc>
          <w:tcPr>
            <w:tcW w:w="603" w:type="dxa"/>
            <w:noWrap/>
            <w:textDirection w:val="btLr"/>
            <w:hideMark/>
          </w:tcPr>
          <w:p w14:paraId="433197DF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Jain 2013</w:t>
            </w:r>
          </w:p>
        </w:tc>
        <w:tc>
          <w:tcPr>
            <w:tcW w:w="603" w:type="dxa"/>
            <w:noWrap/>
            <w:textDirection w:val="btLr"/>
            <w:hideMark/>
          </w:tcPr>
          <w:p w14:paraId="609C22D9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Knight-Agarwal 2016</w:t>
            </w:r>
          </w:p>
        </w:tc>
        <w:tc>
          <w:tcPr>
            <w:tcW w:w="602" w:type="dxa"/>
            <w:noWrap/>
            <w:textDirection w:val="btLr"/>
            <w:hideMark/>
          </w:tcPr>
          <w:p w14:paraId="60F1BAB1" w14:textId="77777777" w:rsidR="00240D16" w:rsidRPr="00783982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Kruse 201</w:t>
            </w: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03" w:type="dxa"/>
            <w:noWrap/>
            <w:textDirection w:val="btLr"/>
            <w:hideMark/>
          </w:tcPr>
          <w:p w14:paraId="34940CAA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Lynes 2017</w:t>
            </w:r>
          </w:p>
        </w:tc>
        <w:tc>
          <w:tcPr>
            <w:tcW w:w="603" w:type="dxa"/>
            <w:noWrap/>
            <w:textDirection w:val="btLr"/>
            <w:hideMark/>
          </w:tcPr>
          <w:p w14:paraId="2EB6B2F8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McBain 2016</w:t>
            </w:r>
          </w:p>
        </w:tc>
        <w:tc>
          <w:tcPr>
            <w:tcW w:w="602" w:type="dxa"/>
            <w:noWrap/>
            <w:textDirection w:val="btLr"/>
            <w:hideMark/>
          </w:tcPr>
          <w:p w14:paraId="31FCAC6F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Pole 1999</w:t>
            </w:r>
          </w:p>
        </w:tc>
        <w:tc>
          <w:tcPr>
            <w:tcW w:w="603" w:type="dxa"/>
            <w:noWrap/>
            <w:textDirection w:val="btLr"/>
            <w:hideMark/>
          </w:tcPr>
          <w:p w14:paraId="456FFE15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Simonsen 2013</w:t>
            </w:r>
          </w:p>
        </w:tc>
        <w:tc>
          <w:tcPr>
            <w:tcW w:w="603" w:type="dxa"/>
            <w:noWrap/>
            <w:textDirection w:val="btLr"/>
            <w:hideMark/>
          </w:tcPr>
          <w:p w14:paraId="74734AB6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Sorbye 2017</w:t>
            </w:r>
          </w:p>
        </w:tc>
        <w:tc>
          <w:tcPr>
            <w:tcW w:w="602" w:type="dxa"/>
            <w:noWrap/>
            <w:textDirection w:val="btLr"/>
            <w:hideMark/>
          </w:tcPr>
          <w:p w14:paraId="06061537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Villamor 2006</w:t>
            </w:r>
          </w:p>
        </w:tc>
        <w:tc>
          <w:tcPr>
            <w:tcW w:w="603" w:type="dxa"/>
            <w:noWrap/>
            <w:textDirection w:val="btLr"/>
            <w:hideMark/>
          </w:tcPr>
          <w:p w14:paraId="3268A471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Wallace 2014</w:t>
            </w:r>
          </w:p>
        </w:tc>
        <w:tc>
          <w:tcPr>
            <w:tcW w:w="545" w:type="dxa"/>
            <w:noWrap/>
            <w:textDirection w:val="btLr"/>
            <w:hideMark/>
          </w:tcPr>
          <w:p w14:paraId="73794522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Wallace 2016</w:t>
            </w:r>
          </w:p>
        </w:tc>
        <w:tc>
          <w:tcPr>
            <w:tcW w:w="603" w:type="dxa"/>
            <w:textDirection w:val="btLr"/>
          </w:tcPr>
          <w:p w14:paraId="0E5E3180" w14:textId="77777777" w:rsidR="00240D16" w:rsidRPr="009754CB" w:rsidRDefault="00240D16" w:rsidP="00942509">
            <w:pPr>
              <w:ind w:left="113" w:right="113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Ziauddeen 2019</w:t>
            </w:r>
          </w:p>
        </w:tc>
      </w:tr>
      <w:tr w:rsidR="00240D16" w:rsidRPr="009754CB" w14:paraId="62649AC1" w14:textId="77777777" w:rsidTr="00942509">
        <w:trPr>
          <w:trHeight w:val="298"/>
        </w:trPr>
        <w:tc>
          <w:tcPr>
            <w:tcW w:w="15484" w:type="dxa"/>
            <w:gridSpan w:val="24"/>
          </w:tcPr>
          <w:p w14:paraId="128DBBA6" w14:textId="77777777" w:rsidR="00240D16" w:rsidRPr="008F5A78" w:rsidRDefault="00240D16" w:rsidP="00942509">
            <w:pPr>
              <w:rPr>
                <w:rFonts w:asciiTheme="majorHAnsi" w:hAnsiTheme="majorHAnsi"/>
                <w:b/>
              </w:rPr>
            </w:pPr>
            <w:r w:rsidRPr="008F5A78">
              <w:rPr>
                <w:rFonts w:asciiTheme="majorHAnsi" w:hAnsiTheme="majorHAnsi"/>
                <w:b/>
              </w:rPr>
              <w:t>Selection</w:t>
            </w:r>
          </w:p>
        </w:tc>
      </w:tr>
      <w:tr w:rsidR="00240D16" w:rsidRPr="009754CB" w14:paraId="30D83CF8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4891DAF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1</w:t>
            </w:r>
          </w:p>
        </w:tc>
        <w:tc>
          <w:tcPr>
            <w:tcW w:w="602" w:type="dxa"/>
            <w:noWrap/>
            <w:hideMark/>
          </w:tcPr>
          <w:p w14:paraId="1E8940E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128C4A6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</w:tcPr>
          <w:p w14:paraId="2B0EC20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70378A3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DBE7F3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</w:tcPr>
          <w:p w14:paraId="3022C74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4143E36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6476F25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423C590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0308F2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01F09FB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072AF89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68F373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0F45DD3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  <w:p w14:paraId="06453475" w14:textId="77777777" w:rsidR="00240D16" w:rsidRPr="008F5A78" w:rsidRDefault="00240D16" w:rsidP="009425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03" w:type="dxa"/>
            <w:noWrap/>
            <w:hideMark/>
          </w:tcPr>
          <w:p w14:paraId="27FA2CA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4390EBE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29B8146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5F40DE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4EC6709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2DDA65F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E867A0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545" w:type="dxa"/>
            <w:noWrap/>
            <w:hideMark/>
          </w:tcPr>
          <w:p w14:paraId="7804AC2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664CF17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</w:tr>
      <w:tr w:rsidR="00240D16" w:rsidRPr="009754CB" w14:paraId="6EA7957B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72A7CEA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2</w:t>
            </w:r>
          </w:p>
        </w:tc>
        <w:tc>
          <w:tcPr>
            <w:tcW w:w="602" w:type="dxa"/>
            <w:noWrap/>
            <w:hideMark/>
          </w:tcPr>
          <w:p w14:paraId="2AAFF7B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3BBE3A7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</w:tcPr>
          <w:p w14:paraId="0BD58FB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1AF6567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75ED80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</w:tcPr>
          <w:p w14:paraId="0C939B5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5BAC44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39098F3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3EC7471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DFFBDC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571FAB5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4FD302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302D123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4C1FF3B0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00D4738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1605AD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188A5D7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0F30CF2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5E8745E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0692C1F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4727AF9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545" w:type="dxa"/>
            <w:noWrap/>
            <w:hideMark/>
          </w:tcPr>
          <w:p w14:paraId="5887262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53D006F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</w:tr>
      <w:tr w:rsidR="00240D16" w:rsidRPr="009754CB" w14:paraId="084068E8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2E1E7D8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3</w:t>
            </w:r>
          </w:p>
        </w:tc>
        <w:tc>
          <w:tcPr>
            <w:tcW w:w="602" w:type="dxa"/>
            <w:noWrap/>
            <w:hideMark/>
          </w:tcPr>
          <w:p w14:paraId="62C288F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</w:tcPr>
          <w:p w14:paraId="5C0D85A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</w:tcPr>
          <w:p w14:paraId="0DCC752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77B69F0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33FF84D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6C97257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D84EA0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6F13A19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5F2B89A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244CBD7C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2F0E148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4A35D6F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0E84480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03CBF1EA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420C486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6C43035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61E5067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2A35CA7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6CA5ED4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348CD52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9D8EAB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545" w:type="dxa"/>
            <w:noWrap/>
            <w:hideMark/>
          </w:tcPr>
          <w:p w14:paraId="31B244C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1F046FC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</w:tr>
      <w:tr w:rsidR="00240D16" w:rsidRPr="009754CB" w14:paraId="688B875D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2A05305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4</w:t>
            </w:r>
          </w:p>
        </w:tc>
        <w:tc>
          <w:tcPr>
            <w:tcW w:w="602" w:type="dxa"/>
            <w:noWrap/>
            <w:hideMark/>
          </w:tcPr>
          <w:p w14:paraId="241BA1C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</w:tcPr>
          <w:p w14:paraId="531AA0B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</w:tcPr>
          <w:p w14:paraId="3F94809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3F171C1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49C9CE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373B426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776E203C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56D782F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4C7868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1580081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6BC30C2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34B738E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740E908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6DCB044C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070CAA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221A2F1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618CA24C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6B3B38D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5A016EC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0403586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0F63434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545" w:type="dxa"/>
            <w:noWrap/>
            <w:hideMark/>
          </w:tcPr>
          <w:p w14:paraId="6E18EF2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4D9BAEB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</w:tr>
      <w:tr w:rsidR="00240D16" w:rsidRPr="009754CB" w14:paraId="3FD0E595" w14:textId="77777777" w:rsidTr="00942509">
        <w:trPr>
          <w:trHeight w:val="298"/>
        </w:trPr>
        <w:tc>
          <w:tcPr>
            <w:tcW w:w="15484" w:type="dxa"/>
            <w:gridSpan w:val="24"/>
          </w:tcPr>
          <w:p w14:paraId="4BD4DA8B" w14:textId="77777777" w:rsidR="00240D16" w:rsidRPr="008F5A78" w:rsidRDefault="00240D16" w:rsidP="00942509">
            <w:pPr>
              <w:rPr>
                <w:rFonts w:asciiTheme="majorHAnsi" w:hAnsiTheme="majorHAnsi"/>
                <w:b/>
              </w:rPr>
            </w:pPr>
            <w:r w:rsidRPr="008F5A78">
              <w:rPr>
                <w:rFonts w:asciiTheme="majorHAnsi" w:hAnsiTheme="majorHAnsi"/>
                <w:b/>
              </w:rPr>
              <w:t>Comparability</w:t>
            </w:r>
          </w:p>
        </w:tc>
      </w:tr>
      <w:tr w:rsidR="00240D16" w:rsidRPr="009754CB" w14:paraId="516D94FD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4C044BDC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2" w:type="dxa"/>
            <w:noWrap/>
            <w:hideMark/>
          </w:tcPr>
          <w:p w14:paraId="5BDF22B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</w:tcPr>
          <w:p w14:paraId="1A44BB7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--</w:t>
            </w:r>
          </w:p>
        </w:tc>
        <w:tc>
          <w:tcPr>
            <w:tcW w:w="602" w:type="dxa"/>
          </w:tcPr>
          <w:p w14:paraId="59D8F2B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--</w:t>
            </w:r>
          </w:p>
        </w:tc>
        <w:tc>
          <w:tcPr>
            <w:tcW w:w="602" w:type="dxa"/>
            <w:noWrap/>
            <w:hideMark/>
          </w:tcPr>
          <w:p w14:paraId="72E5181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  <w:noWrap/>
            <w:hideMark/>
          </w:tcPr>
          <w:p w14:paraId="59D95B7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</w:tcPr>
          <w:p w14:paraId="0296672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--</w:t>
            </w:r>
          </w:p>
        </w:tc>
        <w:tc>
          <w:tcPr>
            <w:tcW w:w="603" w:type="dxa"/>
            <w:noWrap/>
            <w:hideMark/>
          </w:tcPr>
          <w:p w14:paraId="5F00203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2" w:type="dxa"/>
            <w:noWrap/>
            <w:hideMark/>
          </w:tcPr>
          <w:p w14:paraId="22E141D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  <w:noWrap/>
            <w:hideMark/>
          </w:tcPr>
          <w:p w14:paraId="36A7ADB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  <w:noWrap/>
            <w:hideMark/>
          </w:tcPr>
          <w:p w14:paraId="59C14DA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--</w:t>
            </w:r>
          </w:p>
        </w:tc>
        <w:tc>
          <w:tcPr>
            <w:tcW w:w="602" w:type="dxa"/>
            <w:noWrap/>
            <w:hideMark/>
          </w:tcPr>
          <w:p w14:paraId="67CCF4A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  <w:noWrap/>
            <w:hideMark/>
          </w:tcPr>
          <w:p w14:paraId="3CD1B31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  <w:noWrap/>
            <w:hideMark/>
          </w:tcPr>
          <w:p w14:paraId="53D00A5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2" w:type="dxa"/>
            <w:noWrap/>
            <w:hideMark/>
          </w:tcPr>
          <w:p w14:paraId="6F2A748A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  <w:noWrap/>
            <w:hideMark/>
          </w:tcPr>
          <w:p w14:paraId="4AC5BB6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-*</w:t>
            </w:r>
          </w:p>
        </w:tc>
        <w:tc>
          <w:tcPr>
            <w:tcW w:w="603" w:type="dxa"/>
            <w:noWrap/>
            <w:hideMark/>
          </w:tcPr>
          <w:p w14:paraId="1EB3669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2" w:type="dxa"/>
            <w:noWrap/>
            <w:hideMark/>
          </w:tcPr>
          <w:p w14:paraId="63727DB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--</w:t>
            </w:r>
          </w:p>
        </w:tc>
        <w:tc>
          <w:tcPr>
            <w:tcW w:w="603" w:type="dxa"/>
            <w:noWrap/>
            <w:hideMark/>
          </w:tcPr>
          <w:p w14:paraId="3A4E132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--</w:t>
            </w:r>
          </w:p>
        </w:tc>
        <w:tc>
          <w:tcPr>
            <w:tcW w:w="603" w:type="dxa"/>
            <w:noWrap/>
            <w:hideMark/>
          </w:tcPr>
          <w:p w14:paraId="6040823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*-</w:t>
            </w:r>
          </w:p>
        </w:tc>
        <w:tc>
          <w:tcPr>
            <w:tcW w:w="602" w:type="dxa"/>
            <w:noWrap/>
            <w:hideMark/>
          </w:tcPr>
          <w:p w14:paraId="25CFB49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2C51064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545" w:type="dxa"/>
            <w:noWrap/>
            <w:hideMark/>
          </w:tcPr>
          <w:p w14:paraId="3B6B062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*-</w:t>
            </w:r>
          </w:p>
        </w:tc>
        <w:tc>
          <w:tcPr>
            <w:tcW w:w="603" w:type="dxa"/>
          </w:tcPr>
          <w:p w14:paraId="13D79B4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240D16" w:rsidRPr="009754CB" w14:paraId="49B0E1B4" w14:textId="77777777" w:rsidTr="00942509">
        <w:trPr>
          <w:trHeight w:val="298"/>
        </w:trPr>
        <w:tc>
          <w:tcPr>
            <w:tcW w:w="15484" w:type="dxa"/>
            <w:gridSpan w:val="24"/>
          </w:tcPr>
          <w:p w14:paraId="73F99AB4" w14:textId="77777777" w:rsidR="00240D16" w:rsidRPr="008F5A78" w:rsidRDefault="00240D16" w:rsidP="00942509">
            <w:pPr>
              <w:rPr>
                <w:rFonts w:asciiTheme="majorHAnsi" w:hAnsiTheme="majorHAnsi"/>
                <w:b/>
              </w:rPr>
            </w:pPr>
            <w:r w:rsidRPr="008F5A78">
              <w:rPr>
                <w:rFonts w:asciiTheme="majorHAnsi" w:hAnsiTheme="majorHAnsi"/>
                <w:b/>
              </w:rPr>
              <w:t>Outcome</w:t>
            </w:r>
          </w:p>
        </w:tc>
      </w:tr>
      <w:tr w:rsidR="00240D16" w:rsidRPr="009754CB" w14:paraId="72047F68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21CF890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6</w:t>
            </w:r>
          </w:p>
        </w:tc>
        <w:tc>
          <w:tcPr>
            <w:tcW w:w="602" w:type="dxa"/>
            <w:noWrap/>
            <w:hideMark/>
          </w:tcPr>
          <w:p w14:paraId="31C90586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</w:tcPr>
          <w:p w14:paraId="07E5A4B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</w:tcPr>
          <w:p w14:paraId="0FEC114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6E60087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7530B89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</w:tcPr>
          <w:p w14:paraId="6926FF5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181E1E7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2" w:type="dxa"/>
            <w:noWrap/>
            <w:hideMark/>
          </w:tcPr>
          <w:p w14:paraId="5682C89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7256262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6E02126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60883B9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6563627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30C5D2D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30373B62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51EDE2E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E27DDD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4A7653F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3880739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  <w:noWrap/>
            <w:hideMark/>
          </w:tcPr>
          <w:p w14:paraId="32E0270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5C46EF7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285DAEF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545" w:type="dxa"/>
            <w:noWrap/>
            <w:hideMark/>
          </w:tcPr>
          <w:p w14:paraId="2D0D90B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**</w:t>
            </w:r>
          </w:p>
        </w:tc>
        <w:tc>
          <w:tcPr>
            <w:tcW w:w="603" w:type="dxa"/>
          </w:tcPr>
          <w:p w14:paraId="7C76BB8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240D16" w:rsidRPr="009754CB" w14:paraId="6291E809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3198AB7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7</w:t>
            </w:r>
          </w:p>
        </w:tc>
        <w:tc>
          <w:tcPr>
            <w:tcW w:w="602" w:type="dxa"/>
            <w:noWrap/>
            <w:hideMark/>
          </w:tcPr>
          <w:p w14:paraId="48F8049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6DD4424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</w:tcPr>
          <w:p w14:paraId="02FFBDE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28259A4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459CF26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</w:tcPr>
          <w:p w14:paraId="310B80D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15B109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3D97A80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7E15D91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7369C0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750B990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bookmarkStart w:id="0" w:name="_GoBack"/>
            <w:bookmarkEnd w:id="0"/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58FA39A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28341D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5081C473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1D5A467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B4E4981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2" w:type="dxa"/>
            <w:noWrap/>
            <w:hideMark/>
          </w:tcPr>
          <w:p w14:paraId="7566A08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7D28F32B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  <w:noWrap/>
            <w:hideMark/>
          </w:tcPr>
          <w:p w14:paraId="2705A558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602" w:type="dxa"/>
            <w:noWrap/>
            <w:hideMark/>
          </w:tcPr>
          <w:p w14:paraId="1EA4EA0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-</w:t>
            </w:r>
          </w:p>
        </w:tc>
        <w:tc>
          <w:tcPr>
            <w:tcW w:w="603" w:type="dxa"/>
            <w:noWrap/>
            <w:hideMark/>
          </w:tcPr>
          <w:p w14:paraId="37B2C5D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545" w:type="dxa"/>
            <w:noWrap/>
            <w:hideMark/>
          </w:tcPr>
          <w:p w14:paraId="605CA4E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*</w:t>
            </w:r>
          </w:p>
        </w:tc>
        <w:tc>
          <w:tcPr>
            <w:tcW w:w="603" w:type="dxa"/>
          </w:tcPr>
          <w:p w14:paraId="5D2EAC39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</w:t>
            </w:r>
          </w:p>
        </w:tc>
      </w:tr>
      <w:tr w:rsidR="00240D16" w:rsidRPr="009754CB" w14:paraId="451A93DD" w14:textId="77777777" w:rsidTr="00942509">
        <w:trPr>
          <w:trHeight w:val="298"/>
        </w:trPr>
        <w:tc>
          <w:tcPr>
            <w:tcW w:w="15484" w:type="dxa"/>
            <w:gridSpan w:val="24"/>
          </w:tcPr>
          <w:p w14:paraId="127F9F9A" w14:textId="77777777" w:rsidR="00240D16" w:rsidRPr="008F5A78" w:rsidRDefault="00240D16" w:rsidP="00942509">
            <w:pPr>
              <w:rPr>
                <w:rFonts w:asciiTheme="majorHAnsi" w:hAnsiTheme="majorHAnsi"/>
                <w:b/>
              </w:rPr>
            </w:pPr>
            <w:r w:rsidRPr="008F5A78">
              <w:rPr>
                <w:rFonts w:asciiTheme="majorHAnsi" w:hAnsiTheme="majorHAnsi"/>
                <w:b/>
              </w:rPr>
              <w:t xml:space="preserve">Total (out of </w:t>
            </w:r>
            <w:r>
              <w:rPr>
                <w:rFonts w:asciiTheme="majorHAnsi" w:hAnsiTheme="majorHAnsi"/>
                <w:b/>
              </w:rPr>
              <w:t>9</w:t>
            </w:r>
            <w:r w:rsidRPr="008F5A78">
              <w:rPr>
                <w:rFonts w:asciiTheme="majorHAnsi" w:hAnsiTheme="majorHAnsi"/>
                <w:b/>
              </w:rPr>
              <w:t>)</w:t>
            </w:r>
          </w:p>
        </w:tc>
      </w:tr>
      <w:tr w:rsidR="00240D16" w:rsidRPr="009754CB" w14:paraId="2E7E8279" w14:textId="77777777" w:rsidTr="00942509">
        <w:trPr>
          <w:trHeight w:val="298"/>
        </w:trPr>
        <w:tc>
          <w:tcPr>
            <w:tcW w:w="1681" w:type="dxa"/>
            <w:noWrap/>
            <w:hideMark/>
          </w:tcPr>
          <w:p w14:paraId="27A7529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</w:p>
        </w:tc>
        <w:tc>
          <w:tcPr>
            <w:tcW w:w="602" w:type="dxa"/>
            <w:noWrap/>
            <w:hideMark/>
          </w:tcPr>
          <w:p w14:paraId="591915E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3" w:type="dxa"/>
          </w:tcPr>
          <w:p w14:paraId="3269C94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02" w:type="dxa"/>
          </w:tcPr>
          <w:p w14:paraId="1F5AC55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02" w:type="dxa"/>
            <w:noWrap/>
            <w:hideMark/>
          </w:tcPr>
          <w:p w14:paraId="78525933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7</w:t>
            </w:r>
          </w:p>
        </w:tc>
        <w:tc>
          <w:tcPr>
            <w:tcW w:w="603" w:type="dxa"/>
            <w:noWrap/>
            <w:hideMark/>
          </w:tcPr>
          <w:p w14:paraId="0A34E04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3" w:type="dxa"/>
          </w:tcPr>
          <w:p w14:paraId="298BF8A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79CEECB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8</w:t>
            </w:r>
          </w:p>
        </w:tc>
        <w:tc>
          <w:tcPr>
            <w:tcW w:w="602" w:type="dxa"/>
            <w:noWrap/>
            <w:hideMark/>
          </w:tcPr>
          <w:p w14:paraId="125D193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7</w:t>
            </w:r>
          </w:p>
        </w:tc>
        <w:tc>
          <w:tcPr>
            <w:tcW w:w="603" w:type="dxa"/>
            <w:noWrap/>
            <w:hideMark/>
          </w:tcPr>
          <w:p w14:paraId="189CB43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4EB9562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4</w:t>
            </w:r>
          </w:p>
        </w:tc>
        <w:tc>
          <w:tcPr>
            <w:tcW w:w="602" w:type="dxa"/>
            <w:noWrap/>
            <w:hideMark/>
          </w:tcPr>
          <w:p w14:paraId="372BD3CA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2768C540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7963EC0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2" w:type="dxa"/>
            <w:noWrap/>
            <w:hideMark/>
          </w:tcPr>
          <w:p w14:paraId="0963E40E" w14:textId="77777777" w:rsidR="00240D16" w:rsidRPr="00783982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5830901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5A14226F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2" w:type="dxa"/>
            <w:noWrap/>
            <w:hideMark/>
          </w:tcPr>
          <w:p w14:paraId="5179EDFD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3</w:t>
            </w:r>
          </w:p>
        </w:tc>
        <w:tc>
          <w:tcPr>
            <w:tcW w:w="603" w:type="dxa"/>
            <w:noWrap/>
            <w:hideMark/>
          </w:tcPr>
          <w:p w14:paraId="4DABF1CE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6</w:t>
            </w:r>
          </w:p>
        </w:tc>
        <w:tc>
          <w:tcPr>
            <w:tcW w:w="603" w:type="dxa"/>
            <w:noWrap/>
            <w:hideMark/>
          </w:tcPr>
          <w:p w14:paraId="58683F15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02" w:type="dxa"/>
            <w:noWrap/>
            <w:hideMark/>
          </w:tcPr>
          <w:p w14:paraId="3248DAE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5</w:t>
            </w:r>
          </w:p>
        </w:tc>
        <w:tc>
          <w:tcPr>
            <w:tcW w:w="603" w:type="dxa"/>
            <w:noWrap/>
            <w:hideMark/>
          </w:tcPr>
          <w:p w14:paraId="30029454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9</w:t>
            </w:r>
          </w:p>
        </w:tc>
        <w:tc>
          <w:tcPr>
            <w:tcW w:w="545" w:type="dxa"/>
            <w:noWrap/>
            <w:hideMark/>
          </w:tcPr>
          <w:p w14:paraId="6E012E22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 w:rsidRPr="009754CB">
              <w:rPr>
                <w:rFonts w:asciiTheme="majorHAnsi" w:hAnsiTheme="majorHAnsi"/>
              </w:rPr>
              <w:t>8</w:t>
            </w:r>
          </w:p>
        </w:tc>
        <w:tc>
          <w:tcPr>
            <w:tcW w:w="603" w:type="dxa"/>
          </w:tcPr>
          <w:p w14:paraId="3E53C377" w14:textId="77777777" w:rsidR="00240D16" w:rsidRPr="009754CB" w:rsidRDefault="00240D16" w:rsidP="009425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</w:tr>
    </w:tbl>
    <w:p w14:paraId="2A413D75" w14:textId="74614040" w:rsidR="00AC3FAE" w:rsidRDefault="00240D16">
      <w:r>
        <w:t xml:space="preserve">Supplementary table </w:t>
      </w:r>
      <w:r>
        <w:rPr>
          <w:noProof/>
        </w:rPr>
        <w:fldChar w:fldCharType="begin"/>
      </w:r>
      <w:r>
        <w:rPr>
          <w:noProof/>
        </w:rPr>
        <w:instrText xml:space="preserve"> SEQ Supplementary_Table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: </w:t>
      </w:r>
      <w:r w:rsidRPr="005727B6">
        <w:t>Assessment of study quality through the Newcastle–Ottawa Scale</w:t>
      </w:r>
    </w:p>
    <w:sectPr w:rsidR="00AC3FAE" w:rsidSect="00240D16">
      <w:footerReference w:type="defaul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72687" w14:textId="77777777" w:rsidR="007D6137" w:rsidRDefault="007D6137" w:rsidP="00240D16">
      <w:pPr>
        <w:spacing w:after="0" w:line="240" w:lineRule="auto"/>
      </w:pPr>
      <w:r>
        <w:separator/>
      </w:r>
    </w:p>
  </w:endnote>
  <w:endnote w:type="continuationSeparator" w:id="0">
    <w:p w14:paraId="0AF7285C" w14:textId="77777777" w:rsidR="007D6137" w:rsidRDefault="007D6137" w:rsidP="0024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469BF" w14:textId="77777777" w:rsidR="00240D16" w:rsidRDefault="00240D16" w:rsidP="00240D16">
    <w:pPr>
      <w:pStyle w:val="FootnoteText"/>
    </w:pPr>
    <w:r>
      <w:t>Quality assessment of studies through t</w:t>
    </w:r>
    <w:r w:rsidRPr="00331A7D">
      <w:t xml:space="preserve">he Newcastle–Ottawa </w:t>
    </w:r>
    <w:r>
      <w:t>addresses</w:t>
    </w:r>
    <w:r w:rsidRPr="00331A7D">
      <w:t xml:space="preserve"> three different areas</w:t>
    </w:r>
    <w:r>
      <w:t xml:space="preserve">: </w:t>
    </w:r>
    <w:r w:rsidRPr="00331A7D">
      <w:t xml:space="preserve">selection criteria, comparability of cases and controls, and outcome assessment. </w:t>
    </w:r>
    <w:r w:rsidRPr="00871793">
      <w:t>Scores range from 0-9, where nine was considered of highest quality.</w:t>
    </w:r>
    <w:r w:rsidRPr="00871793">
      <w:rPr>
        <w:rFonts w:cs="Arial"/>
        <w:sz w:val="22"/>
        <w:szCs w:val="22"/>
      </w:rPr>
      <w:t xml:space="preserve"> </w:t>
    </w:r>
    <w:r w:rsidRPr="00331A7D">
      <w:t xml:space="preserve">A maximum score of nine stars </w:t>
    </w:r>
    <w:r>
      <w:t>could be allocated to</w:t>
    </w:r>
    <w:r w:rsidRPr="00331A7D">
      <w:t xml:space="preserve"> each study: four for selection, two for comparability and three for outcome.</w:t>
    </w:r>
    <w:r>
      <w:t xml:space="preserve"> Studies were assessed according to the cohort studies assessment criteria, with exception of * Cheng, which was assessed as a case-control study. </w:t>
    </w:r>
  </w:p>
  <w:p w14:paraId="2D498E0B" w14:textId="77777777" w:rsidR="00240D16" w:rsidRDefault="00240D16" w:rsidP="00240D16">
    <w:pPr>
      <w:pStyle w:val="FootnoteText"/>
    </w:pPr>
  </w:p>
  <w:p w14:paraId="79DB04AC" w14:textId="77777777" w:rsidR="00240D16" w:rsidRDefault="00240D16" w:rsidP="00240D16">
    <w:pPr>
      <w:pStyle w:val="FootnoteText"/>
    </w:pPr>
  </w:p>
  <w:p w14:paraId="47C73F42" w14:textId="77777777" w:rsidR="00240D16" w:rsidRDefault="00240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FDF50" w14:textId="77777777" w:rsidR="007D6137" w:rsidRDefault="007D6137" w:rsidP="00240D16">
      <w:pPr>
        <w:spacing w:after="0" w:line="240" w:lineRule="auto"/>
      </w:pPr>
      <w:r>
        <w:separator/>
      </w:r>
    </w:p>
  </w:footnote>
  <w:footnote w:type="continuationSeparator" w:id="0">
    <w:p w14:paraId="696663AF" w14:textId="77777777" w:rsidR="007D6137" w:rsidRDefault="007D6137" w:rsidP="00240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16"/>
    <w:rsid w:val="000B6B56"/>
    <w:rsid w:val="00240D16"/>
    <w:rsid w:val="002D65BA"/>
    <w:rsid w:val="003A752B"/>
    <w:rsid w:val="007D6137"/>
    <w:rsid w:val="00A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864A6"/>
  <w15:chartTrackingRefBased/>
  <w15:docId w15:val="{B0B00933-D795-4CAB-9CD8-C5C8114D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D1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0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D16"/>
  </w:style>
  <w:style w:type="paragraph" w:styleId="Footer">
    <w:name w:val="footer"/>
    <w:basedOn w:val="Normal"/>
    <w:link w:val="FooterChar"/>
    <w:uiPriority w:val="99"/>
    <w:unhideWhenUsed/>
    <w:rsid w:val="00240D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D16"/>
  </w:style>
  <w:style w:type="paragraph" w:styleId="FootnoteText">
    <w:name w:val="footnote text"/>
    <w:basedOn w:val="Normal"/>
    <w:link w:val="FootnoteTextChar"/>
    <w:uiPriority w:val="99"/>
    <w:semiHidden/>
    <w:unhideWhenUsed/>
    <w:rsid w:val="00240D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D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Teulings</dc:creator>
  <cp:keywords/>
  <dc:description/>
  <cp:lastModifiedBy>Noor Teulings</cp:lastModifiedBy>
  <cp:revision>1</cp:revision>
  <dcterms:created xsi:type="dcterms:W3CDTF">2019-10-16T10:08:00Z</dcterms:created>
  <dcterms:modified xsi:type="dcterms:W3CDTF">2019-10-16T10:10:00Z</dcterms:modified>
</cp:coreProperties>
</file>