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B3D" w:rsidRPr="005443DF" w:rsidRDefault="00AE7B3D" w:rsidP="00AE7B3D">
      <w:pPr>
        <w:rPr>
          <w:b/>
        </w:rPr>
      </w:pPr>
      <w:bookmarkStart w:id="0" w:name="_GoBack"/>
      <w:r w:rsidRPr="00C302BC">
        <w:rPr>
          <w:b/>
          <w:u w:val="single"/>
        </w:rPr>
        <w:t>S</w:t>
      </w:r>
      <w:r>
        <w:rPr>
          <w:b/>
          <w:u w:val="single"/>
        </w:rPr>
        <w:t>1 Table</w:t>
      </w:r>
      <w:r w:rsidRPr="00C302BC">
        <w:rPr>
          <w:b/>
          <w:u w:val="single"/>
        </w:rPr>
        <w:t xml:space="preserve"> 1</w:t>
      </w:r>
      <w:r w:rsidRPr="005443DF">
        <w:rPr>
          <w:b/>
        </w:rPr>
        <w:t xml:space="preserve">: Possible cause of stillbirth </w:t>
      </w:r>
      <w:bookmarkEnd w:id="0"/>
      <w:r w:rsidRPr="005443DF">
        <w:rPr>
          <w:b/>
        </w:rPr>
        <w:t xml:space="preserve">ranked </w:t>
      </w:r>
      <w:r w:rsidRPr="005443DF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according to likelihood of occurrence 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as</w:t>
      </w:r>
      <w:r w:rsidRPr="005443DF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determined from the literature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, and as used in the computer algorithms.</w:t>
      </w:r>
    </w:p>
    <w:p w:rsidR="00AE7B3D" w:rsidRDefault="00AE7B3D" w:rsidP="00AE7B3D"/>
    <w:tbl>
      <w:tblPr>
        <w:tblW w:w="8920" w:type="dxa"/>
        <w:tblLook w:val="04A0" w:firstRow="1" w:lastRow="0" w:firstColumn="1" w:lastColumn="0" w:noHBand="0" w:noVBand="1"/>
      </w:tblPr>
      <w:tblGrid>
        <w:gridCol w:w="7609"/>
        <w:gridCol w:w="1311"/>
      </w:tblGrid>
      <w:tr w:rsidR="00AE7B3D" w:rsidRPr="005443DF" w:rsidTr="00FF0D14">
        <w:trPr>
          <w:trHeight w:val="375"/>
        </w:trPr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CAUSE OF STILLBIRTH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RANK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Asphyxia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Lethal congenital anomaly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Abruptio placentae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Ruptured uterus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lang w:eastAsia="en-GB"/>
              </w:rPr>
              <w:t>Eclampsia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lang w:eastAsia="en-GB"/>
              </w:rPr>
              <w:t>Pre-eclampsia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Cord prolapse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lang w:eastAsia="en-GB"/>
              </w:rPr>
              <w:t>Gestational Hypertension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lang w:eastAsia="en-GB"/>
              </w:rPr>
              <w:t>Chronic Hypertension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lang w:eastAsia="en-GB"/>
              </w:rPr>
              <w:t>Syphilis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Placenta praevia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Diabetes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Chorioamnionitis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Oligohydramnios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Polyhydramnios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Fetal growth restriction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Twin-twin transfusion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Feto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-</w:t>
            </w: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maternal haemorrhage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Birth Trauma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Acute Infection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lang w:eastAsia="en-GB"/>
              </w:rPr>
              <w:t>Malaria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lang w:eastAsia="en-GB"/>
              </w:rPr>
              <w:t>HIV-Related complications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External trauma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Iso</w:t>
            </w:r>
            <w:proofErr w:type="spellEnd"/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-immunisation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Placental insufficiency /infarction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Constricting loop or knot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Iatrogenic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Non-immune hydrops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28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Chronic Infection – e.g. TORCH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29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Vasa Praevia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Velamentous</w:t>
            </w:r>
            <w:proofErr w:type="spellEnd"/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insertion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31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Thyroid diseases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32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lang w:eastAsia="en-GB"/>
              </w:rPr>
              <w:t>Lupus/Antiphospholipid Syndrome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33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lang w:eastAsia="en-GB"/>
              </w:rPr>
              <w:t>Cholestasis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34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Drug abuse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35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Unknown - Inadequate information available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36</w:t>
            </w:r>
          </w:p>
        </w:tc>
      </w:tr>
      <w:tr w:rsidR="00AE7B3D" w:rsidRPr="005443DF" w:rsidTr="00FF0D14">
        <w:trPr>
          <w:trHeight w:val="300"/>
        </w:trPr>
        <w:tc>
          <w:tcPr>
            <w:tcW w:w="7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Unknown - No relevant condition identified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3D" w:rsidRPr="005443DF" w:rsidRDefault="00AE7B3D" w:rsidP="00FF0D1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43DF">
              <w:rPr>
                <w:rFonts w:ascii="Calibri" w:eastAsia="Times New Roman" w:hAnsi="Calibri" w:cs="Times New Roman"/>
                <w:color w:val="000000"/>
                <w:lang w:eastAsia="en-GB"/>
              </w:rPr>
              <w:t>37</w:t>
            </w:r>
          </w:p>
        </w:tc>
      </w:tr>
    </w:tbl>
    <w:p w:rsidR="00FE44DC" w:rsidRDefault="00FE44DC"/>
    <w:sectPr w:rsidR="00FE44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3D"/>
    <w:rsid w:val="002462B3"/>
    <w:rsid w:val="00AE7B3D"/>
    <w:rsid w:val="00B3793C"/>
    <w:rsid w:val="00FE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29CD7"/>
  <w15:chartTrackingRefBased/>
  <w15:docId w15:val="{DE7F3E3F-FE34-4BFB-B698-76A6A645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B3D"/>
    <w:pPr>
      <w:spacing w:after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Hercod</dc:creator>
  <cp:keywords/>
  <dc:description/>
  <cp:lastModifiedBy>Caroline Hercod</cp:lastModifiedBy>
  <cp:revision>1</cp:revision>
  <dcterms:created xsi:type="dcterms:W3CDTF">2018-10-31T10:47:00Z</dcterms:created>
  <dcterms:modified xsi:type="dcterms:W3CDTF">2018-10-31T10:48:00Z</dcterms:modified>
</cp:coreProperties>
</file>