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20" w:type="dxa"/>
        <w:tblLook w:val="04A0" w:firstRow="1" w:lastRow="0" w:firstColumn="1" w:lastColumn="0" w:noHBand="0" w:noVBand="1"/>
      </w:tblPr>
      <w:tblGrid>
        <w:gridCol w:w="4500"/>
        <w:gridCol w:w="1960"/>
        <w:gridCol w:w="1720"/>
        <w:gridCol w:w="960"/>
        <w:gridCol w:w="5080"/>
      </w:tblGrid>
      <w:tr w:rsidR="00655A14" w:rsidRPr="00655A14" w14:paraId="67C3EEA1" w14:textId="77777777" w:rsidTr="00655A14">
        <w:trPr>
          <w:trHeight w:val="420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817B" w14:textId="2A0A7F3F" w:rsid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Supplemental Table 1</w:t>
            </w:r>
            <w:r w:rsidR="00EB018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a</w:t>
            </w:r>
            <w:r w:rsidRPr="00655A1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. Mediation effects for relationship between labor pain unpleasantness burden and six-week EPDS scores among women planning and receiving epidural analgesia</w:t>
            </w:r>
          </w:p>
          <w:p w14:paraId="01C1180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55A14" w:rsidRPr="00655A14" w14:paraId="7E394B85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7CC4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59B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Parameter Estimate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E4F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0B5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P-value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7A4C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Notes</w:t>
            </w:r>
          </w:p>
        </w:tc>
      </w:tr>
      <w:tr w:rsidR="00655A14" w:rsidRPr="00655A14" w14:paraId="53D56D85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7131670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management satisfaction during labor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250C0E6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F04F4E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C34D281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17C97B8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5A14" w:rsidRPr="00655A14" w14:paraId="23BF4657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74F0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EB1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906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 to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16E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D1C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380D31E4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2DED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 -&gt; Pain manage satisfaction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D16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993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0.0002 to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62B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0.004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E5D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7B3A7ED8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D32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manage satisfaction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DC3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B11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-1.12 to 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EFB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EF76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655A14" w:rsidRPr="00655A14" w14:paraId="03B9CC9B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23C6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2DC9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3D1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FA6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AAF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0D2B5A56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07FD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38C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5B35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EFA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F9F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5E92B887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492B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CBB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F8A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486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0.008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C14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49493FC5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F6EC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manage satisfaction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9A7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D1A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B672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5CA7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Relationship not significant, no evidence of mediation</w:t>
            </w:r>
          </w:p>
        </w:tc>
      </w:tr>
      <w:tr w:rsidR="00655A14" w:rsidRPr="00655A14" w14:paraId="7DEA668D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3EE3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4788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07A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0E1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D35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083E7AC4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D2709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48D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0.0006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9CE9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A3E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F890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655A14" w:rsidRPr="00655A14" w14:paraId="78DEBA93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FF86B7F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management expectations during labor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840CD1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909B38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439A57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28D1156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5A14" w:rsidRPr="00655A14" w14:paraId="18D13006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8B4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B0C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EDA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 to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1E33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E23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40E3820C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1A11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 -&gt; Pain manage expectations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C76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BFD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0.0003 to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5484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0.003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06A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050F499E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DB7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manage expectations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BE5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2CE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-1.9 to 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97B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5DF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655A14" w:rsidRPr="00655A14" w14:paraId="23D33C9B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E74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3198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45A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ACD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169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3B68B8A9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BE21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DE31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2CE5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104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A63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419FF4CE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05D5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99F6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441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B76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73A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0ED4D3A4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4C58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manage expectations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86B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DD8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E6C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2C7E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Relationship not significant, no evidence of mediation</w:t>
            </w:r>
          </w:p>
        </w:tc>
      </w:tr>
      <w:tr w:rsidR="00655A14" w:rsidRPr="00655A14" w14:paraId="0D108354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E36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3320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0F6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5551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D3B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0F148A7B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AF18D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1855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-0.0003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242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4D6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1C9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655A14" w:rsidRPr="00655A14" w14:paraId="6D790828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2114343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Perceived stress scale (postpartum day 1-2)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B4E2C1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0FF5F6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FFAD5F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4EF5ABF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5A14" w:rsidRPr="00655A14" w14:paraId="083EA750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DE44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BAB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849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 to 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80A2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0.006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E1F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6FD5078E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4EC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 -&gt; Perceived stress scale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E4C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-0.054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FCD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-0.15 to 0.042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92E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6B81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655A14" w:rsidRPr="00655A14" w14:paraId="54A21228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CEA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lastRenderedPageBreak/>
              <w:t>Perceived stress scale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482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-0.0057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56F7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-0.015 to 0.0038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EE6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6652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655A14" w:rsidRPr="00655A14" w14:paraId="5E967018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757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A735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669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432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5E5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3D6CE7FC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3AE9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CF97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B09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724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795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2ADEA7EE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8A7D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8C0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4E8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034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9EAB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24B8C053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1E84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Perceived stress scale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8B9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-0.0057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0E1D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22A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374E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63C02990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F409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ECD7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B95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122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29F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3211ED1A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74C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76C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0.0003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5A6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5FE6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9F38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655A14" w:rsidRPr="00655A14" w14:paraId="6B897CB7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4C1DC67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Mode of delivery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C31531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B4D034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482980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10FF07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5A14" w:rsidRPr="00655A14" w14:paraId="1A2338A7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771D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461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E915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 to 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8EB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F3F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788B63E5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240D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Labor pain unpleasantness burden -&gt; Mode of delivery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E83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F8C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-0.0007 to 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5EC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1319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655A14" w:rsidRPr="00655A14" w14:paraId="5B3A604E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42C7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Mode of delivery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860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EF6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-0.79 to 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50E8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B33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655A14" w:rsidRPr="00655A14" w14:paraId="41E3D33F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7EEE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59A8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832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87F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F08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6ACECAB0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EE21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B4474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CF2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3A8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1BD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2216693F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BC00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unpleasantness burden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FB6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483F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7DF9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9E1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1BB9C88B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5DE4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Mode of delivery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E30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25F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29F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21B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0F55CDE2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4C85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63DC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A4B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210B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2F9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6CC63632" w14:textId="77777777" w:rsidTr="00655A1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027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2F6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-0.0001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72E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3A9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A1AD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</w:tbl>
    <w:p w14:paraId="0B1A1FE4" w14:textId="77777777" w:rsidR="00655A14" w:rsidRDefault="00655A14" w:rsidP="00655A14">
      <w:pPr>
        <w:spacing w:after="0" w:line="240" w:lineRule="auto"/>
        <w:rPr>
          <w:rFonts w:ascii="Calibri" w:eastAsia="Times New Roman" w:hAnsi="Calibri" w:cs="Calibri"/>
          <w:i/>
          <w:iCs/>
          <w:color w:val="000000"/>
        </w:rPr>
      </w:pPr>
    </w:p>
    <w:p w14:paraId="04462DE5" w14:textId="77777777" w:rsidR="00655A14" w:rsidRDefault="00655A14" w:rsidP="00655A14">
      <w:pPr>
        <w:spacing w:after="0" w:line="240" w:lineRule="auto"/>
        <w:rPr>
          <w:rFonts w:ascii="Calibri" w:eastAsia="Times New Roman" w:hAnsi="Calibri" w:cs="Calibri"/>
          <w:i/>
          <w:iCs/>
          <w:color w:val="000000"/>
        </w:rPr>
      </w:pPr>
    </w:p>
    <w:p w14:paraId="135B6949" w14:textId="7E0DA32C" w:rsidR="00655A14" w:rsidRPr="00655A14" w:rsidRDefault="00655A14" w:rsidP="00655A14">
      <w:pPr>
        <w:spacing w:after="0" w:line="240" w:lineRule="auto"/>
        <w:rPr>
          <w:rFonts w:ascii="Calibri" w:eastAsia="Times New Roman" w:hAnsi="Calibri" w:cs="Calibri"/>
          <w:i/>
          <w:iCs/>
          <w:color w:val="000000"/>
        </w:rPr>
      </w:pPr>
      <w:r w:rsidRPr="00655A14">
        <w:rPr>
          <w:rFonts w:ascii="Calibri" w:eastAsia="Times New Roman" w:hAnsi="Calibri" w:cs="Calibri"/>
          <w:i/>
          <w:iCs/>
          <w:color w:val="000000"/>
        </w:rPr>
        <w:t xml:space="preserve">EPDS, </w:t>
      </w:r>
      <w:r w:rsidR="00EB0189" w:rsidRPr="00655A14">
        <w:rPr>
          <w:rFonts w:ascii="Calibri" w:eastAsia="Times New Roman" w:hAnsi="Calibri" w:cs="Calibri"/>
          <w:i/>
          <w:iCs/>
          <w:color w:val="000000"/>
        </w:rPr>
        <w:t>Edinburgh</w:t>
      </w:r>
      <w:r w:rsidRPr="00655A14">
        <w:rPr>
          <w:rFonts w:ascii="Calibri" w:eastAsia="Times New Roman" w:hAnsi="Calibri" w:cs="Calibri"/>
          <w:i/>
          <w:iCs/>
          <w:color w:val="000000"/>
        </w:rPr>
        <w:t xml:space="preserve"> postnatal depression scale. BPI, brief pain inventory. AUC, area under curve.</w:t>
      </w:r>
    </w:p>
    <w:p w14:paraId="34E2C6C0" w14:textId="2443C16C" w:rsidR="00655A14" w:rsidRDefault="00655A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FD9FF2" w14:textId="7F16931E" w:rsidR="00EB0189" w:rsidRPr="00655A14" w:rsidRDefault="00EB0189" w:rsidP="00EB018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2"/>
          <w:szCs w:val="32"/>
        </w:rPr>
      </w:pPr>
      <w:r w:rsidRPr="00655A14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lastRenderedPageBreak/>
        <w:t>Supplemental Table 1</w:t>
      </w:r>
      <w:r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b</w:t>
      </w:r>
      <w:r w:rsidRPr="00655A14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. Mediation effects for relationship between history of anxiety/depression and six-week EPDS scores among women planning and receiving epidural analgesia</w:t>
      </w:r>
    </w:p>
    <w:tbl>
      <w:tblPr>
        <w:tblW w:w="14220" w:type="dxa"/>
        <w:tblLook w:val="04A0" w:firstRow="1" w:lastRow="0" w:firstColumn="1" w:lastColumn="0" w:noHBand="0" w:noVBand="1"/>
      </w:tblPr>
      <w:tblGrid>
        <w:gridCol w:w="5850"/>
        <w:gridCol w:w="1960"/>
        <w:gridCol w:w="1720"/>
        <w:gridCol w:w="960"/>
        <w:gridCol w:w="3730"/>
      </w:tblGrid>
      <w:tr w:rsidR="00EB0189" w:rsidRPr="00655A14" w14:paraId="79988937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E506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F66A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Parameter Estimate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152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42E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P-value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675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Notes</w:t>
            </w:r>
          </w:p>
        </w:tc>
      </w:tr>
      <w:tr w:rsidR="00EB0189" w:rsidRPr="00655A14" w14:paraId="6602C1D3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BD4FDC9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Intensity Max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518FD21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AB3D799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062BEAE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739F898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B0189" w:rsidRPr="00655A14" w14:paraId="31BA1CC8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96FE" w14:textId="2A97D408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51D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389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1.83 to 6.46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DB1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DFF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2762C8B9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04CA" w14:textId="29927D4F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Pain Intensity Max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94F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4.27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9E06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-9.26 to 17.80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BD1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D860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EB0189" w:rsidRPr="00655A14" w14:paraId="5DCF4D2B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1FC6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Intensity Max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BC1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351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-0.02 to 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B90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1D2F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EB0189" w:rsidRPr="00655A14" w14:paraId="44CF4AA4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5431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D961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489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8C8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386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2CB5C09B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4826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BA16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2C77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FD0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974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6324DC7C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B713" w14:textId="394EEFD3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39A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4.03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AF23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1.71 to 6.35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81A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608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7E43AFBD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6408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Intensity Max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385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F6C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-0.02 to 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E92C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7A0B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Relationship not significant, no evidence of mediation</w:t>
            </w:r>
          </w:p>
        </w:tc>
      </w:tr>
      <w:tr w:rsidR="00EB0189" w:rsidRPr="00655A14" w14:paraId="6BDDB73C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EB43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317B8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D86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7596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DC5E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357A89E1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58DB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C9E4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0.57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DA8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056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CECE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EB0189" w:rsidRPr="00655A14" w14:paraId="2F689442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9085CCC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Unpleasantness Max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0DCD2B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28C200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4B48D5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D9E5D28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B0189" w:rsidRPr="00655A14" w14:paraId="37539F7E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81D0" w14:textId="4EA3912E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009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C6F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1.83 to 6.46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0CA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56153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20677373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85A8" w14:textId="77A0777B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Pain </w:t>
            </w:r>
            <w:r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Max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528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5.38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C0D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-7.68 to 18.44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CFC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CC6F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EB0189" w:rsidRPr="00655A14" w14:paraId="71B01888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D44D" w14:textId="1724E42E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Max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596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811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342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9BC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58FF1243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0C6D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5E2F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E77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4E1D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3A5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72B4CC10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7034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48E3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300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C7F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7B3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685B5137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6EE9" w14:textId="0D5B04A6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A61A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3.91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1BE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1.63 to 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021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48B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3BAA628B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9D8D" w14:textId="5FB6ABF8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Max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3D34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5FA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469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DBEA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Relationship not significant, no evidence of mediation</w:t>
            </w:r>
          </w:p>
        </w:tc>
      </w:tr>
      <w:tr w:rsidR="00EB0189" w:rsidRPr="00655A14" w14:paraId="3600CE67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53BA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C942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B5C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741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D6F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1BF79215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101F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52C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0.77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43C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1EE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0.44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710A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EB0189" w:rsidRPr="00655A14" w14:paraId="1AF4E0E8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3ABF671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AUC Unpleasantness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719F31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99083D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81F9783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F0481CF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B0189" w:rsidRPr="00655A14" w14:paraId="23FB1420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DDC0" w14:textId="27B9E6E3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F4C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457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1.83 to 6.46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129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CF9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2DBC7197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C68B" w14:textId="7A312915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lastRenderedPageBreak/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AUC </w:t>
            </w:r>
            <w:r>
              <w:rPr>
                <w:rFonts w:ascii="Calibri" w:eastAsia="Times New Roman" w:hAnsi="Calibri" w:cs="Calibri"/>
                <w:color w:val="000000"/>
              </w:rPr>
              <w:t>Unpleasantness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C82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1.69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BF54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-24.67 to 289.66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CC46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C00D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EB0189" w:rsidRPr="00655A14" w14:paraId="07139858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708B" w14:textId="047A6BBF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AUC </w:t>
            </w:r>
            <w:r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514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B16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236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0.0008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BFF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3535FE0F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2171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ABBE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5AA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5E50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E24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04404A07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62BB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A59B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06F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515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933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4BFEADA4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B13B" w14:textId="54EC8333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F13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3.39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6B9A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1.18 to 5.60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E6D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0.003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5FA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627ECB62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4A2B" w14:textId="5742C865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AUC </w:t>
            </w:r>
            <w:r>
              <w:rPr>
                <w:rFonts w:ascii="Calibri" w:eastAsia="Times New Roman" w:hAnsi="Calibri" w:cs="Calibri"/>
                <w:color w:val="000000"/>
              </w:rPr>
              <w:t>Unpleasantness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2021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846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DDD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0.004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E98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53030D92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D606B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BF56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379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F2EC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FFE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2D642A02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6CE9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FC7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1.53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2DB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242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3313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EB0189" w:rsidRPr="00655A14" w14:paraId="4A35E9AE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6AC693D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AUC Intensity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F4E332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60E6CD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271402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DB60049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B0189" w:rsidRPr="00655A14" w14:paraId="51928EB3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871D" w14:textId="436E017A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214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6E0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1.83 to 6.46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5804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F27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436B9621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44F6" w14:textId="28466BF5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AUC Intensity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8CB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93.2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884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 -46.42 to 232.87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7F5A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F9A34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EB0189" w:rsidRPr="00655A14" w14:paraId="264DAF6C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56A5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AUC Intensity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A59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7C3A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0.0013 to 0.0099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8DF6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0.013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BCD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59D1CF75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982E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DD4D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9C7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D56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A00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0B25CE0F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AE12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2C36D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131A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9928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325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431DF5B5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ECD7F" w14:textId="35FF6C83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55E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3.39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834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1.18 to 5.60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6C9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0.003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04B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101D2859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00E2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AUC Intensity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E00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452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3F15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0.004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8B9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5AA1DB13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9CAC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511E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D58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3A0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9E3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7DF7A245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4BDC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F63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1.53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3484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3FB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FFA2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EB0189" w:rsidRPr="00655A14" w14:paraId="12FB16D1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01928A7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BPI Short # 6 @ 6wks (pain right now)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039649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4D59BA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1C012A3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09799FB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B0189" w:rsidRPr="00655A14" w14:paraId="1588675B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183B" w14:textId="45721AE6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7423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415A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1.83 to 6.46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DCF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675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45E25483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B83F" w14:textId="59490F09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BPI Short 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067A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5C0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-0.89 to 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322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1CCB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EB0189" w:rsidRPr="00655A14" w14:paraId="7AB4C3F6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0B58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BPI Short 6 -&gt;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FC1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F14D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0.49 to 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FF8F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0.0006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DD2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5AC749B2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B28D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7A34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F27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5CFA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C0E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669E4EE2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0656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CE76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47B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9F2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8D8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26E7D51B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2D2F" w14:textId="073AD7F5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524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3.76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8E88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1.61 to 5.92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6DD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7853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7F1B5F7B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3531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BPI Short 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5E1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32B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0.49 to 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4D9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0.0004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C13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1437C69A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EA78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CFF2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31BE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48F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DFF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4257F0B0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C5AE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lastRenderedPageBreak/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E85D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0.45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7CF3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22B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6EF1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EB0189" w:rsidRPr="00655A14" w14:paraId="43CF7DCF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2B9614F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BPI Short # 3 @ 6wks (pain at worst)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CD6F79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DE4C77A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CC55D9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AA3AA78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B0189" w:rsidRPr="00655A14" w14:paraId="29182D22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3B3B" w14:textId="0667E945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EEF6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3C36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1.83 to 6.46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E12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48D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1A22F678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40B4" w14:textId="724F87E9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BPI Short 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FA9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-0.19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DAA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-1.47 to 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C1F2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0.77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A10B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EB0189" w:rsidRPr="00655A14" w14:paraId="2BF5E305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1A68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BPI Short 3 -&gt;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E63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BA8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0.43 to 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510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F813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2E8766D9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02CC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06A1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230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D95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DC9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63202FEF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4C14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6C6A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BED7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72C3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459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10F5E21C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E1ED" w14:textId="44068A46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35D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92C6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2.13 to 6.30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621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0.0002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BB14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04C0088B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0F9C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BPI Short 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996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EEE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0.54 to 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A52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&lt;.0001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C09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1C7AF9CE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60C3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0660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70D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758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65C9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1B699704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0B5C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92C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-0.30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B0C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2CB1D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0.77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E4F0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EB0189" w:rsidRPr="00655A14" w14:paraId="17B47920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CD34766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Relief Expectation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066F0D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83156D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7DC886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26A00FB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B0189" w:rsidRPr="00655A14" w14:paraId="50C30A56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6F3C" w14:textId="0D1592C2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3038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4.15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B0466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1.83 to 6.46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7E6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0.0007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1B1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60B66D73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5BEF" w14:textId="028A01E2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-&gt; Relief Exp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BFB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55F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-0.24 to 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1567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0C57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EB0189" w:rsidRPr="00655A14" w14:paraId="7B90FC1E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BAC1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Relief Exp -&gt; EPDS 6wk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601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1.39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4F3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-0.42 to 3.19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D58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B977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Likely no mediation because this relationship is not significant</w:t>
            </w:r>
          </w:p>
        </w:tc>
      </w:tr>
      <w:tr w:rsidR="00EB0189" w:rsidRPr="00655A14" w14:paraId="2747B6F4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0EB4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AFFD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30E9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36B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86D8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2CC95458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881C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Complete model: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C4900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72F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6CFE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034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20E4278B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8B7C" w14:textId="1E1E0B1E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</w:t>
            </w:r>
            <w:r>
              <w:rPr>
                <w:rFonts w:ascii="Calibri" w:eastAsia="Times New Roman" w:hAnsi="Calibri" w:cs="Calibri"/>
                <w:color w:val="000000"/>
              </w:rPr>
              <w:t>istory of Anxiety</w:t>
            </w:r>
            <w:r w:rsidRPr="00655A14">
              <w:rPr>
                <w:rFonts w:ascii="Calibri" w:eastAsia="Times New Roman" w:hAnsi="Calibri" w:cs="Calibri"/>
                <w:color w:val="000000"/>
              </w:rPr>
              <w:t>/Dep</w:t>
            </w:r>
            <w:r>
              <w:rPr>
                <w:rFonts w:ascii="Calibri" w:eastAsia="Times New Roman" w:hAnsi="Calibri" w:cs="Calibri"/>
                <w:color w:val="000000"/>
              </w:rPr>
              <w:t>ression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F3E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3.99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E4CB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1.68 to 6.30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025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494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1CC776A3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CCAB" w14:textId="77777777" w:rsidR="00EB0189" w:rsidRPr="00655A14" w:rsidRDefault="00EB0189" w:rsidP="009C61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Relief Exp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BFC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6C7F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-0.56 to 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197E2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947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B0189" w:rsidRPr="00655A14" w14:paraId="352A1CA3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1EE9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A65C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0FD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344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34D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0189" w:rsidRPr="00655A14" w14:paraId="312DCC5C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79F3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Sobel Test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825DC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test stat: 0.68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46CF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3D87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0.49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4514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 SIGNIFICANT MEDIATION USING SOBEL TEST</w:t>
            </w:r>
          </w:p>
        </w:tc>
      </w:tr>
      <w:tr w:rsidR="00EB0189" w:rsidRPr="00655A14" w14:paraId="0C5DD791" w14:textId="77777777" w:rsidTr="009C61EA">
        <w:trPr>
          <w:trHeight w:val="300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B2D3" w14:textId="77777777" w:rsidR="00EB0189" w:rsidRPr="00655A14" w:rsidRDefault="00EB0189" w:rsidP="009C61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147C" w14:textId="77777777" w:rsidR="00EB0189" w:rsidRPr="00655A14" w:rsidRDefault="00EB0189" w:rsidP="009C6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85A1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34E40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C225" w14:textId="77777777" w:rsidR="00EB0189" w:rsidRPr="00655A14" w:rsidRDefault="00EB0189" w:rsidP="009C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7238C27" w14:textId="77777777" w:rsidR="00EB0189" w:rsidRDefault="00EB0189" w:rsidP="00EB0189">
      <w:r>
        <w:br w:type="page"/>
      </w:r>
    </w:p>
    <w:p w14:paraId="7AEF742F" w14:textId="77777777" w:rsidR="00655A14" w:rsidRPr="00655A14" w:rsidRDefault="00655A14" w:rsidP="00655A1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2"/>
          <w:szCs w:val="32"/>
        </w:rPr>
      </w:pPr>
      <w:r w:rsidRPr="00655A14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lastRenderedPageBreak/>
        <w:t>Supplemental Table 2. Moderation effects between labor pain unpleasantness burden and six-week EPDS score, for analgesia preference (overall cohort) and NA, PSS, PCS, and African American Race (epidural cohort).</w:t>
      </w:r>
    </w:p>
    <w:p w14:paraId="4F49375E" w14:textId="77777777" w:rsidR="00655A14" w:rsidRDefault="00655A14" w:rsidP="00655A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400" w:type="dxa"/>
        <w:tblLook w:val="04A0" w:firstRow="1" w:lastRow="0" w:firstColumn="1" w:lastColumn="0" w:noHBand="0" w:noVBand="1"/>
      </w:tblPr>
      <w:tblGrid>
        <w:gridCol w:w="4410"/>
        <w:gridCol w:w="2020"/>
        <w:gridCol w:w="1840"/>
        <w:gridCol w:w="960"/>
        <w:gridCol w:w="5170"/>
      </w:tblGrid>
      <w:tr w:rsidR="00655A14" w:rsidRPr="00655A14" w14:paraId="396CA9C5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FA93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A2A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Parameter Estimate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DFC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A4B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EF0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Notes</w:t>
            </w:r>
          </w:p>
        </w:tc>
      </w:tr>
      <w:tr w:rsidR="00655A14" w:rsidRPr="00655A14" w14:paraId="4EA724E2" w14:textId="77777777" w:rsidTr="00655A14">
        <w:trPr>
          <w:trHeight w:val="300"/>
        </w:trPr>
        <w:tc>
          <w:tcPr>
            <w:tcW w:w="6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8B9AB15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Epidural*Pain Unpleasantness AUC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5E5072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E50BB7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A356D18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5A14" w:rsidRPr="00655A14" w14:paraId="7BCDA774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D2E8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Epidural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E023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-3.85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7120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-7.78 to 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821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4C9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75A398B8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027B" w14:textId="2443AD29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ED8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C48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-0.008 to 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A4B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0.58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3F8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29B69928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CF05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Epidural*AUC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0B62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C18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 to 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12D9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7E0D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Significant interaction: wanting/receiving labor epidural analgesia increases the effect of labor pain unpleasantness burden on six-week postpartum EPDS score</w:t>
            </w:r>
          </w:p>
        </w:tc>
      </w:tr>
      <w:tr w:rsidR="00655A14" w:rsidRPr="00655A14" w14:paraId="49B145C5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649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65650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2A4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EEB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642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7D30F36B" w14:textId="77777777" w:rsidTr="00655A14">
        <w:trPr>
          <w:trHeight w:val="300"/>
        </w:trPr>
        <w:tc>
          <w:tcPr>
            <w:tcW w:w="8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0CE7E58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High Negative Affect in the Epidural Group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CD1BF6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5A88632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5A14" w:rsidRPr="00655A14" w14:paraId="52B6CA8E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461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High Neg Affect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96BE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1.98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2F1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-3.36 to 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CCE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0.46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CF4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2DC9E06A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9BDA" w14:textId="4015F8BA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D41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0ED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16D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B7F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42422689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203E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A14">
              <w:rPr>
                <w:rFonts w:ascii="Calibri" w:eastAsia="Times New Roman" w:hAnsi="Calibri" w:cs="Calibri"/>
                <w:color w:val="000000"/>
              </w:rPr>
              <w:t>HighNegAff</w:t>
            </w:r>
            <w:proofErr w:type="spellEnd"/>
            <w:r w:rsidRPr="00655A14">
              <w:rPr>
                <w:rFonts w:ascii="Calibri" w:eastAsia="Times New Roman" w:hAnsi="Calibri" w:cs="Calibri"/>
                <w:color w:val="000000"/>
              </w:rPr>
              <w:t>*AUC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CD4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061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-0.01 to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9BE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018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 significant interaction</w:t>
            </w:r>
          </w:p>
        </w:tc>
      </w:tr>
      <w:tr w:rsidR="00655A14" w:rsidRPr="00655A14" w14:paraId="2C380589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3077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53E5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4C0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D8E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C5E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51DB15F4" w14:textId="77777777" w:rsidTr="00655A14">
        <w:trPr>
          <w:trHeight w:val="300"/>
        </w:trPr>
        <w:tc>
          <w:tcPr>
            <w:tcW w:w="8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C3931B5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African American Race in the Epidural Group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934DDE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C317ED2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5A14" w:rsidRPr="00655A14" w14:paraId="1510E74A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F69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African American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DCF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-3.03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665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-8.78 to 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FE2F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0A4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1E684AEB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BCC7" w14:textId="1567DE50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EF4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D14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AA7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AC5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23982FEE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CD86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A14">
              <w:rPr>
                <w:rFonts w:ascii="Calibri" w:eastAsia="Times New Roman" w:hAnsi="Calibri" w:cs="Calibri"/>
                <w:color w:val="000000"/>
              </w:rPr>
              <w:t>AfrAmer</w:t>
            </w:r>
            <w:proofErr w:type="spellEnd"/>
            <w:r w:rsidRPr="00655A14">
              <w:rPr>
                <w:rFonts w:ascii="Calibri" w:eastAsia="Times New Roman" w:hAnsi="Calibri" w:cs="Calibri"/>
                <w:color w:val="000000"/>
              </w:rPr>
              <w:t>*AUC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515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0514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95A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6D40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Significant interaction: being African American increases the effect of labor pain unpleasantness burden on six-week postpartum EPDS score</w:t>
            </w:r>
          </w:p>
        </w:tc>
      </w:tr>
      <w:tr w:rsidR="00655A14" w:rsidRPr="00655A14" w14:paraId="0BC0C27F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84B8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756B9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9C7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A5D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2C0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35759949" w14:textId="77777777" w:rsidTr="00655A14">
        <w:trPr>
          <w:trHeight w:val="300"/>
        </w:trPr>
        <w:tc>
          <w:tcPr>
            <w:tcW w:w="6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CF2389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PCS in the Epidural Group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372948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DB919E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1243799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5A14" w:rsidRPr="00655A14" w14:paraId="1F2D19E3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61E7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D9B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686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0.08 to 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9F5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0.006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A73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50C6E23B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EDB0" w14:textId="3C08E52D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932B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255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 to 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6CE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0.0001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3AB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58ECF7E2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DF5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PCS*AUC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6B7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-0.0004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AFA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-0.001 to 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9A0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B7A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 significant interaction</w:t>
            </w:r>
          </w:p>
        </w:tc>
      </w:tr>
      <w:tr w:rsidR="00655A14" w:rsidRPr="00655A14" w14:paraId="5C3C842F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6E00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A1C1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6C5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150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75F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687BACF1" w14:textId="77777777" w:rsidTr="00655A14">
        <w:trPr>
          <w:trHeight w:val="300"/>
        </w:trPr>
        <w:tc>
          <w:tcPr>
            <w:tcW w:w="6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8A7D7C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PSS in the Epidural Group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A0E3C9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F386A3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2509548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5A14" w:rsidRPr="00655A14" w14:paraId="0BE383F2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85D2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PSS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8CC3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33D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-2.52 to 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8AD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2C1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11249FE2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96DC" w14:textId="6972E0BC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lastRenderedPageBreak/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356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EB0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-0.004 to 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68A7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DB1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432C7C95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6B5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PSS*AUC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5C2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F7D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-0.01 to 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C02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A7B5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 significant interaction</w:t>
            </w:r>
          </w:p>
        </w:tc>
      </w:tr>
      <w:tr w:rsidR="00655A14" w:rsidRPr="00655A14" w14:paraId="669CA87A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31F4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1E9A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E64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97C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65C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2FB9AECF" w14:textId="77777777" w:rsidTr="00655A14">
        <w:trPr>
          <w:trHeight w:val="300"/>
        </w:trPr>
        <w:tc>
          <w:tcPr>
            <w:tcW w:w="8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2F84AD5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High Negative Affect in the No Epidural Group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2A5B802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3514466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</w:tr>
      <w:tr w:rsidR="00655A14" w:rsidRPr="00655A14" w14:paraId="2446AB1E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060F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High Neg Affect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0C2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18.04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B99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8.73 to 27.34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D7B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0C5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7BF07854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703F" w14:textId="4F688518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EC4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BC3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-0.004 to 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E60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FA1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4CADFB22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3A42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A14">
              <w:rPr>
                <w:rFonts w:ascii="Calibri" w:eastAsia="Times New Roman" w:hAnsi="Calibri" w:cs="Calibri"/>
                <w:color w:val="000000"/>
              </w:rPr>
              <w:t>HighNegAff</w:t>
            </w:r>
            <w:proofErr w:type="spellEnd"/>
            <w:r w:rsidRPr="00655A14">
              <w:rPr>
                <w:rFonts w:ascii="Calibri" w:eastAsia="Times New Roman" w:hAnsi="Calibri" w:cs="Calibri"/>
                <w:color w:val="000000"/>
              </w:rPr>
              <w:t>*AUC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D23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527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-0.05 to -0.01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417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0.007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992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Significant interaction - having high negative affect decreases the effect of labor pain unpleasantness burden on six-week postpartum EPDS score</w:t>
            </w:r>
          </w:p>
        </w:tc>
      </w:tr>
      <w:tr w:rsidR="00655A14" w:rsidRPr="00655A14" w14:paraId="3D570AC2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3280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289A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561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886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74F1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655A14">
              <w:rPr>
                <w:rFonts w:ascii="Calibri" w:eastAsia="Times New Roman" w:hAnsi="Calibri" w:cs="Calibri"/>
                <w:i/>
                <w:iCs/>
                <w:color w:val="000000"/>
              </w:rPr>
              <w:t>NB: High negative affect is a significant predictor of six-week postpartum EPDS score in this group; findings suggest that high negative affect matters more than pain in this group</w:t>
            </w:r>
          </w:p>
        </w:tc>
      </w:tr>
      <w:tr w:rsidR="00655A14" w:rsidRPr="00655A14" w14:paraId="7F7C236B" w14:textId="77777777" w:rsidTr="00655A14">
        <w:trPr>
          <w:trHeight w:val="300"/>
        </w:trPr>
        <w:tc>
          <w:tcPr>
            <w:tcW w:w="8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F4479B6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African American Race in the No Epidural Group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10FE0EA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D855789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</w:tr>
      <w:tr w:rsidR="00655A14" w:rsidRPr="00655A14" w14:paraId="443D5DEA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BB6D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African American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32A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16.73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9D7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7.55 to 25.90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D14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EA8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24B8C017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8B32D" w14:textId="21993BFB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7EA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3E3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-0.005 to 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807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ABB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1B309AFD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F604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55A14">
              <w:rPr>
                <w:rFonts w:ascii="Calibri" w:eastAsia="Times New Roman" w:hAnsi="Calibri" w:cs="Calibri"/>
                <w:color w:val="000000"/>
              </w:rPr>
              <w:t>AfrAmer</w:t>
            </w:r>
            <w:proofErr w:type="spellEnd"/>
            <w:r w:rsidRPr="00655A14">
              <w:rPr>
                <w:rFonts w:ascii="Calibri" w:eastAsia="Times New Roman" w:hAnsi="Calibri" w:cs="Calibri"/>
                <w:color w:val="000000"/>
              </w:rPr>
              <w:t>*AUC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3D21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09A7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-0.04 to -0.005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CC8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5C4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Significant interaction - being African American </w:t>
            </w:r>
            <w:proofErr w:type="gramStart"/>
            <w:r w:rsidRPr="00655A14">
              <w:rPr>
                <w:rFonts w:ascii="Calibri" w:eastAsia="Times New Roman" w:hAnsi="Calibri" w:cs="Calibri"/>
                <w:color w:val="000000"/>
              </w:rPr>
              <w:t>decreases  the</w:t>
            </w:r>
            <w:proofErr w:type="gramEnd"/>
            <w:r w:rsidRPr="00655A14">
              <w:rPr>
                <w:rFonts w:ascii="Calibri" w:eastAsia="Times New Roman" w:hAnsi="Calibri" w:cs="Calibri"/>
                <w:color w:val="000000"/>
              </w:rPr>
              <w:t xml:space="preserve"> effect of labor pain unpleasantness burden on six-week postpartum EPDS score</w:t>
            </w:r>
          </w:p>
        </w:tc>
      </w:tr>
      <w:tr w:rsidR="00655A14" w:rsidRPr="00655A14" w14:paraId="3F60E668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AB69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AA45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EBB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98C5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D7A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16949C0D" w14:textId="77777777" w:rsidTr="00655A14">
        <w:trPr>
          <w:trHeight w:val="300"/>
        </w:trPr>
        <w:tc>
          <w:tcPr>
            <w:tcW w:w="6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3740677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PCS in the No Epidural Group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1528BF2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573AE0D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8CF5FA3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</w:tr>
      <w:tr w:rsidR="00655A14" w:rsidRPr="00655A14" w14:paraId="0E941890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5C2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38EF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C16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-11 to 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59B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932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202B7863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F42C" w14:textId="001C4F2B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2E1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7676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-0.01 to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77B1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027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0E784430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34E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PCS*AUC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1C1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C72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-0.001 to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9F9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AEC3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 significant interaction</w:t>
            </w:r>
          </w:p>
        </w:tc>
      </w:tr>
      <w:tr w:rsidR="00655A14" w:rsidRPr="00655A14" w14:paraId="622877F8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94A5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F420D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CAD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32C9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57B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18C54F77" w14:textId="77777777" w:rsidTr="00655A14">
        <w:trPr>
          <w:trHeight w:val="300"/>
        </w:trPr>
        <w:tc>
          <w:tcPr>
            <w:tcW w:w="6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58F4E4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PSS in the No Epidural Group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25BB6DF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2277351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23D67D6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 w:rsidRPr="00655A14">
              <w:rPr>
                <w:rFonts w:ascii="Calibri" w:eastAsia="Times New Roman" w:hAnsi="Calibri" w:cs="Calibri"/>
                <w:color w:val="FFFFFF"/>
              </w:rPr>
              <w:t> </w:t>
            </w:r>
          </w:p>
        </w:tc>
      </w:tr>
      <w:tr w:rsidR="00655A14" w:rsidRPr="00655A14" w14:paraId="78273E1F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5016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PSS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3D4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914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-1.24 to 2.73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054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B4D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6D7CB10C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16F0" w14:textId="3477DB1F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7A96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B122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-0.02 to 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9F4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0.92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790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55A14" w:rsidRPr="00655A14" w14:paraId="2F4443D5" w14:textId="77777777" w:rsidTr="00655A14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F958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PSS*AUC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899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8A4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-0.003 to 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80A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8AD8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 significant interaction</w:t>
            </w:r>
          </w:p>
        </w:tc>
      </w:tr>
    </w:tbl>
    <w:p w14:paraId="68EB012B" w14:textId="77777777" w:rsidR="00655A14" w:rsidRDefault="00655A14" w:rsidP="00655A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BFBA50" w14:textId="71156084" w:rsidR="00655A14" w:rsidRDefault="00655A14" w:rsidP="00EB0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A14">
        <w:rPr>
          <w:rFonts w:ascii="Calibri" w:eastAsia="Times New Roman" w:hAnsi="Calibri" w:cs="Calibri"/>
          <w:i/>
          <w:iCs/>
          <w:color w:val="000000"/>
        </w:rPr>
        <w:t xml:space="preserve">AUC, area under curve. </w:t>
      </w:r>
      <w:proofErr w:type="gramStart"/>
      <w:r w:rsidRPr="00655A14">
        <w:rPr>
          <w:rFonts w:ascii="Calibri" w:eastAsia="Times New Roman" w:hAnsi="Calibri" w:cs="Calibri"/>
          <w:i/>
          <w:iCs/>
          <w:color w:val="000000"/>
        </w:rPr>
        <w:t>PSS,</w:t>
      </w:r>
      <w:proofErr w:type="gramEnd"/>
      <w:r w:rsidRPr="00655A14">
        <w:rPr>
          <w:rFonts w:ascii="Calibri" w:eastAsia="Times New Roman" w:hAnsi="Calibri" w:cs="Calibri"/>
          <w:i/>
          <w:iCs/>
          <w:color w:val="000000"/>
        </w:rPr>
        <w:t xml:space="preserve"> perceived social support. PCS, pain catastrophizing scale. NA, negative affect. EPDS, </w:t>
      </w:r>
      <w:r w:rsidR="00EB0189" w:rsidRPr="00655A14">
        <w:rPr>
          <w:rFonts w:ascii="Calibri" w:eastAsia="Times New Roman" w:hAnsi="Calibri" w:cs="Calibri"/>
          <w:i/>
          <w:iCs/>
          <w:color w:val="000000"/>
        </w:rPr>
        <w:t>Edinburgh</w:t>
      </w:r>
      <w:r w:rsidRPr="00655A14">
        <w:rPr>
          <w:rFonts w:ascii="Calibri" w:eastAsia="Times New Roman" w:hAnsi="Calibri" w:cs="Calibri"/>
          <w:i/>
          <w:iCs/>
          <w:color w:val="000000"/>
        </w:rPr>
        <w:t xml:space="preserve"> postnatal depression scale</w:t>
      </w:r>
      <w:r w:rsidR="00EB0189">
        <w:rPr>
          <w:rFonts w:ascii="Calibri" w:eastAsia="Times New Roman" w:hAnsi="Calibri" w:cs="Calibri"/>
          <w:i/>
          <w:iCs/>
          <w:color w:val="000000"/>
        </w:rPr>
        <w:t xml:space="preserve">. </w:t>
      </w:r>
      <w:proofErr w:type="spellStart"/>
      <w:r w:rsidR="00EB0189">
        <w:rPr>
          <w:rFonts w:ascii="Calibri" w:eastAsia="Times New Roman" w:hAnsi="Calibri" w:cs="Calibri"/>
          <w:i/>
          <w:iCs/>
          <w:color w:val="000000"/>
        </w:rPr>
        <w:t>HighNegAff</w:t>
      </w:r>
      <w:proofErr w:type="spellEnd"/>
      <w:r w:rsidR="00EB0189">
        <w:rPr>
          <w:rFonts w:ascii="Calibri" w:eastAsia="Times New Roman" w:hAnsi="Calibri" w:cs="Calibri"/>
          <w:i/>
          <w:iCs/>
          <w:color w:val="000000"/>
        </w:rPr>
        <w:t xml:space="preserve">, high negative affect. </w:t>
      </w:r>
      <w:proofErr w:type="spellStart"/>
      <w:r w:rsidR="00EB0189">
        <w:rPr>
          <w:rFonts w:ascii="Calibri" w:eastAsia="Times New Roman" w:hAnsi="Calibri" w:cs="Calibri"/>
          <w:i/>
          <w:iCs/>
          <w:color w:val="000000"/>
        </w:rPr>
        <w:t>AfrAmer</w:t>
      </w:r>
      <w:proofErr w:type="spellEnd"/>
      <w:r w:rsidR="00EB0189">
        <w:rPr>
          <w:rFonts w:ascii="Calibri" w:eastAsia="Times New Roman" w:hAnsi="Calibri" w:cs="Calibri"/>
          <w:i/>
          <w:iCs/>
          <w:color w:val="000000"/>
        </w:rPr>
        <w:t>, African American.</w:t>
      </w:r>
    </w:p>
    <w:p w14:paraId="4C5B6F7F" w14:textId="77777777" w:rsidR="00655A14" w:rsidRDefault="00655A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D12C48" w14:textId="77777777" w:rsidR="00655A14" w:rsidRDefault="00655A14" w:rsidP="00655A1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2"/>
          <w:szCs w:val="32"/>
        </w:rPr>
      </w:pPr>
      <w:r w:rsidRPr="00655A14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lastRenderedPageBreak/>
        <w:t>Supplemental Table 3. Multivariate regression analysis assessing relationship between labor and postpartum pain, and three-month EPDS score, among women planning and receiving epidural labor analgesia (n=55). Model integrated covariables of PSS, high NA, cervical exam at the time of epidural analgesia initiation, duration of labor, and race.</w:t>
      </w:r>
    </w:p>
    <w:p w14:paraId="759CBB7E" w14:textId="77777777" w:rsidR="008D4744" w:rsidRPr="00655A14" w:rsidRDefault="008D4744" w:rsidP="00655A1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2"/>
          <w:szCs w:val="32"/>
        </w:rPr>
      </w:pPr>
    </w:p>
    <w:tbl>
      <w:tblPr>
        <w:tblW w:w="10590" w:type="dxa"/>
        <w:jc w:val="center"/>
        <w:tblLook w:val="04A0" w:firstRow="1" w:lastRow="0" w:firstColumn="1" w:lastColumn="0" w:noHBand="0" w:noVBand="1"/>
      </w:tblPr>
      <w:tblGrid>
        <w:gridCol w:w="5670"/>
        <w:gridCol w:w="1640"/>
        <w:gridCol w:w="1640"/>
        <w:gridCol w:w="1640"/>
      </w:tblGrid>
      <w:tr w:rsidR="00655A14" w:rsidRPr="00655A14" w14:paraId="1E5541B0" w14:textId="77777777" w:rsidTr="00863538">
        <w:trPr>
          <w:trHeight w:val="345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18D1BC00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color w:val="000000"/>
              </w:rPr>
              <w:t>Variable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14:paraId="4125FCC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color w:val="000000"/>
              </w:rPr>
              <w:t>R</w:t>
            </w:r>
            <w:r w:rsidRPr="00655A14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14:paraId="695F41A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color w:val="000000"/>
              </w:rPr>
              <w:t>95% CI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14:paraId="0666519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P-value</w:t>
            </w:r>
          </w:p>
        </w:tc>
      </w:tr>
      <w:tr w:rsidR="00655A14" w:rsidRPr="00655A14" w14:paraId="20D90F6E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AE04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color w:val="000000"/>
              </w:rPr>
              <w:t>Prenatal Pain Variables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1A852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159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772F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1CF8D939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C222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returns after 2 hours (BPI-L)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5DA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BE9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-5.06 to 16.55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6D8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</w:tr>
      <w:tr w:rsidR="00655A14" w:rsidRPr="00655A14" w14:paraId="05109113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2445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color w:val="000000"/>
              </w:rPr>
              <w:t>Labor Pain Variables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2642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69ED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C1D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2591772D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3C13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Labor pain intensity burden (AUC)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8B4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E1B1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69C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0.04*</w:t>
            </w:r>
          </w:p>
        </w:tc>
      </w:tr>
      <w:tr w:rsidR="00655A14" w:rsidRPr="00655A14" w14:paraId="7A51C927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B870" w14:textId="1ACEDEA9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Pain </w:t>
            </w:r>
            <w:r w:rsidR="00EB0189">
              <w:rPr>
                <w:rFonts w:ascii="Calibri" w:eastAsia="Times New Roman" w:hAnsi="Calibri" w:cs="Calibri"/>
                <w:color w:val="000000"/>
              </w:rPr>
              <w:t>unpleasantness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burden (AUC)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784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0229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 to 0.01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032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0.03*</w:t>
            </w:r>
          </w:p>
        </w:tc>
      </w:tr>
      <w:tr w:rsidR="00655A14" w:rsidRPr="00655A14" w14:paraId="5CD909AB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E324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color w:val="000000"/>
              </w:rPr>
              <w:t>Obstetric/Labor and Delivery Variables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AD3A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590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E61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3F9254AB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C9C1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Sulcus Lacerations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A26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FAA4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1.83 to 8.65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439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0.004*</w:t>
            </w:r>
          </w:p>
        </w:tc>
      </w:tr>
      <w:tr w:rsidR="00655A14" w:rsidRPr="00655A14" w14:paraId="4DBBA483" w14:textId="77777777" w:rsidTr="00863538">
        <w:trPr>
          <w:trHeight w:val="300"/>
          <w:jc w:val="center"/>
        </w:trPr>
        <w:tc>
          <w:tcPr>
            <w:tcW w:w="10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0946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Mode of Delivery</w:t>
            </w:r>
          </w:p>
        </w:tc>
      </w:tr>
      <w:tr w:rsidR="00655A14" w:rsidRPr="00655A14" w14:paraId="7945E3F5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0697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Spontaneous vaginal delivery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8FE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112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-3.78 to 1.32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780D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</w:tr>
      <w:tr w:rsidR="00655A14" w:rsidRPr="00655A14" w14:paraId="6BCFED49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2EE2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Assisted vaginal delivery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E57C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AE8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-2.35 to 9.70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85C7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</w:tr>
      <w:tr w:rsidR="00655A14" w:rsidRPr="00655A14" w14:paraId="30629CC7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023B" w14:textId="3F0AF62D" w:rsidR="00655A14" w:rsidRPr="00655A14" w:rsidRDefault="00655A14" w:rsidP="00655A14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 xml:space="preserve">Cesarean </w:t>
            </w:r>
            <w:r w:rsidR="00EB0189">
              <w:rPr>
                <w:rFonts w:ascii="Calibri" w:eastAsia="Times New Roman" w:hAnsi="Calibri" w:cs="Calibri"/>
                <w:color w:val="000000"/>
              </w:rPr>
              <w:t>–</w:t>
            </w:r>
            <w:r w:rsidRPr="00655A14">
              <w:rPr>
                <w:rFonts w:ascii="Calibri" w:eastAsia="Times New Roman" w:hAnsi="Calibri" w:cs="Calibri"/>
                <w:color w:val="000000"/>
              </w:rPr>
              <w:t xml:space="preserve"> non</w:t>
            </w:r>
            <w:r w:rsidR="00EB0189">
              <w:rPr>
                <w:rFonts w:ascii="Calibri" w:eastAsia="Times New Roman" w:hAnsi="Calibri" w:cs="Calibri"/>
                <w:color w:val="000000"/>
              </w:rPr>
              <w:t>-</w:t>
            </w:r>
            <w:r w:rsidRPr="00655A14">
              <w:rPr>
                <w:rFonts w:ascii="Calibri" w:eastAsia="Times New Roman" w:hAnsi="Calibri" w:cs="Calibri"/>
                <w:color w:val="000000"/>
              </w:rPr>
              <w:t>reassuring fetus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5CE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46E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-2.87 to 7.37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09F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</w:tr>
      <w:tr w:rsidR="00655A14" w:rsidRPr="00655A14" w14:paraId="0E5C5273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59C8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Cesarean - arrest of descent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1F2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F32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-3.17 to 3.78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68C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</w:tr>
      <w:tr w:rsidR="00655A14" w:rsidRPr="00655A14" w14:paraId="7B9CF6E4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AE51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Cesarean - other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172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99E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-6.44 to 4.99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E44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</w:tr>
      <w:tr w:rsidR="00655A14" w:rsidRPr="00655A14" w14:paraId="7BA3104C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8223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color w:val="000000"/>
              </w:rPr>
              <w:t>Pain Variables: 6 Weeks Postpartum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5558C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DE1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C02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187B8B02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310A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right now (BPI-S #6)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292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33CF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0.13 to 1.23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FB1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655A14" w:rsidRPr="00655A14" w14:paraId="506AEB04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838C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at worst past 24 hours (BPI-S #3)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781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CE5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-0.01 to 1.00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6836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</w:tr>
      <w:tr w:rsidR="00655A14" w:rsidRPr="00655A14" w14:paraId="229B5011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DD15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interference (BPI-S #9)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464B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990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80C4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2C2B8FC2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5AF7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general activity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97D0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5D77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0.30 to 1.40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907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0.003</w:t>
            </w:r>
          </w:p>
        </w:tc>
      </w:tr>
      <w:tr w:rsidR="00655A14" w:rsidRPr="00655A14" w14:paraId="6011FD01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CD7C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mood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D6E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13E7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0.10 to 1.31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4FED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655A14" w:rsidRPr="00655A14" w14:paraId="4B645E14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FB43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walking ability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0265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BA5B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0.23 to 1.22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EA7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</w:tr>
      <w:tr w:rsidR="00655A14" w:rsidRPr="00655A14" w14:paraId="4D4591A4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0698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normal work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BF38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252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0.27 to 1.51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A36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0.006</w:t>
            </w:r>
          </w:p>
        </w:tc>
      </w:tr>
      <w:tr w:rsidR="00655A14" w:rsidRPr="00655A14" w14:paraId="04C56FFD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17B9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relationships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7D13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165D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0.38 to 1.66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1BDC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0.003</w:t>
            </w:r>
          </w:p>
        </w:tc>
      </w:tr>
      <w:tr w:rsidR="00655A14" w:rsidRPr="00655A14" w14:paraId="15DED971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DEB4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sleep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7628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0.37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C36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0.18 to 1.16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55A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</w:tr>
      <w:tr w:rsidR="00655A14" w:rsidRPr="00655A14" w14:paraId="1923B410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86D0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enjoyment of life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AD54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E729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0.41 to 1.31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F2A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0.0004</w:t>
            </w:r>
          </w:p>
        </w:tc>
      </w:tr>
      <w:tr w:rsidR="00655A14" w:rsidRPr="00655A14" w14:paraId="5AC18ABB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7BC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5A14">
              <w:rPr>
                <w:rFonts w:ascii="Calibri" w:eastAsia="Times New Roman" w:hAnsi="Calibri" w:cs="Calibri"/>
                <w:b/>
                <w:bCs/>
                <w:color w:val="000000"/>
              </w:rPr>
              <w:t>Pain Variables: 3 Months Postpartum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D425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482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439FE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2984784D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1062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lastRenderedPageBreak/>
              <w:t>Pain at worst past 24 hours (BPI-S #3)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616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C803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-0.33 to 0.80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0C0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</w:tr>
      <w:tr w:rsidR="00655A14" w:rsidRPr="00655A14" w14:paraId="6DC262EE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F810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Pain interference (BPI-S #9)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72B2" w14:textId="77777777" w:rsidR="00655A14" w:rsidRPr="00655A14" w:rsidRDefault="00655A14" w:rsidP="00655A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24A7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FC99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6A32584D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2D49" w14:textId="77777777" w:rsidR="00655A14" w:rsidRPr="00655A14" w:rsidRDefault="00655A14" w:rsidP="0065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walking ability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27DA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CA56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-0.23 to 0.92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80DB2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55A14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</w:tr>
      <w:tr w:rsidR="00655A14" w:rsidRPr="00655A14" w14:paraId="28ABAC34" w14:textId="77777777" w:rsidTr="00863538">
        <w:trPr>
          <w:trHeight w:val="300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7EE1" w14:textId="77777777" w:rsidR="00655A14" w:rsidRPr="00655A14" w:rsidRDefault="00655A14" w:rsidP="00655A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4FB6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C805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258E" w14:textId="77777777" w:rsidR="00655A14" w:rsidRPr="00655A14" w:rsidRDefault="00655A14" w:rsidP="00655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A14" w:rsidRPr="00655A14" w14:paraId="7E9927B6" w14:textId="77777777" w:rsidTr="00863538">
        <w:trPr>
          <w:trHeight w:val="615"/>
          <w:jc w:val="center"/>
        </w:trPr>
        <w:tc>
          <w:tcPr>
            <w:tcW w:w="10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A04DB" w14:textId="77777777" w:rsidR="00655A14" w:rsidRPr="00655A14" w:rsidRDefault="00655A14" w:rsidP="00655A1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gramStart"/>
            <w:r w:rsidRPr="00655A14">
              <w:rPr>
                <w:rFonts w:ascii="Calibri" w:eastAsia="Times New Roman" w:hAnsi="Calibri" w:cs="Calibri"/>
                <w:i/>
                <w:iCs/>
                <w:color w:val="000000"/>
              </w:rPr>
              <w:t>PSS,</w:t>
            </w:r>
            <w:proofErr w:type="gramEnd"/>
            <w:r w:rsidRPr="00655A1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perceived social support. NA, negative affect. AUC, area under curve. BPI-S, brief pain inventory short form. BPI-L, brief pain inventory long form. CI, confidence interval.</w:t>
            </w:r>
          </w:p>
        </w:tc>
      </w:tr>
    </w:tbl>
    <w:p w14:paraId="54956F5F" w14:textId="77777777" w:rsidR="00863538" w:rsidRDefault="00863538" w:rsidP="00655A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3DE6BE7" w14:textId="748EEEEA" w:rsidR="00863538" w:rsidRDefault="0086353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63538" w:rsidSect="00655A14">
      <w:headerReference w:type="default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DC605" w14:textId="77777777" w:rsidR="00681166" w:rsidRDefault="00681166" w:rsidP="00655A14">
      <w:pPr>
        <w:spacing w:after="0" w:line="240" w:lineRule="auto"/>
      </w:pPr>
      <w:r>
        <w:separator/>
      </w:r>
    </w:p>
  </w:endnote>
  <w:endnote w:type="continuationSeparator" w:id="0">
    <w:p w14:paraId="56E12077" w14:textId="77777777" w:rsidR="00681166" w:rsidRDefault="00681166" w:rsidP="00655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931238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C23700" w14:textId="77777777" w:rsidR="00655A14" w:rsidRPr="00655A14" w:rsidRDefault="00655A1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55A14">
          <w:rPr>
            <w:rFonts w:ascii="Times New Roman" w:hAnsi="Times New Roman" w:cs="Times New Roman"/>
            <w:sz w:val="24"/>
          </w:rPr>
          <w:fldChar w:fldCharType="begin"/>
        </w:r>
        <w:r w:rsidRPr="00655A1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55A14">
          <w:rPr>
            <w:rFonts w:ascii="Times New Roman" w:hAnsi="Times New Roman" w:cs="Times New Roman"/>
            <w:sz w:val="24"/>
          </w:rPr>
          <w:fldChar w:fldCharType="separate"/>
        </w:r>
        <w:r w:rsidRPr="00655A14">
          <w:rPr>
            <w:rFonts w:ascii="Times New Roman" w:hAnsi="Times New Roman" w:cs="Times New Roman"/>
            <w:noProof/>
            <w:sz w:val="24"/>
          </w:rPr>
          <w:t>2</w:t>
        </w:r>
        <w:r w:rsidRPr="00655A1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8C4DCB6" w14:textId="77777777" w:rsidR="00655A14" w:rsidRDefault="00655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A544E" w14:textId="77777777" w:rsidR="00681166" w:rsidRDefault="00681166" w:rsidP="00655A14">
      <w:pPr>
        <w:spacing w:after="0" w:line="240" w:lineRule="auto"/>
      </w:pPr>
      <w:r>
        <w:separator/>
      </w:r>
    </w:p>
  </w:footnote>
  <w:footnote w:type="continuationSeparator" w:id="0">
    <w:p w14:paraId="0D9A68DE" w14:textId="77777777" w:rsidR="00681166" w:rsidRDefault="00681166" w:rsidP="00655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CA446" w14:textId="77777777" w:rsidR="00655A14" w:rsidRDefault="00655A14" w:rsidP="00655A14">
    <w:pPr>
      <w:pStyle w:val="Header"/>
      <w:pBdr>
        <w:bottom w:val="single" w:sz="6" w:space="1" w:color="auto"/>
      </w:pBdr>
      <w:jc w:val="center"/>
      <w:rPr>
        <w:rFonts w:ascii="Times New Roman" w:hAnsi="Times New Roman" w:cs="Times New Roman"/>
        <w:sz w:val="24"/>
        <w:szCs w:val="24"/>
      </w:rPr>
    </w:pPr>
    <w:r w:rsidRPr="00655A14">
      <w:rPr>
        <w:rFonts w:ascii="Times New Roman" w:hAnsi="Times New Roman" w:cs="Times New Roman"/>
        <w:sz w:val="24"/>
        <w:szCs w:val="24"/>
      </w:rPr>
      <w:t>SUPPLEMENTAL TABLES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14"/>
    <w:rsid w:val="001F41DE"/>
    <w:rsid w:val="003624D9"/>
    <w:rsid w:val="00373418"/>
    <w:rsid w:val="004C1718"/>
    <w:rsid w:val="004E56CF"/>
    <w:rsid w:val="0054081F"/>
    <w:rsid w:val="00655A14"/>
    <w:rsid w:val="00681166"/>
    <w:rsid w:val="00714234"/>
    <w:rsid w:val="007404BD"/>
    <w:rsid w:val="007D19B3"/>
    <w:rsid w:val="0083116C"/>
    <w:rsid w:val="00852477"/>
    <w:rsid w:val="00863538"/>
    <w:rsid w:val="008A689C"/>
    <w:rsid w:val="008D4744"/>
    <w:rsid w:val="00B536BB"/>
    <w:rsid w:val="00B93F6F"/>
    <w:rsid w:val="00D01735"/>
    <w:rsid w:val="00D85AEF"/>
    <w:rsid w:val="00E51064"/>
    <w:rsid w:val="00E54E9A"/>
    <w:rsid w:val="00EB0189"/>
    <w:rsid w:val="00EE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0E8F8"/>
  <w15:chartTrackingRefBased/>
  <w15:docId w15:val="{1E26E26F-AF42-42B5-BC43-291AEBF8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5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A14"/>
  </w:style>
  <w:style w:type="paragraph" w:styleId="Footer">
    <w:name w:val="footer"/>
    <w:basedOn w:val="Normal"/>
    <w:link w:val="FooterChar"/>
    <w:uiPriority w:val="99"/>
    <w:unhideWhenUsed/>
    <w:rsid w:val="00655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A14"/>
  </w:style>
  <w:style w:type="table" w:styleId="TableGrid">
    <w:name w:val="Table Grid"/>
    <w:basedOn w:val="TableNormal"/>
    <w:uiPriority w:val="39"/>
    <w:rsid w:val="00655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</dc:creator>
  <cp:keywords/>
  <dc:description/>
  <cp:lastModifiedBy>GL</cp:lastModifiedBy>
  <cp:revision>3</cp:revision>
  <dcterms:created xsi:type="dcterms:W3CDTF">2019-06-26T15:25:00Z</dcterms:created>
  <dcterms:modified xsi:type="dcterms:W3CDTF">2019-06-26T15:26:00Z</dcterms:modified>
</cp:coreProperties>
</file>