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093" w:rsidRPr="006827FD" w:rsidRDefault="00DA0093" w:rsidP="00DA0093">
      <w:pPr>
        <w:rPr>
          <w:lang w:val="en-US"/>
        </w:rPr>
      </w:pPr>
      <w:r w:rsidRPr="006827FD">
        <w:rPr>
          <w:b/>
          <w:bCs/>
          <w:lang w:val="en-US"/>
        </w:rPr>
        <w:t xml:space="preserve">Supplementary table </w:t>
      </w:r>
      <w:r>
        <w:rPr>
          <w:b/>
          <w:bCs/>
          <w:lang w:val="en-US"/>
        </w:rPr>
        <w:t>2</w:t>
      </w:r>
      <w:r w:rsidRPr="006827FD">
        <w:rPr>
          <w:b/>
          <w:bCs/>
          <w:lang w:val="en-US"/>
        </w:rPr>
        <w:t>:</w:t>
      </w:r>
      <w:r w:rsidRPr="006827FD">
        <w:rPr>
          <w:lang w:val="en-US"/>
        </w:rPr>
        <w:t xml:space="preserve"> Comparison of baseline data between groups of patients included and excluded from logistic regression, predicting inadequate maternal weight </w:t>
      </w:r>
      <w:proofErr w:type="spellStart"/>
      <w:r w:rsidRPr="006827FD">
        <w:rPr>
          <w:lang w:val="en-US"/>
        </w:rPr>
        <w:t>gain</w:t>
      </w:r>
      <w:r w:rsidRPr="006827FD">
        <w:rPr>
          <w:vertAlign w:val="superscript"/>
          <w:lang w:val="en-US"/>
        </w:rPr>
        <w:t>a</w:t>
      </w:r>
      <w:proofErr w:type="spellEnd"/>
      <w:r>
        <w:rPr>
          <w:lang w:val="en-US"/>
        </w:rPr>
        <w:t>.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3113"/>
        <w:gridCol w:w="992"/>
        <w:gridCol w:w="1135"/>
        <w:gridCol w:w="992"/>
        <w:gridCol w:w="1150"/>
        <w:gridCol w:w="1343"/>
      </w:tblGrid>
      <w:tr w:rsidR="00DA0093" w:rsidRPr="00A81ECC" w:rsidTr="003D61AD">
        <w:trPr>
          <w:trHeight w:val="261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Included patients (n=370)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Excluded patients (n=522)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color w:val="000000" w:themeColor="text1"/>
                <w:sz w:val="20"/>
                <w:szCs w:val="20"/>
                <w:lang w:val="en-US"/>
              </w:rPr>
              <w:t>P-value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color w:val="000000" w:themeColor="text1"/>
                <w:sz w:val="20"/>
                <w:szCs w:val="20"/>
                <w:lang w:val="en-US"/>
              </w:rPr>
              <w:t>Man-Whitney</w:t>
            </w:r>
          </w:p>
        </w:tc>
      </w:tr>
      <w:tr w:rsidR="00DA0093" w:rsidRPr="00A81ECC" w:rsidTr="003D61AD">
        <w:trPr>
          <w:trHeight w:val="261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 xml:space="preserve">95% </w:t>
            </w:r>
            <w:proofErr w:type="spellStart"/>
            <w:r w:rsidRPr="00A81ECC">
              <w:rPr>
                <w:sz w:val="20"/>
                <w:szCs w:val="20"/>
                <w:lang w:val="en-US"/>
              </w:rPr>
              <w:t>CI</w:t>
            </w:r>
            <w:r w:rsidRPr="00A81ECC">
              <w:rPr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Median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95% CI</w:t>
            </w:r>
          </w:p>
        </w:tc>
        <w:tc>
          <w:tcPr>
            <w:tcW w:w="1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Age at admission (years)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29.0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28.0-29.0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28.0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27.0-28.0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0.051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Weight at </w:t>
            </w: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(kg)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61.0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59.0-62.5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62.0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60.0-63.5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0.247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Weight loss at </w:t>
            </w: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admission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d</w:t>
            </w:r>
            <w:proofErr w:type="spellEnd"/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(kg)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4.0-4.0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4.0-4.5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0.608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Prepregnancy</w:t>
            </w:r>
            <w:proofErr w:type="spellEnd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BMI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e,f</w:t>
            </w:r>
            <w:proofErr w:type="spellEnd"/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(kg/m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23.3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22.8-23.9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23.8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23.4-24.2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0.268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Gestational age at admission (weeks)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8.9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8.4-9.1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8.6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8.3-9.0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0.067</w:t>
            </w:r>
          </w:p>
        </w:tc>
      </w:tr>
      <w:tr w:rsidR="00DA0093" w:rsidRPr="00A81ECC" w:rsidTr="003D61AD">
        <w:trPr>
          <w:trHeight w:val="387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Number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Percentage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color w:val="000000" w:themeColor="text1"/>
                <w:sz w:val="20"/>
                <w:szCs w:val="20"/>
                <w:lang w:val="en-US"/>
              </w:rPr>
              <w:t xml:space="preserve">P-value 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color w:val="000000" w:themeColor="text1"/>
                <w:sz w:val="20"/>
                <w:szCs w:val="20"/>
                <w:lang w:val="en-US"/>
              </w:rPr>
              <w:t>Chi-Square test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Hyperemesis </w:t>
            </w: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previously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i</w:t>
            </w:r>
            <w:proofErr w:type="spellEnd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HG in previous pregnancy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No HG in previous pregnancy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93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42.3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57.7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170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159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51.7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48.3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 xml:space="preserve">0.031 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proofErr w:type="spellStart"/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Smoking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j</w:t>
            </w:r>
            <w:proofErr w:type="spellEnd"/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Smoker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Non smoker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16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95.7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28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441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6.0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94.0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 xml:space="preserve">0.288 </w:t>
            </w:r>
          </w:p>
        </w:tc>
      </w:tr>
      <w:tr w:rsidR="00DA0093" w:rsidRPr="00A81ECC" w:rsidTr="003D61AD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Parity</w:t>
            </w:r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Para 0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Para 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u w:val="single"/>
                <w:lang w:val="en-US"/>
              </w:rPr>
              <w:t>&gt;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170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45.9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54.1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209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313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40.0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60.0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 xml:space="preserve">0.079 </w:t>
            </w:r>
          </w:p>
        </w:tc>
      </w:tr>
      <w:tr w:rsidR="00DA0093" w:rsidRPr="00A81ECC" w:rsidTr="003D61AD">
        <w:trPr>
          <w:trHeight w:val="114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BMI categories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k</w:t>
            </w:r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Underweight        (&lt;20 kg/m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Normal weight (20.0-24.9 kg/m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DA0093" w:rsidRPr="00A81ECC" w:rsidRDefault="00DA0093" w:rsidP="003D61AD">
            <w:pPr>
              <w:widowControl w:val="0"/>
              <w:autoSpaceDE w:val="0"/>
              <w:autoSpaceDN w:val="0"/>
              <w:adjustRightInd w:val="0"/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Overweight       (25.0-29.9 kg/m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 xml:space="preserve">   Obese                 (&gt;30 kg/m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  <w:r w:rsidRPr="00A81ECC">
              <w:rPr>
                <w:rFonts w:cs="AppleSystemUIFont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19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223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88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5.1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60.3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23.8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10.8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23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291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142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62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4.4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56.2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27.4</w:t>
            </w:r>
          </w:p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>12.0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93" w:rsidRPr="00A81ECC" w:rsidRDefault="00DA0093" w:rsidP="003D61AD">
            <w:pPr>
              <w:rPr>
                <w:sz w:val="20"/>
                <w:szCs w:val="20"/>
                <w:lang w:val="en-US"/>
              </w:rPr>
            </w:pPr>
            <w:r w:rsidRPr="00A81ECC">
              <w:rPr>
                <w:sz w:val="20"/>
                <w:szCs w:val="20"/>
                <w:lang w:val="en-US"/>
              </w:rPr>
              <w:t xml:space="preserve">0.533 </w:t>
            </w:r>
          </w:p>
        </w:tc>
      </w:tr>
    </w:tbl>
    <w:p w:rsidR="00DA0093" w:rsidRPr="00A81ECC" w:rsidRDefault="00DA0093" w:rsidP="00DA0093">
      <w:pPr>
        <w:widowControl w:val="0"/>
        <w:autoSpaceDE w:val="0"/>
        <w:autoSpaceDN w:val="0"/>
        <w:adjustRightInd w:val="0"/>
        <w:rPr>
          <w:rFonts w:cs="AppleSystemUIFont"/>
          <w:color w:val="000000" w:themeColor="text1"/>
          <w:sz w:val="20"/>
          <w:szCs w:val="20"/>
          <w:lang w:val="en-US"/>
        </w:rPr>
      </w:pPr>
    </w:p>
    <w:p w:rsidR="00DA0093" w:rsidRPr="00A81ECC" w:rsidRDefault="00DA0093" w:rsidP="00DA0093">
      <w:pPr>
        <w:widowControl w:val="0"/>
        <w:autoSpaceDE w:val="0"/>
        <w:autoSpaceDN w:val="0"/>
        <w:adjustRightInd w:val="0"/>
        <w:rPr>
          <w:rFonts w:cs="AppleSystemUIFont"/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a: </w:t>
      </w:r>
      <w:r w:rsidRPr="00A81ECC">
        <w:rPr>
          <w:color w:val="000000" w:themeColor="text1"/>
          <w:sz w:val="20"/>
          <w:szCs w:val="20"/>
          <w:lang w:val="en-US"/>
        </w:rPr>
        <w:t xml:space="preserve">As aimed due to </w:t>
      </w:r>
      <w:proofErr w:type="spellStart"/>
      <w:r w:rsidRPr="00A81ECC">
        <w:rPr>
          <w:color w:val="000000" w:themeColor="text1"/>
          <w:sz w:val="20"/>
          <w:szCs w:val="20"/>
          <w:lang w:val="en-US"/>
        </w:rPr>
        <w:t>prepregnant</w:t>
      </w:r>
      <w:proofErr w:type="spellEnd"/>
      <w:r w:rsidRPr="00A81ECC">
        <w:rPr>
          <w:color w:val="000000" w:themeColor="text1"/>
          <w:sz w:val="20"/>
          <w:szCs w:val="20"/>
          <w:lang w:val="en-US"/>
        </w:rPr>
        <w:t xml:space="preserve">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Body Mass Index, categorized and using limits for aimed total maternal weight gain according to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 xml:space="preserve">Institute of Medicine (IOM) 2009 guidelines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instrText xml:space="preserve"> ADDIN EN.CITE &lt;EndNote&gt;&lt;Cite&gt;&lt;Author&gt;IOM&lt;/Author&gt;&lt;Year&gt;2009&lt;/Year&gt;&lt;RecNum&gt;905&lt;/RecNum&gt;&lt;DisplayText&gt;(18)&lt;/DisplayText&gt;&lt;record&gt;&lt;rec-number&gt;905&lt;/rec-number&gt;&lt;foreign-keys&gt;&lt;key app="EN" db-id="s5xf0rpebpexd9eft93ptvvirzdfzztfasze" timestamp="1573638304"&gt;905&lt;/key&gt;&lt;/foreign-keys&gt;&lt;ref-type name="Book Section"&gt;5&lt;/ref-type&gt;&lt;contributors&gt;&lt;authors&gt;&lt;author&gt;IOM&lt;/author&gt;&lt;/authors&gt;&lt;secondary-authors&gt;&lt;author&gt;Rasmussen, K. M.&lt;/author&gt;&lt;author&gt;Yaktine, A. L.&lt;/author&gt;&lt;/secondary-authors&gt;&lt;/contributors&gt;&lt;titles&gt;&lt;title&gt;Weight Gain During Pregnancy: Reexamining the Guidelines&lt;/title&gt;&lt;secondary-title&gt;Weight Gain During Pregnancy: Reexamining the Guidelines&lt;/secondary-title&gt;&lt;tertiary-title&gt;The National Academies Collection: Reports funded by National Institutes of Health&lt;/tertiary-title&gt;&lt;/titles&gt;&lt;dates&gt;&lt;year&gt;2009&lt;/year&gt;&lt;/dates&gt;&lt;pub-location&gt;Washington (DC)&lt;/pub-location&gt;&lt;isbn&gt;9780309131131&lt;/isbn&gt;&lt;accession-num&gt;20669500&lt;/accession-num&gt;&lt;urls&gt;&lt;related-urls&gt;&lt;url&gt;https://www.ncbi.nlm.nih.gov/pubmed/20669500&lt;/url&gt;&lt;/related-urls&gt;&lt;/urls&gt;&lt;electronic-resource-num&gt;10.17226/12584&lt;/electronic-resource-num&gt;&lt;language&gt;eng&lt;/language&gt;&lt;/record&gt;&lt;/Cite&gt;&lt;/EndNote&gt;</w:instrTex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(</w:t>
      </w:r>
      <w:hyperlink r:id="rId5" w:anchor="_ENREF_18" w:tooltip="IOM, 2009 #905" w:history="1">
        <w:r w:rsidRPr="00A81ECC">
          <w:rPr>
            <w:rStyle w:val="Hyperlink"/>
            <w:rFonts w:cs="AppleSystemUIFont"/>
            <w:iCs/>
            <w:noProof/>
            <w:color w:val="000000" w:themeColor="text1"/>
            <w:sz w:val="20"/>
            <w:szCs w:val="20"/>
            <w:lang w:val="en-US"/>
          </w:rPr>
          <w:t>18</w:t>
        </w:r>
      </w:hyperlink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, b: Confidence Interval, c: n=1 missing value, </w:t>
      </w:r>
    </w:p>
    <w:p w:rsidR="00DA0093" w:rsidRPr="00A81ECC" w:rsidRDefault="00DA0093" w:rsidP="00DA0093">
      <w:pPr>
        <w:widowControl w:val="0"/>
        <w:autoSpaceDE w:val="0"/>
        <w:autoSpaceDN w:val="0"/>
        <w:adjustRightInd w:val="0"/>
        <w:rPr>
          <w:rFonts w:cs="AppleSystemUIFont"/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d: n=22 missing values, e: n=4 missing values, f: Body Mass Index, categorized according to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 xml:space="preserve">Institute of Medicine (IOM) 2009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instrText xml:space="preserve"> ADDIN EN.CITE &lt;EndNote&gt;&lt;Cite&gt;&lt;Author&gt;IOM&lt;/Author&gt;&lt;Year&gt;2009&lt;/Year&gt;&lt;RecNum&gt;905&lt;/RecNum&gt;&lt;DisplayText&gt;(18)&lt;/DisplayText&gt;&lt;record&gt;&lt;rec-number&gt;905&lt;/rec-number&gt;&lt;foreign-keys&gt;&lt;key app="EN" db-id="s5xf0rpebpexd9eft93ptvvirzdfzztfasze" timestamp="1573638304"&gt;905&lt;/key&gt;&lt;/foreign-keys&gt;&lt;ref-type name="Book Section"&gt;5&lt;/ref-type&gt;&lt;contributors&gt;&lt;authors&gt;&lt;author&gt;IOM&lt;/author&gt;&lt;/authors&gt;&lt;secondary-authors&gt;&lt;author&gt;Rasmussen, K. M.&lt;/author&gt;&lt;author&gt;Yaktine, A. L.&lt;/author&gt;&lt;/secondary-authors&gt;&lt;/contributors&gt;&lt;titles&gt;&lt;title&gt;Weight Gain During Pregnancy: Reexamining the Guidelines&lt;/title&gt;&lt;secondary-title&gt;Weight Gain During Pregnancy: Reexamining the Guidelines&lt;/secondary-title&gt;&lt;tertiary-title&gt;The National Academies Collection: Reports funded by National Institutes of Health&lt;/tertiary-title&gt;&lt;/titles&gt;&lt;dates&gt;&lt;year&gt;2009&lt;/year&gt;&lt;/dates&gt;&lt;pub-location&gt;Washington (DC)&lt;/pub-location&gt;&lt;isbn&gt;9780309131131&lt;/isbn&gt;&lt;accession-num&gt;20669500&lt;/accession-num&gt;&lt;urls&gt;&lt;related-urls&gt;&lt;url&gt;https://www.ncbi.nlm.nih.gov/pubmed/20669500&lt;/url&gt;&lt;/related-urls&gt;&lt;/urls&gt;&lt;electronic-resource-num&gt;10.17226/12584&lt;/electronic-resource-num&gt;&lt;language&gt;eng&lt;/language&gt;&lt;/record&gt;&lt;/Cite&gt;&lt;/EndNote&gt;</w:instrTex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(</w:t>
      </w:r>
      <w:hyperlink r:id="rId6" w:anchor="_ENREF_18" w:tooltip="IOM, 2009 #905" w:history="1">
        <w:r w:rsidRPr="00A81ECC">
          <w:rPr>
            <w:rStyle w:val="Hyperlink"/>
            <w:rFonts w:cs="AppleSystemUIFont"/>
            <w:iCs/>
            <w:noProof/>
            <w:color w:val="000000" w:themeColor="text1"/>
            <w:sz w:val="20"/>
            <w:szCs w:val="20"/>
            <w:lang w:val="en-US"/>
          </w:rPr>
          <w:t>18</w:t>
        </w:r>
      </w:hyperlink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, g. Gestational Age, as assessed by ultrasound measurement (19), h: n=146 missing values, i: Out of 613 women with any earlier pregnancy (Gravida </w:t>
      </w:r>
      <w:r w:rsidRPr="00A81ECC">
        <w:rPr>
          <w:rFonts w:cs="AppleSystemUIFont"/>
          <w:color w:val="000000" w:themeColor="text1"/>
          <w:sz w:val="20"/>
          <w:szCs w:val="20"/>
          <w:u w:val="single"/>
          <w:lang w:val="en-US"/>
        </w:rPr>
        <w:t>&gt;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>2), n=64 missing values, j: n=4 missing values,</w:t>
      </w:r>
    </w:p>
    <w:p w:rsidR="00DA0093" w:rsidRPr="00A81ECC" w:rsidRDefault="00DA0093" w:rsidP="00DA0093">
      <w:pPr>
        <w:widowControl w:val="0"/>
        <w:autoSpaceDE w:val="0"/>
        <w:autoSpaceDN w:val="0"/>
        <w:adjustRightInd w:val="0"/>
        <w:rPr>
          <w:rFonts w:cs="AppleSystemUIFont"/>
          <w:iCs/>
          <w:color w:val="000000" w:themeColor="text1"/>
          <w:sz w:val="20"/>
          <w:szCs w:val="20"/>
          <w:lang w:val="en-US"/>
        </w:rPr>
      </w:pPr>
      <w:r w:rsidRPr="00A81ECC">
        <w:rPr>
          <w:rFonts w:cs="AppleSystemUIFont"/>
          <w:color w:val="000000" w:themeColor="text1"/>
          <w:sz w:val="20"/>
          <w:szCs w:val="20"/>
          <w:lang w:val="en-US"/>
        </w:rPr>
        <w:t xml:space="preserve">k: Body Mass Index, categorized according to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 xml:space="preserve">Institute of Medicine (IOM) 2009 guidelines 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begin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instrText xml:space="preserve"> ADDIN EN.CITE &lt;EndNote&gt;&lt;Cite&gt;&lt;Author&gt;IOM&lt;/Author&gt;&lt;Year&gt;2009&lt;/Year&gt;&lt;RecNum&gt;905&lt;/RecNum&gt;&lt;DisplayText&gt;(18)&lt;/DisplayText&gt;&lt;record&gt;&lt;rec-number&gt;905&lt;/rec-number&gt;&lt;foreign-keys&gt;&lt;key app="EN" db-id="s5xf0rpebpexd9eft93ptvvirzdfzztfasze" timestamp="1573638304"&gt;905&lt;/key&gt;&lt;/foreign-keys&gt;&lt;ref-type name="Book Section"&gt;5&lt;/ref-type&gt;&lt;contributors&gt;&lt;authors&gt;&lt;author&gt;IOM&lt;/author&gt;&lt;/authors&gt;&lt;secondary-authors&gt;&lt;author&gt;Rasmussen, K. M.&lt;/author&gt;&lt;author&gt;Yaktine, A. L.&lt;/author&gt;&lt;/secondary-authors&gt;&lt;/contributors&gt;&lt;titles&gt;&lt;title&gt;Weight Gain During Pregnancy: Reexamining the Guidelines&lt;/title&gt;&lt;secondary-title&gt;Weight Gain During Pregnancy: Reexamining the Guidelines&lt;/secondary-title&gt;&lt;tertiary-title&gt;The National Academies Collection: Reports funded by National Institutes of Health&lt;/tertiary-title&gt;&lt;/titles&gt;&lt;dates&gt;&lt;year&gt;2009&lt;/year&gt;&lt;/dates&gt;&lt;pub-location&gt;Washington (DC)&lt;/pub-location&gt;&lt;isbn&gt;9780309131131&lt;/isbn&gt;&lt;accession-num&gt;20669500&lt;/accession-num&gt;&lt;urls&gt;&lt;related-urls&gt;&lt;url&gt;https://www.ncbi.nlm.nih.gov/pubmed/20669500&lt;/url&gt;&lt;/related-urls&gt;&lt;/urls&gt;&lt;electronic-resource-num&gt;10.17226/12584&lt;/electronic-resource-num&gt;&lt;language&gt;eng&lt;/language&gt;&lt;/record&gt;&lt;/Cite&gt;&lt;/EndNote&gt;</w:instrTex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separate"/>
      </w:r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(</w:t>
      </w:r>
      <w:hyperlink r:id="rId7" w:anchor="_ENREF_18" w:tooltip="IOM, 2009 #905" w:history="1">
        <w:r w:rsidRPr="00A81ECC">
          <w:rPr>
            <w:rStyle w:val="Hyperlink"/>
            <w:rFonts w:cs="AppleSystemUIFont"/>
            <w:iCs/>
            <w:noProof/>
            <w:color w:val="000000" w:themeColor="text1"/>
            <w:sz w:val="20"/>
            <w:szCs w:val="20"/>
            <w:lang w:val="en-US"/>
          </w:rPr>
          <w:t>18</w:t>
        </w:r>
      </w:hyperlink>
      <w:r w:rsidRPr="00A81ECC">
        <w:rPr>
          <w:rFonts w:cs="AppleSystemUIFont"/>
          <w:iCs/>
          <w:noProof/>
          <w:color w:val="000000" w:themeColor="text1"/>
          <w:sz w:val="20"/>
          <w:szCs w:val="20"/>
          <w:lang w:val="en-US"/>
        </w:rPr>
        <w:t>)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fldChar w:fldCharType="end"/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 xml:space="preserve">, </w:t>
      </w:r>
      <w:r w:rsidRPr="00A81ECC">
        <w:rPr>
          <w:rFonts w:cs="AppleSystemUIFont"/>
          <w:color w:val="000000" w:themeColor="text1"/>
          <w:sz w:val="20"/>
          <w:szCs w:val="20"/>
          <w:lang w:val="en-US"/>
        </w:rPr>
        <w:t>n=</w:t>
      </w:r>
      <w:r w:rsidRPr="00A81ECC">
        <w:rPr>
          <w:rFonts w:cs="AppleSystemUIFont"/>
          <w:iCs/>
          <w:color w:val="000000" w:themeColor="text1"/>
          <w:sz w:val="20"/>
          <w:szCs w:val="20"/>
          <w:lang w:val="en-US"/>
        </w:rPr>
        <w:t>4 missing values</w:t>
      </w:r>
    </w:p>
    <w:p w:rsidR="00DA0093" w:rsidRPr="006827FD" w:rsidRDefault="00DA0093" w:rsidP="00DA0093">
      <w:pPr>
        <w:rPr>
          <w:lang w:val="en-US"/>
        </w:rPr>
      </w:pPr>
    </w:p>
    <w:p w:rsidR="00DA0093" w:rsidRDefault="00DA0093">
      <w:bookmarkStart w:id="0" w:name="_GoBack"/>
      <w:bookmarkEnd w:id="0"/>
    </w:p>
    <w:sectPr w:rsidR="00DA00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93"/>
    <w:rsid w:val="00D15B33"/>
    <w:rsid w:val="00DA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093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093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0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093"/>
    <w:pPr>
      <w:spacing w:after="0" w:line="240" w:lineRule="auto"/>
    </w:pPr>
    <w:rPr>
      <w:sz w:val="24"/>
      <w:szCs w:val="24"/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093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00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plewebdata://34D4BD38-390A-4688-821F-E22408D47DF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plewebdata://C4F6A279-DAB6-4BF6-85A1-205A91670641" TargetMode="External"/><Relationship Id="rId5" Type="http://schemas.openxmlformats.org/officeDocument/2006/relationships/hyperlink" Target="applewebdata://7E4D2335-7284-40F0-A598-47E3071FAB9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838</Words>
  <Characters>4731</Characters>
  <Application>Microsoft Office Word</Application>
  <DocSecurity>0</DocSecurity>
  <Lines>205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2020-04-20T02:55:00Z</dcterms:created>
  <dcterms:modified xsi:type="dcterms:W3CDTF">2020-04-20T02:55:00Z</dcterms:modified>
</cp:coreProperties>
</file>