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AB2" w:rsidRPr="00FC46F5" w:rsidRDefault="00AE1AB2" w:rsidP="00214A2F">
      <w:pPr>
        <w:rPr>
          <w:lang w:val="en-US"/>
        </w:rPr>
      </w:pPr>
      <w:r w:rsidRPr="00FC46F5">
        <w:rPr>
          <w:lang w:val="en-US"/>
        </w:rPr>
        <w:t>Supplementary Material</w:t>
      </w:r>
    </w:p>
    <w:p w:rsidR="00AE1AB2" w:rsidRPr="00FC46F5" w:rsidRDefault="00AE1AB2" w:rsidP="00FC46F5">
      <w:pPr>
        <w:rPr>
          <w:rFonts w:cs="Times New Roman"/>
          <w:b/>
          <w:sz w:val="32"/>
          <w:szCs w:val="24"/>
          <w:lang w:val="en-US"/>
        </w:rPr>
      </w:pPr>
      <w:r w:rsidRPr="00FC46F5">
        <w:rPr>
          <w:rFonts w:cs="Times New Roman"/>
          <w:b/>
          <w:sz w:val="32"/>
          <w:szCs w:val="24"/>
          <w:lang w:val="en-US"/>
        </w:rPr>
        <w:t>The provision of epidural analgesia according to maternal birthplace: a Norwegian register study</w:t>
      </w:r>
    </w:p>
    <w:p w:rsidR="00AE1AB2" w:rsidRDefault="00AE1AB2" w:rsidP="00FC46F5">
      <w:pPr>
        <w:rPr>
          <w:rFonts w:cs="Times New Roman"/>
          <w:b/>
          <w:sz w:val="32"/>
          <w:szCs w:val="24"/>
          <w:lang w:val="en-US"/>
        </w:rPr>
      </w:pPr>
      <w:r w:rsidRPr="00FC46F5">
        <w:rPr>
          <w:rFonts w:cs="Times New Roman"/>
          <w:b/>
          <w:sz w:val="32"/>
          <w:szCs w:val="24"/>
          <w:lang w:val="en-US"/>
        </w:rPr>
        <w:t>Waldum ÅH et al.</w:t>
      </w:r>
    </w:p>
    <w:p w:rsidR="00FC46F5" w:rsidRDefault="00FC46F5" w:rsidP="00FC46F5">
      <w:pPr>
        <w:rPr>
          <w:rFonts w:cs="Times New Roman"/>
          <w:b/>
          <w:sz w:val="32"/>
          <w:szCs w:val="24"/>
          <w:lang w:val="en-US"/>
        </w:rPr>
      </w:pPr>
    </w:p>
    <w:p w:rsidR="00FC46F5" w:rsidRPr="00FC46F5" w:rsidRDefault="00FC46F5" w:rsidP="00FC46F5">
      <w:pPr>
        <w:rPr>
          <w:b/>
          <w:sz w:val="28"/>
          <w:lang w:val="en-US"/>
        </w:rPr>
      </w:pPr>
    </w:p>
    <w:p w:rsidR="00AE1AB2" w:rsidRDefault="00AE1AB2" w:rsidP="00FC46F5">
      <w:pPr>
        <w:spacing w:line="240" w:lineRule="auto"/>
        <w:rPr>
          <w:rFonts w:ascii="Arial Narrow" w:hAnsi="Arial Narrow" w:cs="Times New Roman"/>
          <w:b/>
          <w:sz w:val="16"/>
          <w:szCs w:val="16"/>
          <w:lang w:val="en-US"/>
        </w:rPr>
      </w:pPr>
      <w:bookmarkStart w:id="0" w:name="_GoBack"/>
      <w:bookmarkEnd w:id="0"/>
    </w:p>
    <w:p w:rsidR="00C54AA3" w:rsidRPr="00214A2F" w:rsidRDefault="00C54AA3" w:rsidP="00FC46F5">
      <w:pPr>
        <w:spacing w:line="240" w:lineRule="auto"/>
        <w:rPr>
          <w:rFonts w:ascii="Times New Roman" w:hAnsi="Times New Roman" w:cs="Times New Roman"/>
          <w:b/>
          <w:sz w:val="20"/>
          <w:szCs w:val="16"/>
          <w:lang w:val="en-US"/>
        </w:rPr>
      </w:pPr>
      <w:r w:rsidRPr="00214A2F">
        <w:rPr>
          <w:rFonts w:ascii="Times New Roman" w:hAnsi="Times New Roman" w:cs="Times New Roman"/>
          <w:b/>
          <w:sz w:val="20"/>
          <w:szCs w:val="16"/>
          <w:lang w:val="en-US"/>
        </w:rPr>
        <w:t>Supplementary Flowchart</w:t>
      </w:r>
      <w:r w:rsidR="00214A2F" w:rsidRPr="00214A2F">
        <w:rPr>
          <w:rFonts w:ascii="Times New Roman" w:hAnsi="Times New Roman" w:cs="Times New Roman"/>
          <w:b/>
          <w:sz w:val="20"/>
          <w:szCs w:val="16"/>
          <w:lang w:val="en-US"/>
        </w:rPr>
        <w:t xml:space="preserve">. </w:t>
      </w:r>
      <w:r w:rsidR="00214A2F" w:rsidRPr="00214A2F">
        <w:rPr>
          <w:rFonts w:ascii="Times New Roman" w:hAnsi="Times New Roman" w:cs="Times New Roman"/>
          <w:sz w:val="20"/>
          <w:szCs w:val="16"/>
          <w:lang w:val="en-US"/>
        </w:rPr>
        <w:t>Inclusion  and exclusion process</w:t>
      </w:r>
    </w:p>
    <w:p w:rsidR="00C54AA3" w:rsidRDefault="00C54AA3" w:rsidP="00FC46F5">
      <w:pPr>
        <w:spacing w:line="240" w:lineRule="auto"/>
        <w:rPr>
          <w:rFonts w:ascii="Arial Narrow" w:hAnsi="Arial Narrow" w:cs="Times New Roman"/>
          <w:sz w:val="16"/>
          <w:szCs w:val="16"/>
          <w:lang w:val="en-US"/>
        </w:rPr>
      </w:pPr>
      <w:r>
        <w:rPr>
          <w:rFonts w:ascii="Arial Narrow" w:hAnsi="Arial Narrow" w:cs="Times New Roman"/>
          <w:noProof/>
          <w:sz w:val="16"/>
          <w:szCs w:val="16"/>
          <w:lang w:eastAsia="nb-NO"/>
        </w:rPr>
        <w:drawing>
          <wp:inline distT="0" distB="0" distL="0" distR="0" wp14:anchorId="3A92C1B0" wp14:editId="2B1D4ADD">
            <wp:extent cx="7773941" cy="4933950"/>
            <wp:effectExtent l="0" t="0" r="0" b="0"/>
            <wp:docPr id="31" name="Bil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861" cy="4935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4AA3" w:rsidRDefault="00C54AA3" w:rsidP="00FC46F5">
      <w:pPr>
        <w:spacing w:line="240" w:lineRule="auto"/>
        <w:rPr>
          <w:rFonts w:ascii="Arial Narrow" w:hAnsi="Arial Narrow" w:cs="Times New Roman"/>
          <w:sz w:val="16"/>
          <w:szCs w:val="16"/>
          <w:lang w:val="en-US"/>
        </w:rPr>
      </w:pPr>
    </w:p>
    <w:p w:rsidR="00C54AA3" w:rsidRDefault="00C54AA3" w:rsidP="00FC46F5">
      <w:pPr>
        <w:spacing w:line="240" w:lineRule="auto"/>
        <w:rPr>
          <w:rFonts w:ascii="Arial Narrow" w:hAnsi="Arial Narrow" w:cs="Times New Roman"/>
          <w:sz w:val="16"/>
          <w:szCs w:val="16"/>
          <w:lang w:val="en-US"/>
        </w:rPr>
      </w:pPr>
    </w:p>
    <w:p w:rsidR="00C11A6C" w:rsidRDefault="00C11A6C" w:rsidP="00FC46F5">
      <w:pPr>
        <w:spacing w:line="240" w:lineRule="auto"/>
        <w:rPr>
          <w:rFonts w:ascii="Arial Narrow" w:hAnsi="Arial Narrow" w:cs="Times New Roman"/>
          <w:sz w:val="16"/>
          <w:szCs w:val="16"/>
          <w:lang w:val="en-US"/>
        </w:rPr>
      </w:pPr>
    </w:p>
    <w:p w:rsidR="00C11A6C" w:rsidRDefault="00C11A6C" w:rsidP="00FC46F5">
      <w:pPr>
        <w:spacing w:line="240" w:lineRule="auto"/>
        <w:rPr>
          <w:rFonts w:ascii="Arial Narrow" w:hAnsi="Arial Narrow" w:cs="Times New Roman"/>
          <w:sz w:val="16"/>
          <w:szCs w:val="16"/>
          <w:lang w:val="en-US"/>
        </w:rPr>
      </w:pPr>
    </w:p>
    <w:p w:rsidR="00C11A6C" w:rsidRDefault="00C11A6C" w:rsidP="00FC46F5">
      <w:pPr>
        <w:spacing w:line="240" w:lineRule="auto"/>
        <w:rPr>
          <w:rFonts w:ascii="Arial Narrow" w:hAnsi="Arial Narrow" w:cs="Times New Roman"/>
          <w:sz w:val="16"/>
          <w:szCs w:val="16"/>
          <w:lang w:val="en-US"/>
        </w:rPr>
      </w:pPr>
    </w:p>
    <w:p w:rsidR="00C11A6C" w:rsidRDefault="00C11A6C" w:rsidP="00FC46F5">
      <w:pPr>
        <w:spacing w:line="240" w:lineRule="auto"/>
        <w:rPr>
          <w:rFonts w:ascii="Arial Narrow" w:hAnsi="Arial Narrow" w:cs="Times New Roman"/>
          <w:sz w:val="16"/>
          <w:szCs w:val="16"/>
          <w:lang w:val="en-US"/>
        </w:rPr>
      </w:pPr>
    </w:p>
    <w:p w:rsidR="00C11A6C" w:rsidRDefault="00C11A6C" w:rsidP="00FC46F5">
      <w:pPr>
        <w:spacing w:line="240" w:lineRule="auto"/>
        <w:rPr>
          <w:rFonts w:ascii="Arial Narrow" w:hAnsi="Arial Narrow" w:cs="Times New Roman"/>
          <w:sz w:val="16"/>
          <w:szCs w:val="16"/>
          <w:lang w:val="en-US"/>
        </w:rPr>
      </w:pPr>
    </w:p>
    <w:p w:rsidR="00C11A6C" w:rsidRDefault="00C11A6C" w:rsidP="00FC46F5">
      <w:pPr>
        <w:spacing w:line="240" w:lineRule="auto"/>
        <w:rPr>
          <w:rFonts w:ascii="Arial Narrow" w:hAnsi="Arial Narrow" w:cs="Times New Roman"/>
          <w:sz w:val="16"/>
          <w:szCs w:val="16"/>
          <w:lang w:val="en-US"/>
        </w:rPr>
      </w:pPr>
    </w:p>
    <w:p w:rsidR="003B61EC" w:rsidRPr="00FC46F5" w:rsidRDefault="00C54AA3" w:rsidP="00FC46F5">
      <w:pPr>
        <w:tabs>
          <w:tab w:val="left" w:pos="3356"/>
        </w:tabs>
        <w:spacing w:line="240" w:lineRule="auto"/>
        <w:rPr>
          <w:rFonts w:ascii="Times New Roman" w:hAnsi="Times New Roman" w:cs="Times New Roman"/>
          <w:sz w:val="20"/>
          <w:szCs w:val="16"/>
          <w:lang w:val="en-US"/>
        </w:rPr>
      </w:pPr>
      <w:r w:rsidRPr="00FC46F5">
        <w:rPr>
          <w:rFonts w:ascii="Times New Roman" w:hAnsi="Times New Roman" w:cs="Times New Roman"/>
          <w:b/>
          <w:sz w:val="20"/>
          <w:szCs w:val="16"/>
          <w:lang w:val="en-US"/>
        </w:rPr>
        <w:t xml:space="preserve">Supplementary Table </w:t>
      </w:r>
      <w:r w:rsidR="00AD0877" w:rsidRPr="00FC46F5">
        <w:rPr>
          <w:rFonts w:ascii="Times New Roman" w:hAnsi="Times New Roman" w:cs="Times New Roman"/>
          <w:b/>
          <w:sz w:val="20"/>
          <w:szCs w:val="16"/>
          <w:lang w:val="en-US"/>
        </w:rPr>
        <w:t>1</w:t>
      </w:r>
      <w:r w:rsidR="00AE1AB2" w:rsidRPr="00FC46F5">
        <w:rPr>
          <w:rFonts w:ascii="Times New Roman" w:hAnsi="Times New Roman" w:cs="Times New Roman"/>
          <w:b/>
          <w:sz w:val="20"/>
          <w:szCs w:val="16"/>
          <w:lang w:val="en-US"/>
        </w:rPr>
        <w:t>.</w:t>
      </w:r>
      <w:r w:rsidR="003B61EC" w:rsidRPr="00FC46F5">
        <w:rPr>
          <w:rFonts w:ascii="Times New Roman" w:hAnsi="Times New Roman" w:cs="Times New Roman"/>
          <w:sz w:val="20"/>
          <w:szCs w:val="16"/>
          <w:lang w:val="en-US"/>
        </w:rPr>
        <w:t xml:space="preserve"> Top 3 countries of maternal birthplace within immigrant group</w:t>
      </w:r>
      <w:r w:rsidR="00AE1AB2" w:rsidRPr="00FC46F5">
        <w:rPr>
          <w:rFonts w:ascii="Times New Roman" w:hAnsi="Times New Roman" w:cs="Times New Roman"/>
          <w:sz w:val="20"/>
          <w:szCs w:val="16"/>
          <w:lang w:val="en-US"/>
        </w:rPr>
        <w:t>, N=175038</w:t>
      </w:r>
      <w:r w:rsidR="003B61EC" w:rsidRPr="00FC46F5">
        <w:rPr>
          <w:rFonts w:ascii="Times New Roman" w:hAnsi="Times New Roman" w:cs="Times New Roman"/>
          <w:sz w:val="20"/>
          <w:szCs w:val="16"/>
          <w:lang w:val="en-US"/>
        </w:rPr>
        <w:tab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936"/>
        <w:gridCol w:w="1842"/>
      </w:tblGrid>
      <w:tr w:rsidR="003B61EC" w:rsidRPr="00AE1AB2" w:rsidTr="00C05B38">
        <w:tc>
          <w:tcPr>
            <w:tcW w:w="3936" w:type="dxa"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Maternal region of birth</w:t>
            </w:r>
          </w:p>
        </w:tc>
        <w:tc>
          <w:tcPr>
            <w:tcW w:w="1842" w:type="dxa"/>
          </w:tcPr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(%)</w:t>
            </w:r>
          </w:p>
        </w:tc>
      </w:tr>
      <w:tr w:rsidR="003B61EC" w:rsidRPr="003B61EC" w:rsidTr="00C05B38">
        <w:tc>
          <w:tcPr>
            <w:tcW w:w="3936" w:type="dxa"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High-income countries, n (% of immigrants)                                 </w:t>
            </w:r>
          </w:p>
          <w:p w:rsidR="003B61EC" w:rsidRPr="003B61EC" w:rsidRDefault="003B61EC" w:rsidP="00FC46F5">
            <w:pPr>
              <w:spacing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Sweden, %*                                    </w:t>
            </w:r>
          </w:p>
          <w:p w:rsidR="003B61EC" w:rsidRPr="003B61EC" w:rsidRDefault="003B61EC" w:rsidP="00FC46F5">
            <w:pPr>
              <w:spacing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Germany, %*                                         </w:t>
            </w:r>
          </w:p>
          <w:p w:rsidR="003B61EC" w:rsidRPr="003B61EC" w:rsidRDefault="003B61EC" w:rsidP="00FC46F5">
            <w:pPr>
              <w:spacing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Denmark, %*                                                               </w:t>
            </w:r>
          </w:p>
        </w:tc>
        <w:tc>
          <w:tcPr>
            <w:tcW w:w="1842" w:type="dxa"/>
          </w:tcPr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41450 (23.7)</w:t>
            </w:r>
          </w:p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29.0</w:t>
            </w:r>
          </w:p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11.7</w:t>
            </w:r>
          </w:p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9.3</w:t>
            </w:r>
          </w:p>
        </w:tc>
      </w:tr>
      <w:tr w:rsidR="003B61EC" w:rsidRPr="003B61EC" w:rsidTr="00C05B38">
        <w:tc>
          <w:tcPr>
            <w:tcW w:w="3936" w:type="dxa"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Europe/Central Asia, n (%)                                  </w:t>
            </w:r>
          </w:p>
          <w:p w:rsidR="003B61EC" w:rsidRPr="003B61EC" w:rsidRDefault="003B61EC" w:rsidP="00FC46F5">
            <w:pPr>
              <w:spacing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Poland, %*                                                   </w:t>
            </w:r>
          </w:p>
          <w:p w:rsidR="003B61EC" w:rsidRPr="003B61EC" w:rsidRDefault="003B61EC" w:rsidP="00FC46F5">
            <w:pPr>
              <w:spacing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Russia, %*                                                    </w:t>
            </w:r>
          </w:p>
          <w:p w:rsidR="003B61EC" w:rsidRPr="003B61EC" w:rsidRDefault="003B61EC" w:rsidP="00FC46F5">
            <w:pPr>
              <w:spacing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Lithuania</w:t>
            </w:r>
            <w:r w:rsidR="00AE1AB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%</w:t>
            </w: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                                     </w:t>
            </w:r>
          </w:p>
        </w:tc>
        <w:tc>
          <w:tcPr>
            <w:tcW w:w="1842" w:type="dxa"/>
          </w:tcPr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41185 (23.5)</w:t>
            </w:r>
          </w:p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27.6</w:t>
            </w:r>
          </w:p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13.5</w:t>
            </w:r>
          </w:p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12.4</w:t>
            </w:r>
          </w:p>
        </w:tc>
      </w:tr>
      <w:tr w:rsidR="003B61EC" w:rsidRPr="003B61EC" w:rsidTr="00C05B38">
        <w:tc>
          <w:tcPr>
            <w:tcW w:w="3936" w:type="dxa"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Sub-Saharan Africa, n (%)</w:t>
            </w:r>
          </w:p>
          <w:p w:rsidR="003B61EC" w:rsidRPr="003B61EC" w:rsidRDefault="003B61EC" w:rsidP="00FC46F5">
            <w:pPr>
              <w:spacing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Somalia, %*                                 </w:t>
            </w:r>
          </w:p>
          <w:p w:rsidR="003B61EC" w:rsidRPr="003B61EC" w:rsidRDefault="003B61EC" w:rsidP="00FC46F5">
            <w:pPr>
              <w:spacing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Eritrea, %*     </w:t>
            </w:r>
          </w:p>
          <w:p w:rsidR="003B61EC" w:rsidRPr="003B61EC" w:rsidRDefault="003B61EC" w:rsidP="00FC46F5">
            <w:pPr>
              <w:spacing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Ethiopia, %*     </w:t>
            </w:r>
          </w:p>
        </w:tc>
        <w:tc>
          <w:tcPr>
            <w:tcW w:w="1842" w:type="dxa"/>
          </w:tcPr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23499 (13.4)</w:t>
            </w:r>
          </w:p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51.2</w:t>
            </w:r>
          </w:p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11.9</w:t>
            </w:r>
          </w:p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10.1</w:t>
            </w:r>
          </w:p>
        </w:tc>
      </w:tr>
      <w:tr w:rsidR="003B61EC" w:rsidRPr="003B61EC" w:rsidTr="00C05B38">
        <w:tc>
          <w:tcPr>
            <w:tcW w:w="3936" w:type="dxa"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North Africa/Middle East, n (%)                                  </w:t>
            </w:r>
          </w:p>
          <w:p w:rsidR="003B61EC" w:rsidRPr="003B61EC" w:rsidRDefault="003B61EC" w:rsidP="00FC46F5">
            <w:pPr>
              <w:spacing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Ira</w:t>
            </w:r>
            <w:r w:rsidR="00AE1AB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</w:t>
            </w: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%*     </w:t>
            </w:r>
          </w:p>
          <w:p w:rsidR="003B61EC" w:rsidRPr="003B61EC" w:rsidRDefault="003B61EC" w:rsidP="00FC46F5">
            <w:pPr>
              <w:spacing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Turkey, %*     </w:t>
            </w:r>
          </w:p>
          <w:p w:rsidR="003B61EC" w:rsidRPr="003B61EC" w:rsidRDefault="003B61EC" w:rsidP="00FC46F5">
            <w:pPr>
              <w:spacing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Afghanistan, %*     </w:t>
            </w:r>
          </w:p>
        </w:tc>
        <w:tc>
          <w:tcPr>
            <w:tcW w:w="1842" w:type="dxa"/>
          </w:tcPr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26735 (15.3)</w:t>
            </w:r>
          </w:p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33.5</w:t>
            </w:r>
          </w:p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15.1</w:t>
            </w:r>
          </w:p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12.1</w:t>
            </w:r>
          </w:p>
        </w:tc>
      </w:tr>
      <w:tr w:rsidR="003B61EC" w:rsidRPr="003B61EC" w:rsidTr="00C05B38">
        <w:tc>
          <w:tcPr>
            <w:tcW w:w="3936" w:type="dxa"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South Asia, n (%)                                 </w:t>
            </w:r>
          </w:p>
          <w:p w:rsidR="003B61EC" w:rsidRPr="003B61EC" w:rsidRDefault="003B61EC" w:rsidP="00FC46F5">
            <w:pPr>
              <w:spacing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Pakistan, %*     </w:t>
            </w:r>
          </w:p>
          <w:p w:rsidR="003B61EC" w:rsidRPr="003B61EC" w:rsidRDefault="003B61EC" w:rsidP="00FC46F5">
            <w:pPr>
              <w:spacing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India, %*     </w:t>
            </w:r>
          </w:p>
          <w:p w:rsidR="003B61EC" w:rsidRPr="003B61EC" w:rsidRDefault="003B61EC" w:rsidP="00FC46F5">
            <w:pPr>
              <w:spacing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Bangladesh, %*     </w:t>
            </w:r>
          </w:p>
        </w:tc>
        <w:tc>
          <w:tcPr>
            <w:tcW w:w="1842" w:type="dxa"/>
          </w:tcPr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11585 (6.6)</w:t>
            </w:r>
          </w:p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72.0</w:t>
            </w:r>
          </w:p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22.7</w:t>
            </w:r>
          </w:p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3.1</w:t>
            </w:r>
          </w:p>
        </w:tc>
      </w:tr>
      <w:tr w:rsidR="003B61EC" w:rsidRPr="003B61EC" w:rsidTr="00C05B38">
        <w:tc>
          <w:tcPr>
            <w:tcW w:w="3936" w:type="dxa"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East Asia/Pacific, n (%)                                  </w:t>
            </w:r>
          </w:p>
          <w:p w:rsidR="003B61EC" w:rsidRPr="003B61EC" w:rsidRDefault="003B61EC" w:rsidP="00FC46F5">
            <w:pPr>
              <w:spacing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Philippines, %*     </w:t>
            </w:r>
          </w:p>
          <w:p w:rsidR="003B61EC" w:rsidRPr="003B61EC" w:rsidRDefault="003B61EC" w:rsidP="00FC46F5">
            <w:pPr>
              <w:spacing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Thailand, %*     </w:t>
            </w:r>
          </w:p>
          <w:p w:rsidR="003B61EC" w:rsidRPr="003B61EC" w:rsidRDefault="003B61EC" w:rsidP="00FC46F5">
            <w:pPr>
              <w:spacing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Vietnam, %*     </w:t>
            </w:r>
          </w:p>
        </w:tc>
        <w:tc>
          <w:tcPr>
            <w:tcW w:w="1842" w:type="dxa"/>
          </w:tcPr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25107 (14.3)</w:t>
            </w:r>
          </w:p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25.3</w:t>
            </w:r>
          </w:p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22.7</w:t>
            </w:r>
          </w:p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20.8</w:t>
            </w:r>
          </w:p>
        </w:tc>
      </w:tr>
      <w:tr w:rsidR="003B61EC" w:rsidRPr="003B61EC" w:rsidTr="00C05B38">
        <w:tc>
          <w:tcPr>
            <w:tcW w:w="3936" w:type="dxa"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Latin America/Caribbean, n (%)                                  </w:t>
            </w:r>
          </w:p>
          <w:p w:rsidR="003B61EC" w:rsidRPr="003B61EC" w:rsidRDefault="003B61EC" w:rsidP="00FC46F5">
            <w:pPr>
              <w:spacing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Brazil, %*     </w:t>
            </w:r>
          </w:p>
          <w:p w:rsidR="003B61EC" w:rsidRPr="003B61EC" w:rsidRDefault="003B61EC" w:rsidP="00FC46F5">
            <w:pPr>
              <w:spacing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Colombia, %*     </w:t>
            </w:r>
          </w:p>
          <w:p w:rsidR="003B61EC" w:rsidRPr="003B61EC" w:rsidRDefault="003B61EC" w:rsidP="00FC46F5">
            <w:pPr>
              <w:spacing w:line="240" w:lineRule="auto"/>
              <w:ind w:left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Peru, %*     </w:t>
            </w:r>
          </w:p>
        </w:tc>
        <w:tc>
          <w:tcPr>
            <w:tcW w:w="1842" w:type="dxa"/>
          </w:tcPr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5477 (3.1)</w:t>
            </w:r>
          </w:p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32.4</w:t>
            </w:r>
          </w:p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20.5</w:t>
            </w:r>
          </w:p>
          <w:p w:rsidR="003B61EC" w:rsidRPr="003B61EC" w:rsidRDefault="003B61EC" w:rsidP="00FC46F5">
            <w:pPr>
              <w:spacing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9.8</w:t>
            </w:r>
          </w:p>
        </w:tc>
      </w:tr>
    </w:tbl>
    <w:p w:rsidR="003B61EC" w:rsidRPr="003B61EC" w:rsidRDefault="003B61EC" w:rsidP="00FC46F5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3B61EC">
        <w:rPr>
          <w:rFonts w:ascii="Times New Roman" w:hAnsi="Times New Roman" w:cs="Times New Roman"/>
          <w:sz w:val="16"/>
          <w:szCs w:val="16"/>
          <w:lang w:val="en-US"/>
        </w:rPr>
        <w:t>* percentage within each immigrant group</w:t>
      </w:r>
    </w:p>
    <w:p w:rsidR="003B61EC" w:rsidRDefault="003B61EC" w:rsidP="00FC46F5">
      <w:pPr>
        <w:spacing w:line="240" w:lineRule="auto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C11A6C" w:rsidRDefault="00C11A6C" w:rsidP="00FC46F5">
      <w:pPr>
        <w:spacing w:line="240" w:lineRule="auto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C11A6C" w:rsidRDefault="00C11A6C" w:rsidP="00FC46F5">
      <w:pPr>
        <w:spacing w:line="240" w:lineRule="auto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C11A6C" w:rsidRDefault="00C11A6C" w:rsidP="00FC46F5">
      <w:pPr>
        <w:spacing w:line="240" w:lineRule="auto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C11A6C" w:rsidRDefault="00C11A6C" w:rsidP="00FC46F5">
      <w:pPr>
        <w:spacing w:line="240" w:lineRule="auto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C11A6C" w:rsidRDefault="00C11A6C" w:rsidP="00FC46F5">
      <w:pPr>
        <w:spacing w:line="240" w:lineRule="auto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C11A6C" w:rsidRDefault="00C11A6C" w:rsidP="00FC46F5">
      <w:pPr>
        <w:spacing w:line="240" w:lineRule="auto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C11A6C" w:rsidRDefault="00C11A6C" w:rsidP="00FC46F5">
      <w:pPr>
        <w:spacing w:line="240" w:lineRule="auto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C11A6C" w:rsidRDefault="00C11A6C" w:rsidP="00FC46F5">
      <w:pPr>
        <w:spacing w:line="240" w:lineRule="auto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C11A6C" w:rsidRPr="00FC46F5" w:rsidRDefault="00C11A6C" w:rsidP="00FC46F5">
      <w:pPr>
        <w:spacing w:line="240" w:lineRule="auto"/>
        <w:rPr>
          <w:rFonts w:ascii="Times New Roman" w:hAnsi="Times New Roman" w:cs="Times New Roman"/>
          <w:b/>
          <w:sz w:val="20"/>
          <w:szCs w:val="16"/>
          <w:lang w:val="en-US"/>
        </w:rPr>
      </w:pPr>
    </w:p>
    <w:p w:rsidR="003B61EC" w:rsidRPr="00FC46F5" w:rsidRDefault="00C54AA3" w:rsidP="00FC46F5">
      <w:pPr>
        <w:spacing w:line="240" w:lineRule="auto"/>
        <w:rPr>
          <w:rFonts w:ascii="Times New Roman" w:hAnsi="Times New Roman" w:cs="Times New Roman"/>
          <w:b/>
          <w:sz w:val="20"/>
          <w:szCs w:val="16"/>
          <w:lang w:val="en-US"/>
        </w:rPr>
      </w:pPr>
      <w:r w:rsidRPr="00FC46F5">
        <w:rPr>
          <w:rFonts w:ascii="Times New Roman" w:hAnsi="Times New Roman" w:cs="Times New Roman"/>
          <w:b/>
          <w:sz w:val="20"/>
          <w:szCs w:val="16"/>
          <w:lang w:val="en-US"/>
        </w:rPr>
        <w:t xml:space="preserve">Supplementary </w:t>
      </w:r>
      <w:r w:rsidR="003B61EC" w:rsidRPr="00FC46F5">
        <w:rPr>
          <w:rFonts w:ascii="Times New Roman" w:hAnsi="Times New Roman" w:cs="Times New Roman"/>
          <w:b/>
          <w:sz w:val="20"/>
          <w:szCs w:val="16"/>
          <w:lang w:val="en-US"/>
        </w:rPr>
        <w:t xml:space="preserve">Table </w:t>
      </w:r>
      <w:r w:rsidR="00AD0877" w:rsidRPr="00FC46F5">
        <w:rPr>
          <w:rFonts w:ascii="Times New Roman" w:hAnsi="Times New Roman" w:cs="Times New Roman"/>
          <w:b/>
          <w:sz w:val="20"/>
          <w:szCs w:val="16"/>
          <w:lang w:val="en-US"/>
        </w:rPr>
        <w:t>2</w:t>
      </w:r>
      <w:r w:rsidR="00AE1AB2" w:rsidRPr="00FC46F5">
        <w:rPr>
          <w:rFonts w:ascii="Times New Roman" w:hAnsi="Times New Roman" w:cs="Times New Roman"/>
          <w:b/>
          <w:sz w:val="20"/>
          <w:szCs w:val="16"/>
          <w:lang w:val="en-US"/>
        </w:rPr>
        <w:t>.</w:t>
      </w:r>
      <w:r w:rsidR="003B61EC" w:rsidRPr="00FC46F5">
        <w:rPr>
          <w:rFonts w:ascii="Times New Roman" w:hAnsi="Times New Roman" w:cs="Times New Roman"/>
          <w:b/>
          <w:sz w:val="20"/>
          <w:szCs w:val="16"/>
          <w:lang w:val="en-US"/>
        </w:rPr>
        <w:t xml:space="preserve"> </w:t>
      </w:r>
      <w:r w:rsidR="003B61EC" w:rsidRPr="00FC46F5">
        <w:rPr>
          <w:rFonts w:ascii="Times New Roman" w:hAnsi="Times New Roman" w:cs="Times New Roman"/>
          <w:sz w:val="20"/>
          <w:szCs w:val="16"/>
          <w:lang w:val="en-US"/>
        </w:rPr>
        <w:t>Associations between residence time and epidural analgesia in primiparous immigrant women</w:t>
      </w:r>
      <w:r w:rsidR="003B61EC" w:rsidRPr="00FC46F5">
        <w:rPr>
          <w:rFonts w:ascii="Times New Roman" w:hAnsi="Times New Roman" w:cs="Times New Roman"/>
          <w:bCs/>
          <w:sz w:val="20"/>
          <w:szCs w:val="16"/>
          <w:lang w:val="en-US"/>
        </w:rPr>
        <w:t xml:space="preserve"> wi</w:t>
      </w:r>
      <w:r w:rsidR="00FC46F5" w:rsidRPr="00FC46F5">
        <w:rPr>
          <w:rFonts w:ascii="Times New Roman" w:hAnsi="Times New Roman" w:cs="Times New Roman"/>
          <w:bCs/>
          <w:sz w:val="20"/>
          <w:szCs w:val="16"/>
          <w:lang w:val="en-US"/>
        </w:rPr>
        <w:t xml:space="preserve">th </w:t>
      </w:r>
      <w:r w:rsidR="00AB3846">
        <w:rPr>
          <w:rFonts w:ascii="Times New Roman" w:hAnsi="Times New Roman" w:cs="Times New Roman"/>
          <w:bCs/>
          <w:sz w:val="20"/>
          <w:szCs w:val="16"/>
          <w:lang w:val="en-US"/>
        </w:rPr>
        <w:t>instrumental vaginal delivery, N</w:t>
      </w:r>
      <w:r w:rsidR="00AE1AB2" w:rsidRPr="00FC46F5">
        <w:rPr>
          <w:rFonts w:ascii="Times New Roman" w:hAnsi="Times New Roman" w:cs="Times New Roman"/>
          <w:bCs/>
          <w:sz w:val="20"/>
          <w:szCs w:val="16"/>
          <w:lang w:val="en-US"/>
        </w:rPr>
        <w:t>= 14181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851"/>
        <w:gridCol w:w="850"/>
        <w:gridCol w:w="851"/>
        <w:gridCol w:w="992"/>
        <w:gridCol w:w="939"/>
        <w:gridCol w:w="797"/>
        <w:gridCol w:w="674"/>
        <w:gridCol w:w="850"/>
      </w:tblGrid>
      <w:tr w:rsidR="003B61EC" w:rsidRPr="00AE1AB2" w:rsidTr="00FC46F5">
        <w:trPr>
          <w:trHeight w:val="2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Crude OR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P</w:t>
            </w: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-value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Adjusted OR*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P</w:t>
            </w: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-value</w:t>
            </w:r>
          </w:p>
        </w:tc>
      </w:tr>
      <w:tr w:rsidR="003B61EC" w:rsidRPr="00AE1AB2" w:rsidTr="00FC46F5">
        <w:trPr>
          <w:trHeight w:val="2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Global Burden of Disease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B61EC" w:rsidRPr="00AE1AB2" w:rsidTr="00FC46F5">
        <w:trPr>
          <w:trHeight w:val="2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High income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Ref.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Ref.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B61EC" w:rsidRPr="003B61EC" w:rsidTr="00FC46F5">
        <w:trPr>
          <w:trHeight w:val="2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Europe/Central Asi</w:t>
            </w:r>
            <w:r w:rsidRPr="003B61EC">
              <w:rPr>
                <w:rFonts w:ascii="Times New Roman" w:hAnsi="Times New Roman" w:cs="Times New Roman"/>
                <w:bCs/>
                <w:sz w:val="16"/>
                <w:szCs w:val="16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0.675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0.144</w:t>
            </w:r>
          </w:p>
        </w:tc>
      </w:tr>
      <w:tr w:rsidR="003B61EC" w:rsidRPr="003B61EC" w:rsidTr="00FC46F5">
        <w:trPr>
          <w:trHeight w:val="2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bCs/>
                <w:sz w:val="16"/>
                <w:szCs w:val="16"/>
              </w:rPr>
              <w:t>Sub-Saharan Africa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3B61EC" w:rsidRPr="003B61EC" w:rsidTr="00FC46F5">
        <w:trPr>
          <w:trHeight w:val="2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61EC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North Africa/ Middle East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0.196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0.043</w:t>
            </w:r>
          </w:p>
        </w:tc>
      </w:tr>
      <w:tr w:rsidR="003B61EC" w:rsidRPr="003B61EC" w:rsidTr="00FC46F5">
        <w:trPr>
          <w:trHeight w:val="2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bCs/>
                <w:sz w:val="16"/>
                <w:szCs w:val="16"/>
              </w:rPr>
              <w:t>South Asia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0.648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0.429</w:t>
            </w:r>
          </w:p>
        </w:tc>
      </w:tr>
      <w:tr w:rsidR="003B61EC" w:rsidRPr="003B61EC" w:rsidTr="00FC46F5">
        <w:trPr>
          <w:trHeight w:val="2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bCs/>
                <w:sz w:val="16"/>
                <w:szCs w:val="16"/>
              </w:rPr>
              <w:t>East Asia/Pacific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3B61EC" w:rsidRPr="003B61EC" w:rsidTr="00FC46F5">
        <w:trPr>
          <w:trHeight w:val="2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bCs/>
                <w:sz w:val="16"/>
                <w:szCs w:val="16"/>
              </w:rPr>
              <w:t>Latin America/ Caribbean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2.48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2.03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1.61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2.56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3B61EC" w:rsidRPr="003B61EC" w:rsidTr="00FC46F5">
        <w:trPr>
          <w:trHeight w:val="2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b/>
                <w:sz w:val="16"/>
                <w:szCs w:val="16"/>
              </w:rPr>
              <w:t>Residence time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61EC" w:rsidRPr="003B61EC" w:rsidTr="00FC46F5">
        <w:trPr>
          <w:trHeight w:val="2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bCs/>
                <w:sz w:val="16"/>
                <w:szCs w:val="16"/>
              </w:rPr>
              <w:t>&lt;2 years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61EC" w:rsidRPr="003B61EC" w:rsidTr="00FC46F5">
        <w:trPr>
          <w:trHeight w:val="2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bCs/>
                <w:sz w:val="16"/>
                <w:szCs w:val="16"/>
              </w:rPr>
              <w:t>2-10 years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3B61EC" w:rsidRPr="003B61EC" w:rsidTr="00FC46F5">
        <w:trPr>
          <w:trHeight w:val="2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bCs/>
                <w:sz w:val="16"/>
                <w:szCs w:val="16"/>
              </w:rPr>
              <w:t>&gt;10 years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1.46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3B61EC" w:rsidRPr="003B61EC" w:rsidTr="00FC46F5">
        <w:trPr>
          <w:trHeight w:val="2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61EC" w:rsidRPr="003B61EC" w:rsidRDefault="003B61EC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bCs/>
                <w:sz w:val="16"/>
                <w:szCs w:val="16"/>
              </w:rPr>
              <w:t>Missing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1.51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61EC" w:rsidRPr="003B61EC" w:rsidRDefault="003B61EC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61EC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</w:tbl>
    <w:p w:rsidR="003B61EC" w:rsidRDefault="003B61EC" w:rsidP="00FC46F5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3B61EC">
        <w:rPr>
          <w:rFonts w:ascii="Times New Roman" w:hAnsi="Times New Roman" w:cs="Times New Roman"/>
          <w:sz w:val="16"/>
          <w:szCs w:val="16"/>
          <w:lang w:val="en-US"/>
        </w:rPr>
        <w:t>*Adjusted for age at delivery (&lt;20, 20-34, ≥35 years), marital status (married/cohabiting y/n), maternal education (low</w:t>
      </w:r>
      <w:r w:rsidR="0093450D">
        <w:rPr>
          <w:rFonts w:ascii="Times New Roman" w:hAnsi="Times New Roman" w:cs="Times New Roman"/>
          <w:sz w:val="16"/>
          <w:szCs w:val="16"/>
          <w:lang w:val="en-US"/>
        </w:rPr>
        <w:t>er</w:t>
      </w:r>
      <w:r w:rsidRPr="003B61EC">
        <w:rPr>
          <w:rFonts w:ascii="Times New Roman" w:hAnsi="Times New Roman" w:cs="Times New Roman"/>
          <w:sz w:val="16"/>
          <w:szCs w:val="16"/>
          <w:lang w:val="en-US"/>
        </w:rPr>
        <w:t>, middle, high</w:t>
      </w:r>
      <w:r w:rsidR="0093450D">
        <w:rPr>
          <w:rFonts w:ascii="Times New Roman" w:hAnsi="Times New Roman" w:cs="Times New Roman"/>
          <w:sz w:val="16"/>
          <w:szCs w:val="16"/>
          <w:lang w:val="en-US"/>
        </w:rPr>
        <w:t>er</w:t>
      </w:r>
      <w:r w:rsidRPr="003B61EC">
        <w:rPr>
          <w:rFonts w:ascii="Times New Roman" w:hAnsi="Times New Roman" w:cs="Times New Roman"/>
          <w:sz w:val="16"/>
          <w:szCs w:val="16"/>
          <w:lang w:val="en-US"/>
        </w:rPr>
        <w:t>, missing), birth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3B61EC">
        <w:rPr>
          <w:rFonts w:ascii="Times New Roman" w:hAnsi="Times New Roman" w:cs="Times New Roman"/>
          <w:sz w:val="16"/>
          <w:szCs w:val="16"/>
          <w:lang w:val="en-US"/>
        </w:rPr>
        <w:t>weight, year of childbirth and size of obstetric department. GBD: Global Burden of Disease; OR: Odds ratio; CI: Confidence interval.</w:t>
      </w:r>
    </w:p>
    <w:p w:rsidR="0093450D" w:rsidRDefault="0093450D" w:rsidP="00FC46F5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FC46F5" w:rsidRDefault="00FC46F5" w:rsidP="00FC46F5">
      <w:pPr>
        <w:spacing w:line="240" w:lineRule="auto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FC46F5" w:rsidRDefault="00FC46F5" w:rsidP="00FC46F5">
      <w:pPr>
        <w:spacing w:line="240" w:lineRule="auto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93450D" w:rsidRPr="00AB3846" w:rsidRDefault="0093450D" w:rsidP="00FC46F5">
      <w:pPr>
        <w:spacing w:line="240" w:lineRule="auto"/>
        <w:rPr>
          <w:rFonts w:ascii="Times New Roman" w:hAnsi="Times New Roman" w:cs="Times New Roman"/>
          <w:b/>
          <w:sz w:val="20"/>
          <w:szCs w:val="16"/>
          <w:lang w:val="en-US"/>
        </w:rPr>
      </w:pPr>
      <w:r w:rsidRPr="00AB3846">
        <w:rPr>
          <w:rFonts w:ascii="Times New Roman" w:hAnsi="Times New Roman" w:cs="Times New Roman"/>
          <w:b/>
          <w:sz w:val="20"/>
          <w:szCs w:val="16"/>
          <w:lang w:val="en-US"/>
        </w:rPr>
        <w:t xml:space="preserve">Supplementary Table 3. </w:t>
      </w:r>
      <w:r w:rsidRPr="00AB3846">
        <w:rPr>
          <w:rFonts w:ascii="Times New Roman" w:hAnsi="Times New Roman" w:cs="Times New Roman"/>
          <w:sz w:val="20"/>
          <w:szCs w:val="16"/>
          <w:lang w:val="en-US"/>
        </w:rPr>
        <w:t>Rate of maternal disease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87"/>
        <w:gridCol w:w="2503"/>
        <w:gridCol w:w="1746"/>
      </w:tblGrid>
      <w:tr w:rsidR="005371A2" w:rsidTr="00C05B38">
        <w:tc>
          <w:tcPr>
            <w:tcW w:w="1887" w:type="dxa"/>
          </w:tcPr>
          <w:p w:rsidR="005371A2" w:rsidRDefault="005371A2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503" w:type="dxa"/>
          </w:tcPr>
          <w:p w:rsidR="005371A2" w:rsidRDefault="005371A2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Preeclampsia/Eclampsia</w:t>
            </w:r>
          </w:p>
          <w:p w:rsidR="005371A2" w:rsidRDefault="005371A2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  <w:tc>
          <w:tcPr>
            <w:tcW w:w="1746" w:type="dxa"/>
          </w:tcPr>
          <w:p w:rsidR="005371A2" w:rsidRDefault="005371A2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Diabetes type 1</w:t>
            </w:r>
          </w:p>
          <w:p w:rsidR="005371A2" w:rsidRDefault="005371A2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</w:t>
            </w:r>
          </w:p>
        </w:tc>
      </w:tr>
      <w:tr w:rsidR="005371A2" w:rsidTr="00C05B38">
        <w:tc>
          <w:tcPr>
            <w:tcW w:w="1887" w:type="dxa"/>
          </w:tcPr>
          <w:p w:rsidR="005371A2" w:rsidRDefault="005371A2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2000-2003</w:t>
            </w:r>
          </w:p>
        </w:tc>
        <w:tc>
          <w:tcPr>
            <w:tcW w:w="2503" w:type="dxa"/>
          </w:tcPr>
          <w:p w:rsidR="005371A2" w:rsidRDefault="005371A2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3.9</w:t>
            </w:r>
          </w:p>
        </w:tc>
        <w:tc>
          <w:tcPr>
            <w:tcW w:w="1746" w:type="dxa"/>
          </w:tcPr>
          <w:p w:rsidR="005371A2" w:rsidRDefault="005371A2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</w:t>
            </w:r>
          </w:p>
        </w:tc>
      </w:tr>
      <w:tr w:rsidR="005371A2" w:rsidTr="00C05B38">
        <w:tc>
          <w:tcPr>
            <w:tcW w:w="1887" w:type="dxa"/>
          </w:tcPr>
          <w:p w:rsidR="005371A2" w:rsidRDefault="005371A2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2004-2007</w:t>
            </w:r>
          </w:p>
        </w:tc>
        <w:tc>
          <w:tcPr>
            <w:tcW w:w="2503" w:type="dxa"/>
          </w:tcPr>
          <w:p w:rsidR="005371A2" w:rsidRDefault="005371A2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3.6</w:t>
            </w:r>
          </w:p>
        </w:tc>
        <w:tc>
          <w:tcPr>
            <w:tcW w:w="1746" w:type="dxa"/>
          </w:tcPr>
          <w:p w:rsidR="005371A2" w:rsidRDefault="005371A2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</w:t>
            </w:r>
          </w:p>
        </w:tc>
      </w:tr>
      <w:tr w:rsidR="005371A2" w:rsidTr="00C05B38">
        <w:tc>
          <w:tcPr>
            <w:tcW w:w="1887" w:type="dxa"/>
          </w:tcPr>
          <w:p w:rsidR="005371A2" w:rsidRDefault="005371A2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2008-2011</w:t>
            </w:r>
          </w:p>
        </w:tc>
        <w:tc>
          <w:tcPr>
            <w:tcW w:w="2503" w:type="dxa"/>
          </w:tcPr>
          <w:p w:rsidR="005371A2" w:rsidRDefault="005371A2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3.2</w:t>
            </w:r>
          </w:p>
        </w:tc>
        <w:tc>
          <w:tcPr>
            <w:tcW w:w="1746" w:type="dxa"/>
          </w:tcPr>
          <w:p w:rsidR="005371A2" w:rsidRDefault="005371A2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</w:t>
            </w:r>
          </w:p>
        </w:tc>
      </w:tr>
      <w:tr w:rsidR="005371A2" w:rsidTr="00C05B38">
        <w:tc>
          <w:tcPr>
            <w:tcW w:w="1887" w:type="dxa"/>
          </w:tcPr>
          <w:p w:rsidR="005371A2" w:rsidRDefault="005371A2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2012-2015</w:t>
            </w:r>
          </w:p>
        </w:tc>
        <w:tc>
          <w:tcPr>
            <w:tcW w:w="2503" w:type="dxa"/>
          </w:tcPr>
          <w:p w:rsidR="005371A2" w:rsidRDefault="005371A2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2.0</w:t>
            </w:r>
          </w:p>
        </w:tc>
        <w:tc>
          <w:tcPr>
            <w:tcW w:w="1746" w:type="dxa"/>
          </w:tcPr>
          <w:p w:rsidR="005371A2" w:rsidRDefault="005371A2" w:rsidP="00FC46F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</w:t>
            </w:r>
          </w:p>
        </w:tc>
      </w:tr>
    </w:tbl>
    <w:p w:rsidR="0093450D" w:rsidRDefault="0093450D" w:rsidP="00FC46F5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93450D" w:rsidRDefault="0093450D" w:rsidP="00FC46F5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93450D" w:rsidRDefault="0093450D" w:rsidP="00FC46F5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23344C" w:rsidRDefault="0023344C" w:rsidP="00FC46F5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C11A6C" w:rsidRDefault="00C11A6C" w:rsidP="00FC46F5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C11A6C" w:rsidRDefault="00C11A6C" w:rsidP="00FC46F5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C11A6C" w:rsidRDefault="00C11A6C" w:rsidP="00FC46F5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C11A6C" w:rsidRDefault="00C11A6C" w:rsidP="00FC46F5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C11A6C" w:rsidRDefault="00C11A6C" w:rsidP="00FC46F5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C11A6C" w:rsidRDefault="00C11A6C" w:rsidP="00FC46F5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C11A6C" w:rsidRDefault="00C11A6C" w:rsidP="00FC46F5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C11A6C" w:rsidRDefault="00C11A6C" w:rsidP="00FC46F5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93450D" w:rsidRPr="00AB4B28" w:rsidRDefault="00AC370B" w:rsidP="00FC46F5">
      <w:pPr>
        <w:spacing w:line="240" w:lineRule="auto"/>
        <w:rPr>
          <w:rFonts w:ascii="Arial Narrow" w:hAnsi="Arial Narrow" w:cs="Times New Roman"/>
          <w:sz w:val="20"/>
          <w:szCs w:val="16"/>
          <w:lang w:val="en-US"/>
        </w:rPr>
      </w:pPr>
      <w:r w:rsidRPr="00AB4B28">
        <w:rPr>
          <w:rFonts w:ascii="Arial Narrow" w:hAnsi="Arial Narrow" w:cs="Times New Roman"/>
          <w:b/>
          <w:sz w:val="20"/>
          <w:szCs w:val="16"/>
          <w:lang w:val="en-US"/>
        </w:rPr>
        <w:lastRenderedPageBreak/>
        <w:t>Supplementary table 4</w:t>
      </w:r>
      <w:r w:rsidR="00282BF6">
        <w:rPr>
          <w:rFonts w:ascii="Arial Narrow" w:hAnsi="Arial Narrow" w:cs="Times New Roman"/>
          <w:b/>
          <w:sz w:val="20"/>
          <w:szCs w:val="16"/>
          <w:lang w:val="en-US"/>
        </w:rPr>
        <w:t>.</w:t>
      </w:r>
      <w:r w:rsidRPr="00AB4B28">
        <w:rPr>
          <w:rFonts w:ascii="Arial Narrow" w:hAnsi="Arial Narrow" w:cs="Times New Roman"/>
          <w:b/>
          <w:sz w:val="20"/>
          <w:szCs w:val="16"/>
          <w:lang w:val="en-US"/>
        </w:rPr>
        <w:t xml:space="preserve"> </w:t>
      </w:r>
      <w:r w:rsidRPr="00AB4B28">
        <w:rPr>
          <w:rFonts w:ascii="Arial Narrow" w:hAnsi="Arial Narrow" w:cs="Times New Roman"/>
          <w:sz w:val="20"/>
          <w:szCs w:val="16"/>
          <w:lang w:val="en-US"/>
        </w:rPr>
        <w:t>Pudendal block</w:t>
      </w:r>
      <w:r w:rsidRPr="00AB4B28">
        <w:rPr>
          <w:rFonts w:ascii="Arial Narrow" w:hAnsi="Arial Narrow" w:cs="Times New Roman"/>
          <w:bCs/>
          <w:sz w:val="20"/>
          <w:szCs w:val="16"/>
          <w:lang w:val="en-US"/>
        </w:rPr>
        <w:t xml:space="preserve"> provision by maternal birthplace, stratified by parity</w:t>
      </w:r>
    </w:p>
    <w:tbl>
      <w:tblPr>
        <w:tblStyle w:val="Tabellrutenett"/>
        <w:tblW w:w="4991" w:type="pct"/>
        <w:tblLayout w:type="fixed"/>
        <w:tblLook w:val="04A0" w:firstRow="1" w:lastRow="0" w:firstColumn="1" w:lastColumn="0" w:noHBand="0" w:noVBand="1"/>
      </w:tblPr>
      <w:tblGrid>
        <w:gridCol w:w="2085"/>
        <w:gridCol w:w="705"/>
        <w:gridCol w:w="13"/>
        <w:gridCol w:w="6"/>
        <w:gridCol w:w="515"/>
        <w:gridCol w:w="6"/>
        <w:gridCol w:w="575"/>
        <w:gridCol w:w="38"/>
        <w:gridCol w:w="642"/>
        <w:gridCol w:w="58"/>
        <w:gridCol w:w="12"/>
        <w:gridCol w:w="531"/>
        <w:gridCol w:w="33"/>
        <w:gridCol w:w="559"/>
        <w:gridCol w:w="23"/>
        <w:gridCol w:w="8"/>
        <w:gridCol w:w="21"/>
        <w:gridCol w:w="644"/>
        <w:gridCol w:w="15"/>
        <w:gridCol w:w="17"/>
        <w:gridCol w:w="548"/>
        <w:gridCol w:w="25"/>
        <w:gridCol w:w="27"/>
        <w:gridCol w:w="634"/>
        <w:gridCol w:w="23"/>
        <w:gridCol w:w="31"/>
        <w:gridCol w:w="573"/>
        <w:gridCol w:w="12"/>
        <w:gridCol w:w="96"/>
        <w:gridCol w:w="538"/>
        <w:gridCol w:w="27"/>
        <w:gridCol w:w="571"/>
      </w:tblGrid>
      <w:tr w:rsidR="00AB3846" w:rsidRPr="00282BF6" w:rsidTr="00AB4B28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23344C" w:rsidRDefault="0023344C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US"/>
              </w:rPr>
              <w:t>Spontaneous vaginal delivery</w:t>
            </w:r>
          </w:p>
        </w:tc>
        <w:tc>
          <w:tcPr>
            <w:tcW w:w="1921" w:type="pct"/>
            <w:gridSpan w:val="13"/>
            <w:tcBorders>
              <w:left w:val="double" w:sz="4" w:space="0" w:color="auto"/>
              <w:right w:val="double" w:sz="4" w:space="0" w:color="auto"/>
            </w:tcBorders>
          </w:tcPr>
          <w:p w:rsidR="0023344C" w:rsidRDefault="0023344C" w:rsidP="00FC46F5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Primiparous women, N 248661</w:t>
            </w:r>
          </w:p>
        </w:tc>
        <w:tc>
          <w:tcPr>
            <w:tcW w:w="1994" w:type="pct"/>
            <w:gridSpan w:val="18"/>
            <w:tcBorders>
              <w:left w:val="double" w:sz="4" w:space="0" w:color="auto"/>
              <w:right w:val="double" w:sz="4" w:space="0" w:color="auto"/>
            </w:tcBorders>
          </w:tcPr>
          <w:p w:rsidR="0023344C" w:rsidRDefault="00AB3846" w:rsidP="00FC46F5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Multiparous women</w:t>
            </w:r>
            <w:r w:rsidR="0023344C" w:rsidRPr="00282BF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, N </w:t>
            </w:r>
            <w:r w:rsidR="0023344C" w:rsidRPr="00282BF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427035</w:t>
            </w:r>
          </w:p>
        </w:tc>
      </w:tr>
      <w:tr w:rsidR="00AB4B28" w:rsidRPr="00AB4B28" w:rsidTr="00AB4B28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Global Burden of Disease</w:t>
            </w:r>
          </w:p>
        </w:tc>
        <w:tc>
          <w:tcPr>
            <w:tcW w:w="367" w:type="pct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AB4B28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CrudeOR</w:t>
            </w:r>
          </w:p>
        </w:tc>
        <w:tc>
          <w:tcPr>
            <w:tcW w:w="580" w:type="pct"/>
            <w:gridSpan w:val="5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390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2BF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</w:t>
            </w: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dj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OR*</w:t>
            </w:r>
          </w:p>
        </w:tc>
        <w:tc>
          <w:tcPr>
            <w:tcW w:w="611" w:type="pct"/>
            <w:gridSpan w:val="6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AB4B28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95% CI</w:t>
            </w:r>
          </w:p>
        </w:tc>
        <w:tc>
          <w:tcPr>
            <w:tcW w:w="335" w:type="pct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Crude</w:t>
            </w: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OR</w:t>
            </w:r>
          </w:p>
        </w:tc>
        <w:tc>
          <w:tcPr>
            <w:tcW w:w="659" w:type="pct"/>
            <w:gridSpan w:val="6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6A229A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95% CI</w:t>
            </w:r>
          </w:p>
        </w:tc>
        <w:tc>
          <w:tcPr>
            <w:tcW w:w="332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6A229A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Adj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OR*</w:t>
            </w:r>
            <w:r w:rsidR="00AB3846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</w:p>
        </w:tc>
        <w:tc>
          <w:tcPr>
            <w:tcW w:w="641" w:type="pct"/>
            <w:gridSpan w:val="4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6A229A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95% CI</w:t>
            </w:r>
          </w:p>
        </w:tc>
      </w:tr>
      <w:tr w:rsidR="00AB3846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Norway</w:t>
            </w:r>
          </w:p>
        </w:tc>
        <w:tc>
          <w:tcPr>
            <w:tcW w:w="367" w:type="pct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281" w:type="pct"/>
            <w:gridSpan w:val="4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99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90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276" w:type="pct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35" w:type="pct"/>
            <w:gridSpan w:val="5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35" w:type="pct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329" w:type="pct"/>
            <w:gridSpan w:val="5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30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32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330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11" w:type="pct"/>
            <w:gridSpan w:val="2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</w:tr>
      <w:tr w:rsidR="00AB3846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High-income</w:t>
            </w:r>
          </w:p>
        </w:tc>
        <w:tc>
          <w:tcPr>
            <w:tcW w:w="367" w:type="pct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1.54</w:t>
            </w:r>
          </w:p>
        </w:tc>
        <w:tc>
          <w:tcPr>
            <w:tcW w:w="281" w:type="pct"/>
            <w:gridSpan w:val="4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299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390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276" w:type="pct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335" w:type="pct"/>
            <w:gridSpan w:val="5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335" w:type="pct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329" w:type="pct"/>
            <w:gridSpan w:val="5"/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330" w:type="pct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332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330" w:type="pct"/>
            <w:gridSpan w:val="2"/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311" w:type="pct"/>
            <w:gridSpan w:val="2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1.27</w:t>
            </w:r>
          </w:p>
        </w:tc>
      </w:tr>
      <w:tr w:rsidR="00AB3846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Europe/Central Asia</w:t>
            </w:r>
          </w:p>
        </w:tc>
        <w:tc>
          <w:tcPr>
            <w:tcW w:w="367" w:type="pct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81" w:type="pct"/>
            <w:gridSpan w:val="4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99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390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76" w:type="pct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335" w:type="pct"/>
            <w:gridSpan w:val="5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335" w:type="pct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329" w:type="pct"/>
            <w:gridSpan w:val="5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330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332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330" w:type="pct"/>
            <w:gridSpan w:val="2"/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311" w:type="pct"/>
            <w:gridSpan w:val="2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0.92</w:t>
            </w:r>
          </w:p>
        </w:tc>
      </w:tr>
      <w:tr w:rsidR="00AB3846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Sub-Saharan Africa</w:t>
            </w:r>
          </w:p>
        </w:tc>
        <w:tc>
          <w:tcPr>
            <w:tcW w:w="367" w:type="pct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281" w:type="pct"/>
            <w:gridSpan w:val="4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299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390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276" w:type="pct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335" w:type="pct"/>
            <w:gridSpan w:val="5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1.37</w:t>
            </w:r>
          </w:p>
        </w:tc>
        <w:tc>
          <w:tcPr>
            <w:tcW w:w="335" w:type="pct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329" w:type="pct"/>
            <w:gridSpan w:val="5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330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332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330" w:type="pct"/>
            <w:gridSpan w:val="2"/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311" w:type="pct"/>
            <w:gridSpan w:val="2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0.90</w:t>
            </w:r>
          </w:p>
        </w:tc>
      </w:tr>
      <w:tr w:rsidR="00AB3846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North Africa/Middle East</w:t>
            </w:r>
          </w:p>
        </w:tc>
        <w:tc>
          <w:tcPr>
            <w:tcW w:w="367" w:type="pct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81" w:type="pct"/>
            <w:gridSpan w:val="4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99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390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276" w:type="pct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335" w:type="pct"/>
            <w:gridSpan w:val="5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335" w:type="pct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329" w:type="pct"/>
            <w:gridSpan w:val="5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330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332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330" w:type="pct"/>
            <w:gridSpan w:val="2"/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311" w:type="pct"/>
            <w:gridSpan w:val="2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0.91</w:t>
            </w:r>
          </w:p>
        </w:tc>
      </w:tr>
      <w:tr w:rsidR="00AB3846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South Asia</w:t>
            </w:r>
          </w:p>
        </w:tc>
        <w:tc>
          <w:tcPr>
            <w:tcW w:w="367" w:type="pct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281" w:type="pct"/>
            <w:gridSpan w:val="4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299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390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76" w:type="pct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335" w:type="pct"/>
            <w:gridSpan w:val="5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335" w:type="pct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329" w:type="pct"/>
            <w:gridSpan w:val="5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330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332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330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311" w:type="pct"/>
            <w:gridSpan w:val="2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1.04</w:t>
            </w:r>
          </w:p>
        </w:tc>
      </w:tr>
      <w:tr w:rsidR="00AB3846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East Asia/Pacific</w:t>
            </w:r>
          </w:p>
        </w:tc>
        <w:tc>
          <w:tcPr>
            <w:tcW w:w="367" w:type="pct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81" w:type="pct"/>
            <w:gridSpan w:val="4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99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390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76" w:type="pct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335" w:type="pct"/>
            <w:gridSpan w:val="5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335" w:type="pct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329" w:type="pct"/>
            <w:gridSpan w:val="5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330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332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330" w:type="pct"/>
            <w:gridSpan w:val="2"/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311" w:type="pct"/>
            <w:gridSpan w:val="2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0.96</w:t>
            </w:r>
          </w:p>
        </w:tc>
      </w:tr>
      <w:tr w:rsidR="00AB3846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Latin America/Caribbean</w:t>
            </w:r>
          </w:p>
        </w:tc>
        <w:tc>
          <w:tcPr>
            <w:tcW w:w="367" w:type="pct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81" w:type="pct"/>
            <w:gridSpan w:val="4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99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390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276" w:type="pct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335" w:type="pct"/>
            <w:gridSpan w:val="5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335" w:type="pct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329" w:type="pct"/>
            <w:gridSpan w:val="5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330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332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330" w:type="pct"/>
            <w:gridSpan w:val="2"/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311" w:type="pct"/>
            <w:gridSpan w:val="2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1.70</w:t>
            </w:r>
          </w:p>
        </w:tc>
      </w:tr>
      <w:tr w:rsidR="00AB4B28" w:rsidTr="00AB4B28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59422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Instrumental vaginal delivery</w:t>
            </w:r>
          </w:p>
        </w:tc>
        <w:tc>
          <w:tcPr>
            <w:tcW w:w="1933" w:type="pct"/>
            <w:gridSpan w:val="14"/>
            <w:tcBorders>
              <w:left w:val="double" w:sz="4" w:space="0" w:color="auto"/>
              <w:right w:val="double" w:sz="4" w:space="0" w:color="auto"/>
            </w:tcBorders>
          </w:tcPr>
          <w:p w:rsidR="00AB4B28" w:rsidRPr="00FC46F5" w:rsidRDefault="00AB4B28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Primiparous women, N 62565</w:t>
            </w:r>
          </w:p>
        </w:tc>
        <w:tc>
          <w:tcPr>
            <w:tcW w:w="1982" w:type="pct"/>
            <w:gridSpan w:val="17"/>
            <w:tcBorders>
              <w:left w:val="double" w:sz="4" w:space="0" w:color="auto"/>
              <w:right w:val="double" w:sz="4" w:space="0" w:color="auto"/>
            </w:tcBorders>
          </w:tcPr>
          <w:p w:rsidR="00AB4B28" w:rsidRPr="00FC46F5" w:rsidRDefault="00AB3846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Multiparous women</w:t>
            </w:r>
            <w:r w:rsidR="00AB4B2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, N </w:t>
            </w:r>
            <w:r w:rsidR="00AB4B28">
              <w:rPr>
                <w:rFonts w:ascii="Times New Roman" w:hAnsi="Times New Roman" w:cs="Times New Roman"/>
                <w:b/>
                <w:sz w:val="16"/>
                <w:szCs w:val="16"/>
              </w:rPr>
              <w:t>19249</w:t>
            </w:r>
          </w:p>
        </w:tc>
      </w:tr>
      <w:tr w:rsidR="00AB4B28" w:rsidRPr="00AB4B28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Global Burden of Disease</w:t>
            </w:r>
          </w:p>
        </w:tc>
        <w:tc>
          <w:tcPr>
            <w:tcW w:w="367" w:type="pct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Crude</w:t>
            </w: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OR</w:t>
            </w:r>
          </w:p>
        </w:tc>
        <w:tc>
          <w:tcPr>
            <w:tcW w:w="600" w:type="pct"/>
            <w:gridSpan w:val="6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6A229A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95% CI</w:t>
            </w:r>
          </w:p>
        </w:tc>
        <w:tc>
          <w:tcPr>
            <w:tcW w:w="370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6A229A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Adj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OR*</w:t>
            </w:r>
          </w:p>
        </w:tc>
        <w:tc>
          <w:tcPr>
            <w:tcW w:w="596" w:type="pct"/>
            <w:gridSpan w:val="4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6A229A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95% CI</w:t>
            </w:r>
          </w:p>
        </w:tc>
        <w:tc>
          <w:tcPr>
            <w:tcW w:w="350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Crude</w:t>
            </w: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OR</w:t>
            </w:r>
          </w:p>
        </w:tc>
        <w:tc>
          <w:tcPr>
            <w:tcW w:w="671" w:type="pct"/>
            <w:gridSpan w:val="7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6A229A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95% CI</w:t>
            </w:r>
          </w:p>
        </w:tc>
        <w:tc>
          <w:tcPr>
            <w:tcW w:w="320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6A229A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Adj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OR*</w:t>
            </w:r>
            <w:r w:rsidR="00AB3846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</w:p>
        </w:tc>
        <w:tc>
          <w:tcPr>
            <w:tcW w:w="641" w:type="pct"/>
            <w:gridSpan w:val="4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6A229A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95% CI</w:t>
            </w:r>
          </w:p>
        </w:tc>
      </w:tr>
      <w:tr w:rsidR="00AB4B28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Norway</w:t>
            </w:r>
          </w:p>
        </w:tc>
        <w:tc>
          <w:tcPr>
            <w:tcW w:w="367" w:type="pct"/>
            <w:tcBorders>
              <w:left w:val="double" w:sz="4" w:space="0" w:color="auto"/>
            </w:tcBorders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281" w:type="pct"/>
            <w:gridSpan w:val="4"/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19" w:type="pct"/>
            <w:gridSpan w:val="2"/>
            <w:tcBorders>
              <w:right w:val="double" w:sz="4" w:space="0" w:color="auto"/>
            </w:tcBorders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70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293" w:type="pct"/>
            <w:gridSpan w:val="2"/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03" w:type="pct"/>
            <w:gridSpan w:val="2"/>
            <w:tcBorders>
              <w:right w:val="double" w:sz="4" w:space="0" w:color="auto"/>
            </w:tcBorders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50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329" w:type="pct"/>
            <w:gridSpan w:val="5"/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42" w:type="pct"/>
            <w:gridSpan w:val="2"/>
            <w:tcBorders>
              <w:right w:val="double" w:sz="4" w:space="0" w:color="auto"/>
            </w:tcBorders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20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344" w:type="pct"/>
            <w:gridSpan w:val="3"/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97" w:type="pct"/>
            <w:tcBorders>
              <w:right w:val="double" w:sz="4" w:space="0" w:color="auto"/>
            </w:tcBorders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</w:tr>
      <w:tr w:rsidR="00AB4B28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High-income</w:t>
            </w:r>
          </w:p>
        </w:tc>
        <w:tc>
          <w:tcPr>
            <w:tcW w:w="374" w:type="pct"/>
            <w:gridSpan w:val="2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271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322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370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293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307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363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298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356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314" w:type="pct"/>
            <w:gridSpan w:val="2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350" w:type="pct"/>
            <w:gridSpan w:val="4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97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</w:t>
            </w:r>
          </w:p>
        </w:tc>
      </w:tr>
      <w:tr w:rsidR="00AB4B28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Europe/Central Asia</w:t>
            </w:r>
          </w:p>
        </w:tc>
        <w:tc>
          <w:tcPr>
            <w:tcW w:w="374" w:type="pct"/>
            <w:gridSpan w:val="2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271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322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370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93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307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363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98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356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314" w:type="pct"/>
            <w:gridSpan w:val="2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350" w:type="pct"/>
            <w:gridSpan w:val="4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297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1.24</w:t>
            </w:r>
          </w:p>
        </w:tc>
      </w:tr>
      <w:tr w:rsidR="00AB4B28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Sub-Saharan Africa</w:t>
            </w:r>
          </w:p>
        </w:tc>
        <w:tc>
          <w:tcPr>
            <w:tcW w:w="374" w:type="pct"/>
            <w:gridSpan w:val="2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71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322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370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93" w:type="pct"/>
            <w:gridSpan w:val="2"/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307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363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98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356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314" w:type="pct"/>
            <w:gridSpan w:val="2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350" w:type="pct"/>
            <w:gridSpan w:val="4"/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297" w:type="pct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0.74</w:t>
            </w:r>
          </w:p>
        </w:tc>
      </w:tr>
      <w:tr w:rsidR="00AB4B28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North Africa/Middle East</w:t>
            </w:r>
          </w:p>
        </w:tc>
        <w:tc>
          <w:tcPr>
            <w:tcW w:w="374" w:type="pct"/>
            <w:gridSpan w:val="2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71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322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370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293" w:type="pct"/>
            <w:gridSpan w:val="2"/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307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363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98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356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314" w:type="pct"/>
            <w:gridSpan w:val="2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350" w:type="pct"/>
            <w:gridSpan w:val="4"/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297" w:type="pct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0.86</w:t>
            </w:r>
          </w:p>
        </w:tc>
      </w:tr>
      <w:tr w:rsidR="00AB4B28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South Asia</w:t>
            </w:r>
          </w:p>
        </w:tc>
        <w:tc>
          <w:tcPr>
            <w:tcW w:w="374" w:type="pct"/>
            <w:gridSpan w:val="2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71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322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370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93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307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363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298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356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314" w:type="pct"/>
            <w:gridSpan w:val="2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350" w:type="pct"/>
            <w:gridSpan w:val="4"/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97" w:type="pct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0.99</w:t>
            </w:r>
          </w:p>
        </w:tc>
      </w:tr>
      <w:tr w:rsidR="00AB4B28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East Asia/Pacific</w:t>
            </w:r>
          </w:p>
        </w:tc>
        <w:tc>
          <w:tcPr>
            <w:tcW w:w="374" w:type="pct"/>
            <w:gridSpan w:val="2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71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322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370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93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307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363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298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356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314" w:type="pct"/>
            <w:gridSpan w:val="2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1.19</w:t>
            </w:r>
          </w:p>
        </w:tc>
        <w:tc>
          <w:tcPr>
            <w:tcW w:w="350" w:type="pct"/>
            <w:gridSpan w:val="4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97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1.56</w:t>
            </w:r>
          </w:p>
        </w:tc>
      </w:tr>
      <w:tr w:rsidR="00AB4B28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Latin America/Caribbean</w:t>
            </w:r>
          </w:p>
        </w:tc>
        <w:tc>
          <w:tcPr>
            <w:tcW w:w="374" w:type="pct"/>
            <w:gridSpan w:val="2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271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322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370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293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307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363" w:type="pct"/>
            <w:gridSpan w:val="4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298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356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314" w:type="pct"/>
            <w:gridSpan w:val="2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350" w:type="pct"/>
            <w:gridSpan w:val="4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297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2.76</w:t>
            </w:r>
          </w:p>
        </w:tc>
      </w:tr>
      <w:tr w:rsidR="00AB4B28" w:rsidTr="00AB4B28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59422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Emergency cesarean delivery</w:t>
            </w:r>
          </w:p>
        </w:tc>
        <w:tc>
          <w:tcPr>
            <w:tcW w:w="1937" w:type="pct"/>
            <w:gridSpan w:val="15"/>
            <w:tcBorders>
              <w:left w:val="double" w:sz="4" w:space="0" w:color="auto"/>
              <w:right w:val="double" w:sz="4" w:space="0" w:color="auto"/>
            </w:tcBorders>
          </w:tcPr>
          <w:p w:rsidR="00AB4B28" w:rsidRPr="00FC46F5" w:rsidRDefault="00AB4B28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Primiparous women, </w:t>
            </w:r>
            <w:r w:rsidRPr="00A15BC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50424</w:t>
            </w:r>
          </w:p>
        </w:tc>
        <w:tc>
          <w:tcPr>
            <w:tcW w:w="1978" w:type="pct"/>
            <w:gridSpan w:val="16"/>
            <w:tcBorders>
              <w:left w:val="double" w:sz="4" w:space="0" w:color="auto"/>
              <w:right w:val="double" w:sz="4" w:space="0" w:color="auto"/>
            </w:tcBorders>
          </w:tcPr>
          <w:p w:rsidR="00AB4B28" w:rsidRPr="00FC46F5" w:rsidRDefault="00AB3846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Multiparous women</w:t>
            </w:r>
            <w:r w:rsidR="00AB4B2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, N </w:t>
            </w:r>
            <w:r w:rsidR="00AB4B28">
              <w:rPr>
                <w:rFonts w:ascii="Times New Roman" w:hAnsi="Times New Roman" w:cs="Times New Roman"/>
                <w:b/>
                <w:sz w:val="16"/>
                <w:szCs w:val="16"/>
              </w:rPr>
              <w:t>34562</w:t>
            </w:r>
          </w:p>
        </w:tc>
      </w:tr>
      <w:tr w:rsidR="00AB4B28" w:rsidRPr="00AB4B28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Global Burden of Disease</w:t>
            </w:r>
          </w:p>
        </w:tc>
        <w:tc>
          <w:tcPr>
            <w:tcW w:w="367" w:type="pct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Crude</w:t>
            </w: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OR</w:t>
            </w:r>
          </w:p>
        </w:tc>
        <w:tc>
          <w:tcPr>
            <w:tcW w:w="600" w:type="pct"/>
            <w:gridSpan w:val="6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6A229A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95% CI</w:t>
            </w:r>
          </w:p>
        </w:tc>
        <w:tc>
          <w:tcPr>
            <w:tcW w:w="364" w:type="pct"/>
            <w:gridSpan w:val="2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6A229A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Adj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OR*</w:t>
            </w:r>
          </w:p>
        </w:tc>
        <w:tc>
          <w:tcPr>
            <w:tcW w:w="602" w:type="pct"/>
            <w:gridSpan w:val="5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6A229A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95% CI</w:t>
            </w:r>
          </w:p>
        </w:tc>
        <w:tc>
          <w:tcPr>
            <w:tcW w:w="350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Crude</w:t>
            </w: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OR</w:t>
            </w:r>
          </w:p>
        </w:tc>
        <w:tc>
          <w:tcPr>
            <w:tcW w:w="687" w:type="pct"/>
            <w:gridSpan w:val="8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6A229A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95% CI</w:t>
            </w:r>
          </w:p>
        </w:tc>
        <w:tc>
          <w:tcPr>
            <w:tcW w:w="354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Pr="00AB4B28" w:rsidRDefault="00AB4B28" w:rsidP="006A229A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Adj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OR*</w:t>
            </w:r>
            <w:r w:rsidR="00AB3846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</w:p>
        </w:tc>
        <w:tc>
          <w:tcPr>
            <w:tcW w:w="591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Pr="00AB4B28" w:rsidRDefault="00AB4B28" w:rsidP="006A229A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B4B28">
              <w:rPr>
                <w:rFonts w:ascii="Times New Roman" w:hAnsi="Times New Roman" w:cs="Times New Roman"/>
                <w:b/>
                <w:sz w:val="16"/>
                <w:szCs w:val="16"/>
              </w:rPr>
              <w:t>95% CI</w:t>
            </w:r>
          </w:p>
        </w:tc>
      </w:tr>
      <w:tr w:rsidR="00AB4B28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Norway</w:t>
            </w:r>
          </w:p>
        </w:tc>
        <w:tc>
          <w:tcPr>
            <w:tcW w:w="367" w:type="pct"/>
            <w:tcBorders>
              <w:left w:val="double" w:sz="4" w:space="0" w:color="auto"/>
            </w:tcBorders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281" w:type="pct"/>
            <w:gridSpan w:val="4"/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19" w:type="pct"/>
            <w:gridSpan w:val="2"/>
            <w:tcBorders>
              <w:right w:val="double" w:sz="4" w:space="0" w:color="auto"/>
            </w:tcBorders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64" w:type="pct"/>
            <w:gridSpan w:val="2"/>
            <w:tcBorders>
              <w:left w:val="double" w:sz="4" w:space="0" w:color="auto"/>
            </w:tcBorders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299" w:type="pct"/>
            <w:gridSpan w:val="3"/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03" w:type="pct"/>
            <w:gridSpan w:val="2"/>
            <w:tcBorders>
              <w:right w:val="double" w:sz="4" w:space="0" w:color="auto"/>
            </w:tcBorders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50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302" w:type="pct"/>
            <w:gridSpan w:val="3"/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85" w:type="pct"/>
            <w:gridSpan w:val="5"/>
            <w:tcBorders>
              <w:right w:val="double" w:sz="4" w:space="0" w:color="auto"/>
            </w:tcBorders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54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280" w:type="pct"/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311" w:type="pct"/>
            <w:gridSpan w:val="2"/>
            <w:tcBorders>
              <w:right w:val="double" w:sz="4" w:space="0" w:color="auto"/>
            </w:tcBorders>
            <w:vAlign w:val="center"/>
          </w:tcPr>
          <w:p w:rsidR="00AB4B28" w:rsidRDefault="00AB4B28" w:rsidP="006A229A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</w:tr>
      <w:tr w:rsidR="00AB4B28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High-income</w:t>
            </w:r>
          </w:p>
        </w:tc>
        <w:tc>
          <w:tcPr>
            <w:tcW w:w="377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268" w:type="pct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322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1.63</w:t>
            </w:r>
          </w:p>
        </w:tc>
        <w:tc>
          <w:tcPr>
            <w:tcW w:w="334" w:type="pct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329" w:type="pct"/>
            <w:gridSpan w:val="4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307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354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294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385" w:type="pct"/>
            <w:gridSpan w:val="5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354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294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297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2.01</w:t>
            </w:r>
          </w:p>
        </w:tc>
      </w:tr>
      <w:tr w:rsidR="00AB4B28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Europe/Central Asia</w:t>
            </w:r>
          </w:p>
        </w:tc>
        <w:tc>
          <w:tcPr>
            <w:tcW w:w="377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68" w:type="pct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322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1.40</w:t>
            </w:r>
          </w:p>
        </w:tc>
        <w:tc>
          <w:tcPr>
            <w:tcW w:w="334" w:type="pct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329" w:type="pct"/>
            <w:gridSpan w:val="4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307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1.36</w:t>
            </w:r>
          </w:p>
        </w:tc>
        <w:tc>
          <w:tcPr>
            <w:tcW w:w="354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294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385" w:type="pct"/>
            <w:gridSpan w:val="5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354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294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297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2.15</w:t>
            </w:r>
          </w:p>
        </w:tc>
      </w:tr>
      <w:tr w:rsidR="00AB4B28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Sub-Saharan Africa</w:t>
            </w:r>
          </w:p>
        </w:tc>
        <w:tc>
          <w:tcPr>
            <w:tcW w:w="377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68" w:type="pct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322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334" w:type="pct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329" w:type="pct"/>
            <w:gridSpan w:val="4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307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1.47</w:t>
            </w:r>
          </w:p>
        </w:tc>
        <w:tc>
          <w:tcPr>
            <w:tcW w:w="354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294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385" w:type="pct"/>
            <w:gridSpan w:val="5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354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294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297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1.27</w:t>
            </w:r>
          </w:p>
        </w:tc>
      </w:tr>
      <w:tr w:rsidR="00AB4B28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North Africa/Middle East</w:t>
            </w:r>
          </w:p>
        </w:tc>
        <w:tc>
          <w:tcPr>
            <w:tcW w:w="377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68" w:type="pct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322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334" w:type="pct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329" w:type="pct"/>
            <w:gridSpan w:val="4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307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1.68</w:t>
            </w:r>
          </w:p>
        </w:tc>
        <w:tc>
          <w:tcPr>
            <w:tcW w:w="354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94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385" w:type="pct"/>
            <w:gridSpan w:val="5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1.83</w:t>
            </w:r>
          </w:p>
        </w:tc>
        <w:tc>
          <w:tcPr>
            <w:tcW w:w="354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94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97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2.16</w:t>
            </w:r>
          </w:p>
        </w:tc>
      </w:tr>
      <w:tr w:rsidR="00AB4B28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South Asia</w:t>
            </w:r>
          </w:p>
        </w:tc>
        <w:tc>
          <w:tcPr>
            <w:tcW w:w="377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268" w:type="pct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322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334" w:type="pct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329" w:type="pct"/>
            <w:gridSpan w:val="4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307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354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294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385" w:type="pct"/>
            <w:gridSpan w:val="5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354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294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97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2.45</w:t>
            </w:r>
          </w:p>
        </w:tc>
      </w:tr>
      <w:tr w:rsidR="00AB4B28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East Asia/Pacific</w:t>
            </w:r>
          </w:p>
        </w:tc>
        <w:tc>
          <w:tcPr>
            <w:tcW w:w="377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268" w:type="pct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322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334" w:type="pct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329" w:type="pct"/>
            <w:gridSpan w:val="4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307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354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294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385" w:type="pct"/>
            <w:gridSpan w:val="5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2.63</w:t>
            </w:r>
          </w:p>
        </w:tc>
        <w:tc>
          <w:tcPr>
            <w:tcW w:w="354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1.51</w:t>
            </w:r>
          </w:p>
        </w:tc>
        <w:tc>
          <w:tcPr>
            <w:tcW w:w="294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97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2.83</w:t>
            </w:r>
          </w:p>
        </w:tc>
      </w:tr>
      <w:tr w:rsidR="00AB4B28" w:rsidTr="00AB3846">
        <w:tc>
          <w:tcPr>
            <w:tcW w:w="1085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Latin America/Caribbean</w:t>
            </w:r>
          </w:p>
        </w:tc>
        <w:tc>
          <w:tcPr>
            <w:tcW w:w="377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268" w:type="pct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322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1.58</w:t>
            </w:r>
          </w:p>
        </w:tc>
        <w:tc>
          <w:tcPr>
            <w:tcW w:w="334" w:type="pct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329" w:type="pct"/>
            <w:gridSpan w:val="4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307" w:type="pct"/>
            <w:gridSpan w:val="3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1.64</w:t>
            </w:r>
          </w:p>
        </w:tc>
        <w:tc>
          <w:tcPr>
            <w:tcW w:w="354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4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5" w:type="pct"/>
            <w:gridSpan w:val="5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3"/>
            <w:tcBorders>
              <w:lef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4" w:type="pct"/>
            <w:gridSpan w:val="2"/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7" w:type="pct"/>
            <w:tcBorders>
              <w:right w:val="double" w:sz="4" w:space="0" w:color="auto"/>
            </w:tcBorders>
            <w:vAlign w:val="center"/>
          </w:tcPr>
          <w:p w:rsidR="00AB4B28" w:rsidRDefault="00AB4B28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</w:tbl>
    <w:p w:rsidR="0093450D" w:rsidRDefault="0093450D" w:rsidP="00FC46F5">
      <w:pPr>
        <w:spacing w:line="240" w:lineRule="auto"/>
        <w:rPr>
          <w:rFonts w:ascii="Arial Narrow" w:hAnsi="Arial Narrow" w:cs="Times New Roman"/>
          <w:b/>
          <w:sz w:val="16"/>
          <w:szCs w:val="16"/>
          <w:lang w:val="en-US"/>
        </w:rPr>
      </w:pPr>
    </w:p>
    <w:p w:rsidR="00AB3846" w:rsidRDefault="00AD7B7C" w:rsidP="00FC46F5">
      <w:pPr>
        <w:spacing w:line="240" w:lineRule="auto"/>
        <w:rPr>
          <w:rFonts w:ascii="Arial Narrow" w:hAnsi="Arial Narrow" w:cs="Times New Roman"/>
          <w:sz w:val="16"/>
          <w:szCs w:val="16"/>
          <w:lang w:val="en-US"/>
        </w:rPr>
      </w:pPr>
      <w:r w:rsidRPr="00DD4083">
        <w:rPr>
          <w:rFonts w:ascii="Arial Narrow" w:hAnsi="Arial Narrow" w:cs="Times New Roman"/>
          <w:sz w:val="16"/>
          <w:szCs w:val="16"/>
          <w:lang w:val="en-US"/>
        </w:rPr>
        <w:t>*Adjusted for: age at delivery (&lt;20, 20-34, ≥35 years), marital status (married/cohabiting y/n), maternal education (low</w:t>
      </w:r>
      <w:r w:rsidR="00AB3846">
        <w:rPr>
          <w:rFonts w:ascii="Arial Narrow" w:hAnsi="Arial Narrow" w:cs="Times New Roman"/>
          <w:sz w:val="16"/>
          <w:szCs w:val="16"/>
          <w:lang w:val="en-US"/>
        </w:rPr>
        <w:t>er</w:t>
      </w:r>
      <w:r w:rsidRPr="00DD4083">
        <w:rPr>
          <w:rFonts w:ascii="Arial Narrow" w:hAnsi="Arial Narrow" w:cs="Times New Roman"/>
          <w:sz w:val="16"/>
          <w:szCs w:val="16"/>
          <w:lang w:val="en-US"/>
        </w:rPr>
        <w:t>, middle, high</w:t>
      </w:r>
      <w:r w:rsidR="00AB3846">
        <w:rPr>
          <w:rFonts w:ascii="Arial Narrow" w:hAnsi="Arial Narrow" w:cs="Times New Roman"/>
          <w:sz w:val="16"/>
          <w:szCs w:val="16"/>
          <w:lang w:val="en-US"/>
        </w:rPr>
        <w:t>er</w:t>
      </w:r>
      <w:r w:rsidRPr="00DD4083">
        <w:rPr>
          <w:rFonts w:ascii="Arial Narrow" w:hAnsi="Arial Narrow" w:cs="Times New Roman"/>
          <w:sz w:val="16"/>
          <w:szCs w:val="16"/>
          <w:lang w:val="en-US"/>
        </w:rPr>
        <w:t xml:space="preserve">, missing), birth weight, year of childbirth and size of obstetric department. **In multiparous women, also </w:t>
      </w:r>
      <w:r w:rsidR="00AB3846">
        <w:rPr>
          <w:rFonts w:ascii="Arial Narrow" w:hAnsi="Arial Narrow" w:cs="Times New Roman"/>
          <w:sz w:val="16"/>
          <w:szCs w:val="16"/>
          <w:lang w:val="en-US"/>
        </w:rPr>
        <w:t xml:space="preserve">adjusted </w:t>
      </w:r>
      <w:r w:rsidRPr="00DD4083">
        <w:rPr>
          <w:rFonts w:ascii="Arial Narrow" w:hAnsi="Arial Narrow" w:cs="Times New Roman"/>
          <w:sz w:val="16"/>
          <w:szCs w:val="16"/>
          <w:lang w:val="en-US"/>
        </w:rPr>
        <w:t>for parity (1, 2, 3, 4+ births) and previous caesarean delivery (y/n).</w:t>
      </w:r>
      <w:r w:rsidR="00AB3846">
        <w:rPr>
          <w:rFonts w:ascii="Arial Narrow" w:hAnsi="Arial Narrow" w:cs="Times New Roman"/>
          <w:sz w:val="16"/>
          <w:szCs w:val="16"/>
          <w:lang w:val="en-US"/>
        </w:rPr>
        <w:t xml:space="preserve"> </w:t>
      </w:r>
    </w:p>
    <w:p w:rsidR="00AD7B7C" w:rsidRPr="00DD4083" w:rsidRDefault="00AD7B7C" w:rsidP="00FC46F5">
      <w:pPr>
        <w:spacing w:line="240" w:lineRule="auto"/>
        <w:rPr>
          <w:rFonts w:ascii="Arial Narrow" w:hAnsi="Arial Narrow" w:cs="Times New Roman"/>
          <w:sz w:val="16"/>
          <w:szCs w:val="16"/>
          <w:lang w:val="en-US"/>
        </w:rPr>
      </w:pPr>
      <w:r w:rsidRPr="00DD4083">
        <w:rPr>
          <w:rFonts w:ascii="Arial Narrow" w:hAnsi="Arial Narrow" w:cs="Times New Roman"/>
          <w:sz w:val="16"/>
          <w:szCs w:val="16"/>
          <w:lang w:val="en-US"/>
        </w:rPr>
        <w:t>OR: Odds ratio; CI: Confidence interval.</w:t>
      </w:r>
    </w:p>
    <w:p w:rsidR="00C11A6C" w:rsidRDefault="00C11A6C" w:rsidP="00FC46F5">
      <w:pPr>
        <w:spacing w:line="240" w:lineRule="auto"/>
        <w:rPr>
          <w:rFonts w:ascii="Arial Narrow" w:hAnsi="Arial Narrow" w:cs="Times New Roman"/>
          <w:b/>
          <w:sz w:val="16"/>
          <w:szCs w:val="16"/>
          <w:lang w:val="en-US"/>
        </w:rPr>
      </w:pPr>
    </w:p>
    <w:p w:rsidR="00AC370B" w:rsidRDefault="00AC370B" w:rsidP="00FC46F5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AB3846" w:rsidRDefault="00AB3846">
      <w:pPr>
        <w:spacing w:after="200" w:line="276" w:lineRule="auto"/>
        <w:rPr>
          <w:rFonts w:ascii="Arial Narrow" w:hAnsi="Arial Narrow" w:cs="Times New Roman"/>
          <w:b/>
          <w:sz w:val="16"/>
          <w:szCs w:val="16"/>
          <w:lang w:val="en-US"/>
        </w:rPr>
      </w:pPr>
      <w:r>
        <w:rPr>
          <w:rFonts w:ascii="Arial Narrow" w:hAnsi="Arial Narrow" w:cs="Times New Roman"/>
          <w:b/>
          <w:sz w:val="16"/>
          <w:szCs w:val="16"/>
          <w:lang w:val="en-US"/>
        </w:rPr>
        <w:br w:type="page"/>
      </w:r>
    </w:p>
    <w:p w:rsidR="00AC370B" w:rsidRPr="00AB3846" w:rsidRDefault="00AC370B" w:rsidP="00FC46F5">
      <w:pPr>
        <w:spacing w:line="240" w:lineRule="auto"/>
        <w:rPr>
          <w:rFonts w:ascii="Arial Narrow" w:hAnsi="Arial Narrow" w:cs="Times New Roman"/>
          <w:sz w:val="20"/>
          <w:szCs w:val="16"/>
          <w:lang w:val="en-US"/>
        </w:rPr>
      </w:pPr>
      <w:r w:rsidRPr="00AB3846">
        <w:rPr>
          <w:rFonts w:ascii="Arial Narrow" w:hAnsi="Arial Narrow" w:cs="Times New Roman"/>
          <w:b/>
          <w:sz w:val="20"/>
          <w:szCs w:val="16"/>
          <w:lang w:val="en-US"/>
        </w:rPr>
        <w:t>Supplementary table 5</w:t>
      </w:r>
      <w:r w:rsidR="00282BF6">
        <w:rPr>
          <w:rFonts w:ascii="Arial Narrow" w:hAnsi="Arial Narrow" w:cs="Times New Roman"/>
          <w:b/>
          <w:sz w:val="20"/>
          <w:szCs w:val="16"/>
          <w:lang w:val="en-US"/>
        </w:rPr>
        <w:t>.</w:t>
      </w:r>
      <w:r w:rsidRPr="00AB3846">
        <w:rPr>
          <w:rFonts w:ascii="Arial Narrow" w:hAnsi="Arial Narrow" w:cs="Times New Roman"/>
          <w:b/>
          <w:sz w:val="20"/>
          <w:szCs w:val="16"/>
          <w:lang w:val="en-US"/>
        </w:rPr>
        <w:t xml:space="preserve"> </w:t>
      </w:r>
      <w:r w:rsidRPr="00AB3846">
        <w:rPr>
          <w:rFonts w:ascii="Arial Narrow" w:hAnsi="Arial Narrow" w:cs="Times New Roman"/>
          <w:sz w:val="20"/>
          <w:szCs w:val="16"/>
          <w:lang w:val="en-US"/>
        </w:rPr>
        <w:t>Spinal analgesia</w:t>
      </w:r>
      <w:r w:rsidRPr="00AB3846">
        <w:rPr>
          <w:rFonts w:ascii="Arial Narrow" w:hAnsi="Arial Narrow" w:cs="Times New Roman"/>
          <w:bCs/>
          <w:sz w:val="20"/>
          <w:szCs w:val="16"/>
          <w:lang w:val="en-US"/>
        </w:rPr>
        <w:t xml:space="preserve"> provision by maternal birthplace, stratified by parity</w:t>
      </w:r>
    </w:p>
    <w:tbl>
      <w:tblPr>
        <w:tblStyle w:val="Tabellrutenett"/>
        <w:tblW w:w="10213" w:type="dxa"/>
        <w:tblLayout w:type="fixed"/>
        <w:tblLook w:val="04A0" w:firstRow="1" w:lastRow="0" w:firstColumn="1" w:lastColumn="0" w:noHBand="0" w:noVBand="1"/>
      </w:tblPr>
      <w:tblGrid>
        <w:gridCol w:w="2048"/>
        <w:gridCol w:w="668"/>
        <w:gridCol w:w="10"/>
        <w:gridCol w:w="663"/>
        <w:gridCol w:w="685"/>
        <w:gridCol w:w="13"/>
        <w:gridCol w:w="667"/>
        <w:gridCol w:w="13"/>
        <w:gridCol w:w="667"/>
        <w:gridCol w:w="694"/>
        <w:gridCol w:w="680"/>
        <w:gridCol w:w="680"/>
        <w:gridCol w:w="683"/>
        <w:gridCol w:w="680"/>
        <w:gridCol w:w="680"/>
        <w:gridCol w:w="682"/>
      </w:tblGrid>
      <w:tr w:rsidR="00C37700" w:rsidRPr="00282BF6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US"/>
              </w:rPr>
              <w:t>Spontaneous vaginal delivery</w:t>
            </w:r>
          </w:p>
        </w:tc>
        <w:tc>
          <w:tcPr>
            <w:tcW w:w="408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:rsidR="00AC370B" w:rsidRDefault="00AC370B" w:rsidP="00FC46F5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Primiparous women, N 248661</w:t>
            </w:r>
          </w:p>
        </w:tc>
        <w:tc>
          <w:tcPr>
            <w:tcW w:w="4085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:rsidR="00AC370B" w:rsidRDefault="00AC370B" w:rsidP="00637BB2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Multiparous women, N </w:t>
            </w:r>
            <w:r w:rsidRPr="00282BF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427035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6A229A" w:rsidRDefault="006A229A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Global Burden of Disease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6A229A" w:rsidRDefault="006A229A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Crude OR</w:t>
            </w:r>
          </w:p>
        </w:tc>
        <w:tc>
          <w:tcPr>
            <w:tcW w:w="1358" w:type="dxa"/>
            <w:gridSpan w:val="3"/>
            <w:tcBorders>
              <w:right w:val="double" w:sz="4" w:space="0" w:color="auto"/>
            </w:tcBorders>
            <w:vAlign w:val="center"/>
          </w:tcPr>
          <w:p w:rsidR="006A229A" w:rsidRDefault="006A229A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6A229A" w:rsidRDefault="006A229A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Adj</w:t>
            </w: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 xml:space="preserve"> OR*</w:t>
            </w:r>
          </w:p>
        </w:tc>
        <w:tc>
          <w:tcPr>
            <w:tcW w:w="1374" w:type="dxa"/>
            <w:gridSpan w:val="3"/>
            <w:tcBorders>
              <w:right w:val="double" w:sz="4" w:space="0" w:color="auto"/>
            </w:tcBorders>
            <w:vAlign w:val="center"/>
          </w:tcPr>
          <w:p w:rsidR="006A229A" w:rsidRPr="00A15BCB" w:rsidRDefault="006A229A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  <w:p w:rsidR="006A229A" w:rsidRDefault="006A229A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6A229A" w:rsidRDefault="006A229A" w:rsidP="00FC46F5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Crude OR</w:t>
            </w:r>
          </w:p>
        </w:tc>
        <w:tc>
          <w:tcPr>
            <w:tcW w:w="1363" w:type="dxa"/>
            <w:gridSpan w:val="2"/>
            <w:tcBorders>
              <w:right w:val="double" w:sz="4" w:space="0" w:color="auto"/>
            </w:tcBorders>
            <w:vAlign w:val="center"/>
          </w:tcPr>
          <w:p w:rsidR="006A229A" w:rsidRDefault="006A229A" w:rsidP="00FC46F5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6A229A" w:rsidRDefault="00C37700" w:rsidP="00FC46F5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Adj</w:t>
            </w:r>
            <w:r w:rsidR="00637BB2">
              <w:rPr>
                <w:rFonts w:ascii="Times New Roman" w:hAnsi="Times New Roman" w:cs="Times New Roman"/>
                <w:sz w:val="16"/>
                <w:szCs w:val="16"/>
              </w:rPr>
              <w:t xml:space="preserve"> OR</w:t>
            </w:r>
            <w:r w:rsidR="00637B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1362" w:type="dxa"/>
            <w:gridSpan w:val="2"/>
            <w:tcBorders>
              <w:right w:val="double" w:sz="4" w:space="0" w:color="auto"/>
            </w:tcBorders>
            <w:vAlign w:val="center"/>
          </w:tcPr>
          <w:p w:rsidR="006A229A" w:rsidRPr="00A15BCB" w:rsidRDefault="006A229A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  <w:p w:rsidR="006A229A" w:rsidRDefault="006A229A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C37700" w:rsidRDefault="00C37700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Norway</w:t>
            </w:r>
          </w:p>
        </w:tc>
        <w:tc>
          <w:tcPr>
            <w:tcW w:w="2026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37700" w:rsidRDefault="00C37700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2054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37700" w:rsidRDefault="00C37700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2043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37700" w:rsidRDefault="00C37700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2042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37700" w:rsidRDefault="00C37700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High-income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673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685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680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694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683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682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1.28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Europe/Central Asia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673" w:type="dxa"/>
            <w:gridSpan w:val="2"/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685" w:type="dxa"/>
            <w:tcBorders>
              <w:right w:val="double" w:sz="4" w:space="0" w:color="auto"/>
            </w:tcBorders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680" w:type="dxa"/>
            <w:gridSpan w:val="2"/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694" w:type="dxa"/>
            <w:tcBorders>
              <w:right w:val="double" w:sz="4" w:space="0" w:color="auto"/>
            </w:tcBorders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683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682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1.05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Sub-Saharan Africa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673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685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1.53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680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694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1.52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683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P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FC46F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680" w:type="dxa"/>
            <w:vAlign w:val="center"/>
          </w:tcPr>
          <w:p w:rsidR="00AC370B" w:rsidRP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FC46F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682" w:type="dxa"/>
            <w:tcBorders>
              <w:right w:val="double" w:sz="4" w:space="0" w:color="auto"/>
            </w:tcBorders>
            <w:vAlign w:val="center"/>
          </w:tcPr>
          <w:p w:rsidR="00AC370B" w:rsidRP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FC46F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0.81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North Africa/Middle East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673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685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680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694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683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P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FC46F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680" w:type="dxa"/>
            <w:vAlign w:val="center"/>
          </w:tcPr>
          <w:p w:rsidR="00AC370B" w:rsidRP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FC46F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682" w:type="dxa"/>
            <w:tcBorders>
              <w:right w:val="double" w:sz="4" w:space="0" w:color="auto"/>
            </w:tcBorders>
            <w:vAlign w:val="center"/>
          </w:tcPr>
          <w:p w:rsidR="00AC370B" w:rsidRP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FC46F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0.86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South Asia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673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685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680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694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683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682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1.11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East Asia/Pacific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673" w:type="dxa"/>
            <w:gridSpan w:val="2"/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685" w:type="dxa"/>
            <w:tcBorders>
              <w:right w:val="double" w:sz="4" w:space="0" w:color="auto"/>
            </w:tcBorders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1.56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1.29</w:t>
            </w:r>
          </w:p>
        </w:tc>
        <w:tc>
          <w:tcPr>
            <w:tcW w:w="680" w:type="dxa"/>
            <w:gridSpan w:val="2"/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694" w:type="dxa"/>
            <w:tcBorders>
              <w:right w:val="double" w:sz="4" w:space="0" w:color="auto"/>
            </w:tcBorders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1.56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683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682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Latin America/Caribbean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673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685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1.66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680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694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683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682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1.54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59422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Instrumental vaginal delivery</w:t>
            </w:r>
          </w:p>
        </w:tc>
        <w:tc>
          <w:tcPr>
            <w:tcW w:w="408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:rsidR="00AC370B" w:rsidRPr="003C23FA" w:rsidRDefault="00AC370B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Primiparous women, N 62565</w:t>
            </w:r>
          </w:p>
        </w:tc>
        <w:tc>
          <w:tcPr>
            <w:tcW w:w="4085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:rsidR="00AC370B" w:rsidRPr="003C23FA" w:rsidRDefault="00637BB2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Multiparous women</w:t>
            </w:r>
            <w:r w:rsidR="00AC3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, N </w:t>
            </w:r>
            <w:r w:rsidR="00AC370B">
              <w:rPr>
                <w:rFonts w:ascii="Times New Roman" w:hAnsi="Times New Roman" w:cs="Times New Roman"/>
                <w:b/>
                <w:sz w:val="16"/>
                <w:szCs w:val="16"/>
              </w:rPr>
              <w:t>19249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D20D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lobal </w:t>
            </w:r>
            <w:r w:rsidRPr="00D20D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urden of </w:t>
            </w:r>
            <w:r w:rsidRPr="00D20D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isease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Crude OR</w:t>
            </w:r>
          </w:p>
        </w:tc>
        <w:tc>
          <w:tcPr>
            <w:tcW w:w="1358" w:type="dxa"/>
            <w:gridSpan w:val="3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Default="006A229A" w:rsidP="00FC46F5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Adj</w:t>
            </w:r>
            <w:r w:rsidR="00AC370B" w:rsidRPr="00A15BCB">
              <w:rPr>
                <w:rFonts w:ascii="Times New Roman" w:hAnsi="Times New Roman" w:cs="Times New Roman"/>
                <w:sz w:val="16"/>
                <w:szCs w:val="16"/>
              </w:rPr>
              <w:t xml:space="preserve"> OR*</w:t>
            </w:r>
          </w:p>
        </w:tc>
        <w:tc>
          <w:tcPr>
            <w:tcW w:w="1374" w:type="dxa"/>
            <w:gridSpan w:val="3"/>
            <w:tcBorders>
              <w:right w:val="double" w:sz="4" w:space="0" w:color="auto"/>
            </w:tcBorders>
            <w:vAlign w:val="center"/>
          </w:tcPr>
          <w:p w:rsidR="00AC370B" w:rsidRPr="00A15BCB" w:rsidRDefault="00AC370B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Crude OR</w:t>
            </w:r>
          </w:p>
        </w:tc>
        <w:tc>
          <w:tcPr>
            <w:tcW w:w="1363" w:type="dxa"/>
            <w:gridSpan w:val="2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680" w:type="dxa"/>
            <w:tcBorders>
              <w:left w:val="double" w:sz="4" w:space="0" w:color="auto"/>
            </w:tcBorders>
          </w:tcPr>
          <w:p w:rsidR="00AC370B" w:rsidRDefault="00C37700" w:rsidP="00FC46F5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Adj</w:t>
            </w:r>
            <w:r w:rsidR="00637BB2">
              <w:rPr>
                <w:rFonts w:ascii="Times New Roman" w:hAnsi="Times New Roman" w:cs="Times New Roman"/>
                <w:sz w:val="16"/>
                <w:szCs w:val="16"/>
              </w:rPr>
              <w:t xml:space="preserve"> OR</w:t>
            </w:r>
            <w:r w:rsidR="00637B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1362" w:type="dxa"/>
            <w:gridSpan w:val="2"/>
            <w:tcBorders>
              <w:right w:val="double" w:sz="4" w:space="0" w:color="auto"/>
            </w:tcBorders>
          </w:tcPr>
          <w:p w:rsidR="00AC370B" w:rsidRDefault="00AC370B" w:rsidP="00FC46F5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Norway</w:t>
            </w:r>
          </w:p>
        </w:tc>
        <w:tc>
          <w:tcPr>
            <w:tcW w:w="2026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2054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2043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2042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High-income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673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685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680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694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1.24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683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682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1.62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Europe/Central Asia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673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685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0.70</w:t>
            </w:r>
          </w:p>
        </w:tc>
        <w:tc>
          <w:tcPr>
            <w:tcW w:w="680" w:type="dxa"/>
            <w:gridSpan w:val="2"/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694" w:type="dxa"/>
            <w:tcBorders>
              <w:right w:val="double" w:sz="4" w:space="0" w:color="auto"/>
            </w:tcBorders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683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680" w:type="dxa"/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682" w:type="dxa"/>
            <w:tcBorders>
              <w:right w:val="double" w:sz="4" w:space="0" w:color="auto"/>
            </w:tcBorders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0.88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Sub-Saharan Africa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673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685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680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694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683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682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1.12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North Africa/Middle East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673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685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680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694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683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682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1.13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South Asia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673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685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680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694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83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682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1.23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East Asia/Pacific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673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685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680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694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683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682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1.17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Latin America/Caribbean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673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685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680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694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1.79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83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82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59422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Emergency cesarean delivery</w:t>
            </w:r>
          </w:p>
        </w:tc>
        <w:tc>
          <w:tcPr>
            <w:tcW w:w="408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:rsidR="00AC370B" w:rsidRPr="003C23FA" w:rsidRDefault="00AC370B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Primiparous women, </w:t>
            </w:r>
            <w:r w:rsidRPr="00A15BC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50424</w:t>
            </w:r>
          </w:p>
        </w:tc>
        <w:tc>
          <w:tcPr>
            <w:tcW w:w="4085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:rsidR="00AC370B" w:rsidRPr="003C23FA" w:rsidRDefault="00637BB2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Multiparous women</w:t>
            </w:r>
            <w:r w:rsidR="00AC37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, N </w:t>
            </w:r>
            <w:r w:rsidR="00AC370B">
              <w:rPr>
                <w:rFonts w:ascii="Times New Roman" w:hAnsi="Times New Roman" w:cs="Times New Roman"/>
                <w:b/>
                <w:sz w:val="16"/>
                <w:szCs w:val="16"/>
              </w:rPr>
              <w:t>34562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D20D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lobal </w:t>
            </w:r>
            <w:r w:rsidRPr="00D20D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urden of </w:t>
            </w:r>
            <w:r w:rsidRPr="00D20D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isease</w:t>
            </w:r>
          </w:p>
        </w:tc>
        <w:tc>
          <w:tcPr>
            <w:tcW w:w="678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Crude OR</w:t>
            </w:r>
          </w:p>
        </w:tc>
        <w:tc>
          <w:tcPr>
            <w:tcW w:w="1361" w:type="dxa"/>
            <w:gridSpan w:val="3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Default="00C37700" w:rsidP="00FC46F5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Adj</w:t>
            </w:r>
            <w:r w:rsidR="00AC370B" w:rsidRPr="00A15BCB">
              <w:rPr>
                <w:rFonts w:ascii="Times New Roman" w:hAnsi="Times New Roman" w:cs="Times New Roman"/>
                <w:sz w:val="16"/>
                <w:szCs w:val="16"/>
              </w:rPr>
              <w:t xml:space="preserve"> OR*</w:t>
            </w:r>
          </w:p>
        </w:tc>
        <w:tc>
          <w:tcPr>
            <w:tcW w:w="1361" w:type="dxa"/>
            <w:gridSpan w:val="2"/>
            <w:tcBorders>
              <w:right w:val="double" w:sz="4" w:space="0" w:color="auto"/>
            </w:tcBorders>
            <w:vAlign w:val="center"/>
          </w:tcPr>
          <w:p w:rsidR="00AC370B" w:rsidRPr="00A15BCB" w:rsidRDefault="00AC370B" w:rsidP="00FC46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Crude OR</w:t>
            </w:r>
          </w:p>
        </w:tc>
        <w:tc>
          <w:tcPr>
            <w:tcW w:w="1363" w:type="dxa"/>
            <w:gridSpan w:val="2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680" w:type="dxa"/>
            <w:tcBorders>
              <w:left w:val="double" w:sz="4" w:space="0" w:color="auto"/>
            </w:tcBorders>
          </w:tcPr>
          <w:p w:rsidR="00AC370B" w:rsidRDefault="00C37700" w:rsidP="00FC46F5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Adj</w:t>
            </w:r>
            <w:r w:rsidR="00637BB2">
              <w:rPr>
                <w:rFonts w:ascii="Times New Roman" w:hAnsi="Times New Roman" w:cs="Times New Roman"/>
                <w:sz w:val="16"/>
                <w:szCs w:val="16"/>
              </w:rPr>
              <w:t xml:space="preserve"> OR</w:t>
            </w:r>
            <w:r w:rsidR="00637B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1361" w:type="dxa"/>
            <w:gridSpan w:val="2"/>
            <w:tcBorders>
              <w:right w:val="double" w:sz="4" w:space="0" w:color="auto"/>
            </w:tcBorders>
          </w:tcPr>
          <w:p w:rsidR="00AC370B" w:rsidRDefault="00AC370B" w:rsidP="00FC46F5">
            <w:pPr>
              <w:spacing w:line="240" w:lineRule="auto"/>
              <w:jc w:val="center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Norway</w:t>
            </w:r>
          </w:p>
        </w:tc>
        <w:tc>
          <w:tcPr>
            <w:tcW w:w="2026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2054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2043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2042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A15BCB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High-income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673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685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680" w:type="dxa"/>
            <w:gridSpan w:val="2"/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694" w:type="dxa"/>
            <w:tcBorders>
              <w:right w:val="double" w:sz="4" w:space="0" w:color="auto"/>
            </w:tcBorders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683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682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1.08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Europe/Central Asia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673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685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680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694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683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682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Sub-Saharan Africa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673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685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1.05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680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694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683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682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1.06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North Africa/Middle East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673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685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1.10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80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694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1.20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683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682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1.10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South Asia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73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685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1.17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680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694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683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1.08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682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1.17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East Asia/Pacific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673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685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680" w:type="dxa"/>
            <w:gridSpan w:val="2"/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694" w:type="dxa"/>
            <w:tcBorders>
              <w:right w:val="double" w:sz="4" w:space="0" w:color="auto"/>
            </w:tcBorders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683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1.02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682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</w:tr>
      <w:tr w:rsidR="00C37700" w:rsidTr="00C37700">
        <w:trPr>
          <w:trHeight w:val="386"/>
        </w:trPr>
        <w:tc>
          <w:tcPr>
            <w:tcW w:w="2048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642143">
              <w:rPr>
                <w:rFonts w:ascii="Times New Roman" w:hAnsi="Times New Roman" w:cs="Times New Roman"/>
                <w:bCs/>
                <w:sz w:val="16"/>
                <w:szCs w:val="16"/>
              </w:rPr>
              <w:t>Latin America/Caribbean</w:t>
            </w:r>
          </w:p>
        </w:tc>
        <w:tc>
          <w:tcPr>
            <w:tcW w:w="668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673" w:type="dxa"/>
            <w:gridSpan w:val="2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685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680" w:type="dxa"/>
            <w:gridSpan w:val="2"/>
            <w:tcBorders>
              <w:left w:val="double" w:sz="4" w:space="0" w:color="auto"/>
            </w:tcBorders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680" w:type="dxa"/>
            <w:gridSpan w:val="2"/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694" w:type="dxa"/>
            <w:tcBorders>
              <w:right w:val="double" w:sz="4" w:space="0" w:color="auto"/>
            </w:tcBorders>
            <w:vAlign w:val="center"/>
          </w:tcPr>
          <w:p w:rsidR="00AC370B" w:rsidRPr="00282BF6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 w:rsidRPr="00282BF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683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680" w:type="dxa"/>
            <w:tcBorders>
              <w:lef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1.01</w:t>
            </w:r>
          </w:p>
        </w:tc>
        <w:tc>
          <w:tcPr>
            <w:tcW w:w="680" w:type="dxa"/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682" w:type="dxa"/>
            <w:tcBorders>
              <w:right w:val="double" w:sz="4" w:space="0" w:color="auto"/>
            </w:tcBorders>
            <w:vAlign w:val="center"/>
          </w:tcPr>
          <w:p w:rsidR="00AC370B" w:rsidRDefault="00AC370B" w:rsidP="00FC46F5">
            <w:pPr>
              <w:spacing w:line="240" w:lineRule="auto"/>
              <w:rPr>
                <w:rFonts w:ascii="Arial Narrow" w:hAnsi="Arial Narrow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1.27</w:t>
            </w:r>
          </w:p>
        </w:tc>
      </w:tr>
    </w:tbl>
    <w:p w:rsidR="00C05B38" w:rsidRPr="00637BB2" w:rsidRDefault="00AC370B" w:rsidP="00FC46F5">
      <w:pPr>
        <w:spacing w:line="240" w:lineRule="auto"/>
        <w:rPr>
          <w:rFonts w:ascii="Arial Narrow" w:hAnsi="Arial Narrow" w:cs="Times New Roman"/>
          <w:sz w:val="16"/>
          <w:szCs w:val="16"/>
          <w:lang w:val="en-US"/>
        </w:rPr>
      </w:pPr>
      <w:r w:rsidRPr="00DD4083">
        <w:rPr>
          <w:rFonts w:ascii="Arial Narrow" w:hAnsi="Arial Narrow" w:cs="Times New Roman"/>
          <w:sz w:val="16"/>
          <w:szCs w:val="16"/>
          <w:lang w:val="en-US"/>
        </w:rPr>
        <w:t>*Adjusted for: age at delivery (&lt;20, 20-34, ≥35 years), marital status (married/cohabiting y/n), maternal education (low</w:t>
      </w:r>
      <w:r>
        <w:rPr>
          <w:rFonts w:ascii="Arial Narrow" w:hAnsi="Arial Narrow" w:cs="Times New Roman"/>
          <w:sz w:val="16"/>
          <w:szCs w:val="16"/>
          <w:lang w:val="en-US"/>
        </w:rPr>
        <w:t>er</w:t>
      </w:r>
      <w:r w:rsidRPr="00DD4083">
        <w:rPr>
          <w:rFonts w:ascii="Arial Narrow" w:hAnsi="Arial Narrow" w:cs="Times New Roman"/>
          <w:sz w:val="16"/>
          <w:szCs w:val="16"/>
          <w:lang w:val="en-US"/>
        </w:rPr>
        <w:t>, middle, high</w:t>
      </w:r>
      <w:r>
        <w:rPr>
          <w:rFonts w:ascii="Arial Narrow" w:hAnsi="Arial Narrow" w:cs="Times New Roman"/>
          <w:sz w:val="16"/>
          <w:szCs w:val="16"/>
          <w:lang w:val="en-US"/>
        </w:rPr>
        <w:t>er</w:t>
      </w:r>
      <w:r w:rsidRPr="00DD4083">
        <w:rPr>
          <w:rFonts w:ascii="Arial Narrow" w:hAnsi="Arial Narrow" w:cs="Times New Roman"/>
          <w:sz w:val="16"/>
          <w:szCs w:val="16"/>
          <w:lang w:val="en-US"/>
        </w:rPr>
        <w:t>, missing), birth weight, year of childbirth and size of obstetric department. **In multiparous women, also for parity (1, 2, 3, 4+ births) and previous caesarean delivery (y/n)</w:t>
      </w:r>
      <w:r w:rsidR="00A66B2F">
        <w:rPr>
          <w:rFonts w:ascii="Arial Narrow" w:hAnsi="Arial Narrow" w:cs="Times New Roman"/>
          <w:sz w:val="16"/>
          <w:szCs w:val="16"/>
          <w:lang w:val="en-US"/>
        </w:rPr>
        <w:t>.</w:t>
      </w:r>
      <w:r w:rsidRPr="00DD4083">
        <w:rPr>
          <w:rFonts w:ascii="Arial Narrow" w:hAnsi="Arial Narrow" w:cs="Times New Roman"/>
          <w:sz w:val="16"/>
          <w:szCs w:val="16"/>
          <w:lang w:val="en-US"/>
        </w:rPr>
        <w:t xml:space="preserve"> OR: Odds ratio; CI: Confidence interval.</w:t>
      </w:r>
    </w:p>
    <w:sectPr w:rsidR="00C05B38" w:rsidRPr="00637BB2" w:rsidSect="00A66B2F">
      <w:footerReference w:type="default" r:id="rId9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29A" w:rsidRDefault="006A229A" w:rsidP="00C11A6C">
      <w:pPr>
        <w:spacing w:after="0" w:line="240" w:lineRule="auto"/>
      </w:pPr>
      <w:r>
        <w:separator/>
      </w:r>
    </w:p>
  </w:endnote>
  <w:endnote w:type="continuationSeparator" w:id="0">
    <w:p w:rsidR="006A229A" w:rsidRDefault="006A229A" w:rsidP="00C11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1175290"/>
      <w:docPartObj>
        <w:docPartGallery w:val="Page Numbers (Bottom of Page)"/>
        <w:docPartUnique/>
      </w:docPartObj>
    </w:sdtPr>
    <w:sdtEndPr/>
    <w:sdtContent>
      <w:p w:rsidR="006A229A" w:rsidRDefault="006A229A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A2F">
          <w:rPr>
            <w:noProof/>
          </w:rPr>
          <w:t>1</w:t>
        </w:r>
        <w:r>
          <w:fldChar w:fldCharType="end"/>
        </w:r>
      </w:p>
    </w:sdtContent>
  </w:sdt>
  <w:p w:rsidR="006A229A" w:rsidRDefault="006A229A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29A" w:rsidRDefault="006A229A" w:rsidP="00C11A6C">
      <w:pPr>
        <w:spacing w:after="0" w:line="240" w:lineRule="auto"/>
      </w:pPr>
      <w:r>
        <w:separator/>
      </w:r>
    </w:p>
  </w:footnote>
  <w:footnote w:type="continuationSeparator" w:id="0">
    <w:p w:rsidR="006A229A" w:rsidRDefault="006A229A" w:rsidP="00C11A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C38"/>
    <w:rsid w:val="00072121"/>
    <w:rsid w:val="0008041E"/>
    <w:rsid w:val="00083E5B"/>
    <w:rsid w:val="000E4C75"/>
    <w:rsid w:val="00214A2F"/>
    <w:rsid w:val="0023344C"/>
    <w:rsid w:val="00282BF6"/>
    <w:rsid w:val="002B29C4"/>
    <w:rsid w:val="002E09BB"/>
    <w:rsid w:val="003B61EC"/>
    <w:rsid w:val="003C1766"/>
    <w:rsid w:val="005371A2"/>
    <w:rsid w:val="005952A8"/>
    <w:rsid w:val="006102BB"/>
    <w:rsid w:val="00637BB2"/>
    <w:rsid w:val="006A229A"/>
    <w:rsid w:val="006E7B41"/>
    <w:rsid w:val="007179B6"/>
    <w:rsid w:val="00763117"/>
    <w:rsid w:val="007B14FA"/>
    <w:rsid w:val="00820162"/>
    <w:rsid w:val="00886C3F"/>
    <w:rsid w:val="0093450D"/>
    <w:rsid w:val="009717A3"/>
    <w:rsid w:val="00993E51"/>
    <w:rsid w:val="00A43C38"/>
    <w:rsid w:val="00A63377"/>
    <w:rsid w:val="00A66B2F"/>
    <w:rsid w:val="00A901E8"/>
    <w:rsid w:val="00AB117D"/>
    <w:rsid w:val="00AB3846"/>
    <w:rsid w:val="00AB4B28"/>
    <w:rsid w:val="00AC370B"/>
    <w:rsid w:val="00AD0877"/>
    <w:rsid w:val="00AD7B7C"/>
    <w:rsid w:val="00AE1AB2"/>
    <w:rsid w:val="00BC7C46"/>
    <w:rsid w:val="00C05B38"/>
    <w:rsid w:val="00C11A6C"/>
    <w:rsid w:val="00C37700"/>
    <w:rsid w:val="00C54AA3"/>
    <w:rsid w:val="00CF3424"/>
    <w:rsid w:val="00D51A0C"/>
    <w:rsid w:val="00DA63A4"/>
    <w:rsid w:val="00DD2C4A"/>
    <w:rsid w:val="00DE1E6E"/>
    <w:rsid w:val="00DE2BCB"/>
    <w:rsid w:val="00DF5D79"/>
    <w:rsid w:val="00F168D0"/>
    <w:rsid w:val="00FC46F5"/>
    <w:rsid w:val="00FD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1EC"/>
    <w:pPr>
      <w:spacing w:after="160" w:line="259" w:lineRule="auto"/>
    </w:p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E1A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B6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C54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4AA3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E1A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E1AB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E1AB2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E1AB2"/>
    <w:rPr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C11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11A6C"/>
  </w:style>
  <w:style w:type="paragraph" w:styleId="Bunntekst">
    <w:name w:val="footer"/>
    <w:basedOn w:val="Normal"/>
    <w:link w:val="BunntekstTegn"/>
    <w:uiPriority w:val="99"/>
    <w:unhideWhenUsed/>
    <w:rsid w:val="00C11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11A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1EC"/>
    <w:pPr>
      <w:spacing w:after="160" w:line="259" w:lineRule="auto"/>
    </w:p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E1A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B6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C54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4AA3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E1A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E1AB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E1AB2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E1AB2"/>
    <w:rPr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C11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11A6C"/>
  </w:style>
  <w:style w:type="paragraph" w:styleId="Bunntekst">
    <w:name w:val="footer"/>
    <w:basedOn w:val="Normal"/>
    <w:link w:val="BunntekstTegn"/>
    <w:uiPriority w:val="99"/>
    <w:unhideWhenUsed/>
    <w:rsid w:val="00C11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11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B3C9D-6C3F-4C80-B5F8-B82C8EB0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AA09152A</Template>
  <TotalTime>1</TotalTime>
  <Pages>5</Pages>
  <Words>1337</Words>
  <Characters>7089</Characters>
  <Application>Microsoft Office Word</Application>
  <DocSecurity>4</DocSecurity>
  <Lines>59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universitetssykehus</Company>
  <LinksUpToDate>false</LinksUpToDate>
  <CharactersWithSpaces>8410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Waldum</dc:creator>
  <cp:lastModifiedBy>Åsa Waldum</cp:lastModifiedBy>
  <cp:revision>2</cp:revision>
  <dcterms:created xsi:type="dcterms:W3CDTF">2020-05-22T15:42:00Z</dcterms:created>
  <dcterms:modified xsi:type="dcterms:W3CDTF">2020-05-22T15:42:00Z</dcterms:modified>
</cp:coreProperties>
</file>