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6D08C" w14:textId="7345B747" w:rsidR="0078250A" w:rsidRPr="00D970D6" w:rsidRDefault="00D56428" w:rsidP="0078250A">
      <w:pPr>
        <w:spacing w:line="480" w:lineRule="auto"/>
        <w:rPr>
          <w:lang w:val="en-US"/>
        </w:rPr>
      </w:pPr>
      <w:r w:rsidRPr="0078250A">
        <w:rPr>
          <w:b/>
          <w:bCs/>
          <w:lang w:val="en-US"/>
        </w:rPr>
        <w:t>Supplementary Table</w:t>
      </w:r>
      <w:r w:rsidR="0078250A">
        <w:rPr>
          <w:b/>
          <w:bCs/>
          <w:lang w:val="en-US"/>
        </w:rPr>
        <w:t>.</w:t>
      </w:r>
      <w:r w:rsidRPr="00D56428">
        <w:rPr>
          <w:lang w:val="en-US"/>
        </w:rPr>
        <w:t xml:space="preserve"> </w:t>
      </w:r>
      <w:r w:rsidR="0078250A" w:rsidRPr="00D970D6">
        <w:rPr>
          <w:lang w:val="en-US"/>
        </w:rPr>
        <w:t xml:space="preserve">Growth in early pregnancy and </w:t>
      </w:r>
      <w:r w:rsidR="0078250A">
        <w:rPr>
          <w:lang w:val="en-US"/>
        </w:rPr>
        <w:t xml:space="preserve">multivariable </w:t>
      </w:r>
      <w:r w:rsidR="0078250A" w:rsidRPr="00D970D6">
        <w:rPr>
          <w:lang w:val="en-US"/>
        </w:rPr>
        <w:t>risk of overall preterm birth</w:t>
      </w:r>
      <w:r w:rsidR="0078250A">
        <w:rPr>
          <w:lang w:val="en-US"/>
        </w:rPr>
        <w:t xml:space="preserve"> and its subcategories</w:t>
      </w:r>
      <w:r w:rsidR="0078250A" w:rsidRPr="00D970D6">
        <w:rPr>
          <w:lang w:val="en-US"/>
        </w:rPr>
        <w:t xml:space="preserve"> </w:t>
      </w:r>
      <w:r w:rsidR="0078250A">
        <w:rPr>
          <w:lang w:val="en-US"/>
        </w:rPr>
        <w:t>(</w:t>
      </w:r>
      <w:r w:rsidR="0078250A" w:rsidRPr="00D970D6">
        <w:rPr>
          <w:lang w:val="en-US"/>
        </w:rPr>
        <w:t>very preterm</w:t>
      </w:r>
      <w:r w:rsidR="0078250A">
        <w:rPr>
          <w:lang w:val="en-US"/>
        </w:rPr>
        <w:t>,</w:t>
      </w:r>
      <w:r w:rsidR="0078250A" w:rsidRPr="00D970D6">
        <w:rPr>
          <w:lang w:val="en-US"/>
        </w:rPr>
        <w:t xml:space="preserve"> moderate preterm</w:t>
      </w:r>
      <w:r w:rsidR="0078250A">
        <w:rPr>
          <w:lang w:val="en-US"/>
        </w:rPr>
        <w:t>, spontaneous preterm and medically induced preterm birth)</w:t>
      </w:r>
      <w:r w:rsidR="00B91E36">
        <w:rPr>
          <w:lang w:val="en-US"/>
        </w:rPr>
        <w:t>.</w:t>
      </w:r>
    </w:p>
    <w:p w14:paraId="1DE57AC3" w14:textId="230B5BA2" w:rsidR="008E65B9" w:rsidRPr="00D56428" w:rsidRDefault="008E65B9">
      <w:pPr>
        <w:rPr>
          <w:lang w:val="en-US"/>
        </w:rPr>
      </w:pPr>
    </w:p>
    <w:p w14:paraId="07A3442A" w14:textId="77777777" w:rsidR="00D56428" w:rsidRPr="00D56428" w:rsidRDefault="00D5642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D56428" w14:paraId="5AD5F90D" w14:textId="77777777" w:rsidTr="00B91E36">
        <w:tc>
          <w:tcPr>
            <w:tcW w:w="1502" w:type="dxa"/>
            <w:tcBorders>
              <w:left w:val="nil"/>
              <w:bottom w:val="nil"/>
              <w:right w:val="nil"/>
            </w:tcBorders>
          </w:tcPr>
          <w:p w14:paraId="1D7AB103" w14:textId="77777777" w:rsidR="00D56428" w:rsidRPr="00D56428" w:rsidRDefault="00D56428">
            <w:pPr>
              <w:rPr>
                <w:lang w:val="en-US"/>
              </w:rPr>
            </w:pP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</w:tcPr>
          <w:p w14:paraId="06E58AF2" w14:textId="339D0942" w:rsidR="00D56428" w:rsidRDefault="0078250A">
            <w:pPr>
              <w:rPr>
                <w:lang w:val="sv-SE"/>
              </w:rPr>
            </w:pPr>
            <w:r>
              <w:rPr>
                <w:lang w:val="sv-SE"/>
              </w:rPr>
              <w:t>Overall</w:t>
            </w:r>
            <w:r w:rsidR="00D56428">
              <w:rPr>
                <w:lang w:val="sv-SE"/>
              </w:rPr>
              <w:t xml:space="preserve"> preterm birth</w:t>
            </w: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14:paraId="2F102B00" w14:textId="593339D5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Moderate preterm birth</w:t>
            </w: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14:paraId="1A4E649C" w14:textId="5EA91A6C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Very preterm bir</w:t>
            </w:r>
            <w:r w:rsidR="00B71C93">
              <w:rPr>
                <w:lang w:val="sv-SE"/>
              </w:rPr>
              <w:t>th</w:t>
            </w: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14:paraId="4C7684B2" w14:textId="77777777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Spontaneous preterm birth</w:t>
            </w: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14:paraId="79CD7A33" w14:textId="1D9DC42C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Medically induced preterm birth</w:t>
            </w:r>
          </w:p>
        </w:tc>
      </w:tr>
      <w:tr w:rsidR="00B91E36" w:rsidRPr="00B91E36" w14:paraId="07F1A9E0" w14:textId="77777777" w:rsidTr="00B91E36">
        <w:tc>
          <w:tcPr>
            <w:tcW w:w="9016" w:type="dxa"/>
            <w:gridSpan w:val="6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14:paraId="114E67D2" w14:textId="482D2E64" w:rsidR="00B91E36" w:rsidRPr="00B91E36" w:rsidRDefault="00B91E36" w:rsidP="00B91E36">
            <w:pPr>
              <w:jc w:val="center"/>
              <w:rPr>
                <w:lang w:val="en-US"/>
              </w:rPr>
            </w:pPr>
            <w:r w:rsidRPr="00B91E36">
              <w:rPr>
                <w:lang w:val="en-US"/>
              </w:rPr>
              <w:t xml:space="preserve">Mean predictive </w:t>
            </w:r>
            <w:proofErr w:type="gramStart"/>
            <w:r w:rsidRPr="00B91E36">
              <w:rPr>
                <w:lang w:val="en-US"/>
              </w:rPr>
              <w:t>value(</w:t>
            </w:r>
            <w:proofErr w:type="gramEnd"/>
            <w:r w:rsidRPr="00B91E36">
              <w:rPr>
                <w:lang w:val="en-US"/>
              </w:rPr>
              <w:t>Standard deviation)</w:t>
            </w:r>
          </w:p>
        </w:tc>
      </w:tr>
      <w:tr w:rsidR="00D56428" w14:paraId="3233708B" w14:textId="77777777" w:rsidTr="00B91E36">
        <w:tc>
          <w:tcPr>
            <w:tcW w:w="1502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5DC051BF" w14:textId="69D280DD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Accelerated fetal growth</w:t>
            </w:r>
          </w:p>
        </w:tc>
        <w:tc>
          <w:tcPr>
            <w:tcW w:w="1502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360CE70D" w14:textId="27727393" w:rsidR="00D56428" w:rsidRDefault="00DD1E7E">
            <w:pPr>
              <w:rPr>
                <w:lang w:val="sv-SE"/>
              </w:rPr>
            </w:pPr>
            <w:r>
              <w:rPr>
                <w:lang w:val="sv-SE"/>
              </w:rPr>
              <w:t>0.05</w:t>
            </w:r>
            <w:r w:rsidR="00162FAD">
              <w:rPr>
                <w:lang w:val="sv-SE"/>
              </w:rPr>
              <w:t>3(0.02)</w:t>
            </w:r>
          </w:p>
        </w:tc>
        <w:tc>
          <w:tcPr>
            <w:tcW w:w="150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2808AF52" w14:textId="53F0B0DA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0.048(0.21)</w:t>
            </w:r>
          </w:p>
        </w:tc>
        <w:tc>
          <w:tcPr>
            <w:tcW w:w="150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703AAF35" w14:textId="4C29F1A9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0.007(0.09)</w:t>
            </w:r>
          </w:p>
        </w:tc>
        <w:tc>
          <w:tcPr>
            <w:tcW w:w="150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16607CF7" w14:textId="3E436047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0.033(0.18)</w:t>
            </w:r>
          </w:p>
        </w:tc>
        <w:tc>
          <w:tcPr>
            <w:tcW w:w="150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0EA6DB30" w14:textId="7CEE332D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0.022(0.15)</w:t>
            </w:r>
          </w:p>
        </w:tc>
      </w:tr>
      <w:tr w:rsidR="00B71C93" w14:paraId="784B7189" w14:textId="77777777" w:rsidTr="00B71C93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FE003C6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2FFDA7DC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311D7019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51624C5E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43189175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20911125" w14:textId="77777777" w:rsidR="00B71C93" w:rsidRDefault="00B71C93">
            <w:pPr>
              <w:rPr>
                <w:lang w:val="sv-SE"/>
              </w:rPr>
            </w:pPr>
          </w:p>
        </w:tc>
      </w:tr>
      <w:tr w:rsidR="00D56428" w14:paraId="72B953D7" w14:textId="77777777" w:rsidTr="00B71C93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7A714F7F" w14:textId="71EC989B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Appropriate fetal growth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6803B485" w14:textId="1C3F1026" w:rsidR="00D56428" w:rsidRDefault="00DD1E7E">
            <w:pPr>
              <w:rPr>
                <w:lang w:val="sv-SE"/>
              </w:rPr>
            </w:pPr>
            <w:r>
              <w:rPr>
                <w:lang w:val="sv-SE"/>
              </w:rPr>
              <w:t>0.03</w:t>
            </w:r>
            <w:r w:rsidR="00162FAD">
              <w:rPr>
                <w:lang w:val="sv-SE"/>
              </w:rPr>
              <w:t>8(0.01)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7131360B" w14:textId="53BD8152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0.035(0.18)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07F33B23" w14:textId="282D2188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0.</w:t>
            </w:r>
            <w:r w:rsidR="00E57D44">
              <w:rPr>
                <w:lang w:val="sv-SE"/>
              </w:rPr>
              <w:t>0</w:t>
            </w:r>
            <w:r>
              <w:rPr>
                <w:lang w:val="sv-SE"/>
              </w:rPr>
              <w:t>05(</w:t>
            </w:r>
            <w:r w:rsidR="00E57D44">
              <w:rPr>
                <w:lang w:val="sv-SE"/>
              </w:rPr>
              <w:t>0.07)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19305A00" w14:textId="0C95C2AC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0.024(0.16)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6EF972E3" w14:textId="38AF2E4C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0.016(0.13)</w:t>
            </w:r>
          </w:p>
        </w:tc>
      </w:tr>
      <w:tr w:rsidR="00B71C93" w14:paraId="3B0F1117" w14:textId="77777777" w:rsidTr="00B71C93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558767D8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14:paraId="46A7B5AA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2AF11FB0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7F59701C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252EE5D3" w14:textId="77777777" w:rsidR="00B71C93" w:rsidRDefault="00B71C93">
            <w:pPr>
              <w:rPr>
                <w:lang w:val="sv-SE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133388AD" w14:textId="77777777" w:rsidR="00B71C93" w:rsidRDefault="00B71C93">
            <w:pPr>
              <w:rPr>
                <w:lang w:val="sv-SE"/>
              </w:rPr>
            </w:pPr>
          </w:p>
        </w:tc>
      </w:tr>
      <w:tr w:rsidR="00D56428" w14:paraId="3ECD3375" w14:textId="77777777" w:rsidTr="00B71C93">
        <w:tc>
          <w:tcPr>
            <w:tcW w:w="1502" w:type="dxa"/>
            <w:tcBorders>
              <w:top w:val="nil"/>
              <w:left w:val="nil"/>
              <w:right w:val="nil"/>
            </w:tcBorders>
          </w:tcPr>
          <w:p w14:paraId="4AD2562B" w14:textId="500DC11C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Delayed fetal growth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</w:tcPr>
          <w:p w14:paraId="02407B3A" w14:textId="62971BA9" w:rsidR="00D56428" w:rsidRDefault="00DD1E7E">
            <w:pPr>
              <w:rPr>
                <w:lang w:val="sv-SE"/>
              </w:rPr>
            </w:pPr>
            <w:r>
              <w:rPr>
                <w:lang w:val="sv-SE"/>
              </w:rPr>
              <w:t>0.031</w:t>
            </w:r>
            <w:r w:rsidR="00162FAD">
              <w:rPr>
                <w:lang w:val="sv-SE"/>
              </w:rPr>
              <w:t>(0.01)</w:t>
            </w: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</w:tcPr>
          <w:p w14:paraId="7EC41E1C" w14:textId="7B9DEE07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0.029(0.17)</w:t>
            </w: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</w:tcPr>
          <w:p w14:paraId="44C4014C" w14:textId="03567DBD" w:rsidR="00D56428" w:rsidRDefault="00D56428">
            <w:pPr>
              <w:rPr>
                <w:lang w:val="sv-SE"/>
              </w:rPr>
            </w:pPr>
            <w:r>
              <w:rPr>
                <w:lang w:val="sv-SE"/>
              </w:rPr>
              <w:t>0.004(0.07)</w:t>
            </w: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</w:tcPr>
          <w:p w14:paraId="2E72AB62" w14:textId="276A063C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0.018(0.13)</w:t>
            </w:r>
          </w:p>
        </w:tc>
        <w:tc>
          <w:tcPr>
            <w:tcW w:w="1503" w:type="dxa"/>
            <w:tcBorders>
              <w:top w:val="nil"/>
              <w:left w:val="nil"/>
              <w:right w:val="nil"/>
            </w:tcBorders>
          </w:tcPr>
          <w:p w14:paraId="0025A23A" w14:textId="69E02BFD" w:rsidR="00D56428" w:rsidRDefault="00E57D44">
            <w:pPr>
              <w:rPr>
                <w:lang w:val="sv-SE"/>
              </w:rPr>
            </w:pPr>
            <w:r>
              <w:rPr>
                <w:lang w:val="sv-SE"/>
              </w:rPr>
              <w:t>0.015(0.12)</w:t>
            </w:r>
          </w:p>
        </w:tc>
      </w:tr>
    </w:tbl>
    <w:p w14:paraId="066C7E0D" w14:textId="4188CB55" w:rsidR="00D56428" w:rsidRDefault="00D56428">
      <w:pPr>
        <w:rPr>
          <w:lang w:val="sv-SE"/>
        </w:rPr>
      </w:pPr>
    </w:p>
    <w:p w14:paraId="37ED532C" w14:textId="269C89EA" w:rsidR="008F2D31" w:rsidRDefault="008F2D31">
      <w:pPr>
        <w:rPr>
          <w:lang w:val="sv-SE"/>
        </w:rPr>
      </w:pPr>
    </w:p>
    <w:p w14:paraId="4AAC3FD2" w14:textId="77777777" w:rsidR="00FE5A0E" w:rsidRPr="00FE5A0E" w:rsidRDefault="00FE5A0E">
      <w:pPr>
        <w:rPr>
          <w:lang w:val="en-GB"/>
        </w:rPr>
      </w:pPr>
    </w:p>
    <w:sectPr w:rsidR="00FE5A0E" w:rsidRPr="00FE5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doNotDisplayPageBoundaries/>
  <w:activeWritingStyle w:appName="MSWord" w:lang="sv-S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28"/>
    <w:rsid w:val="000721E5"/>
    <w:rsid w:val="00104EE4"/>
    <w:rsid w:val="00162FAD"/>
    <w:rsid w:val="003116E5"/>
    <w:rsid w:val="00363CE1"/>
    <w:rsid w:val="00430E1A"/>
    <w:rsid w:val="0048114C"/>
    <w:rsid w:val="005E53E0"/>
    <w:rsid w:val="00642F58"/>
    <w:rsid w:val="006E701D"/>
    <w:rsid w:val="0078250A"/>
    <w:rsid w:val="008E65B9"/>
    <w:rsid w:val="008F2D31"/>
    <w:rsid w:val="00B71C93"/>
    <w:rsid w:val="00B91E36"/>
    <w:rsid w:val="00D55395"/>
    <w:rsid w:val="00D56428"/>
    <w:rsid w:val="00DD1E7E"/>
    <w:rsid w:val="00E3143E"/>
    <w:rsid w:val="00E45867"/>
    <w:rsid w:val="00E57D44"/>
    <w:rsid w:val="00F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75D5E8"/>
  <w15:chartTrackingRefBased/>
  <w15:docId w15:val="{698AA10F-45D8-F14B-968A-D1AD9AE8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2D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3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elenis</dc:creator>
  <cp:keywords/>
  <dc:description/>
  <cp:lastModifiedBy>evangelia elenis</cp:lastModifiedBy>
  <cp:revision>5</cp:revision>
  <dcterms:created xsi:type="dcterms:W3CDTF">2020-11-17T13:11:00Z</dcterms:created>
  <dcterms:modified xsi:type="dcterms:W3CDTF">2020-11-19T12:02:00Z</dcterms:modified>
</cp:coreProperties>
</file>