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95093A" w14:textId="127C4532" w:rsidR="00793054" w:rsidRDefault="00793054" w:rsidP="00793054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Parity and the risks of adverse birth outcomes: a retrospective study among Chinese</w:t>
      </w:r>
    </w:p>
    <w:p w14:paraId="128FB191" w14:textId="77777777" w:rsidR="00793054" w:rsidRDefault="00793054" w:rsidP="00793054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D9BC3B2" w14:textId="77777777" w:rsidR="00793054" w:rsidRDefault="00793054" w:rsidP="00793054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Li Lin</w:t>
      </w:r>
      <w:r>
        <w:rPr>
          <w:rFonts w:ascii="Times New Roman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cs="Times New Roman"/>
          <w:szCs w:val="21"/>
        </w:rPr>
        <w:t xml:space="preserve">, </w:t>
      </w:r>
      <w:proofErr w:type="spellStart"/>
      <w:r>
        <w:rPr>
          <w:rFonts w:ascii="Times New Roman" w:hAnsi="Times New Roman" w:cs="Times New Roman"/>
          <w:szCs w:val="21"/>
        </w:rPr>
        <w:t>Ciyong</w:t>
      </w:r>
      <w:proofErr w:type="spellEnd"/>
      <w:r>
        <w:rPr>
          <w:rFonts w:ascii="Times New Roman" w:hAnsi="Times New Roman" w:cs="Times New Roman"/>
          <w:szCs w:val="21"/>
        </w:rPr>
        <w:t xml:space="preserve"> Lu</w:t>
      </w:r>
      <w:r>
        <w:rPr>
          <w:rFonts w:ascii="Times New Roman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cs="Times New Roman"/>
          <w:szCs w:val="21"/>
        </w:rPr>
        <w:t xml:space="preserve">, </w:t>
      </w:r>
      <w:proofErr w:type="spellStart"/>
      <w:r>
        <w:rPr>
          <w:rFonts w:ascii="Times New Roman" w:hAnsi="Times New Roman" w:cs="Times New Roman"/>
          <w:szCs w:val="21"/>
        </w:rPr>
        <w:t>Weiqing</w:t>
      </w:r>
      <w:proofErr w:type="spellEnd"/>
      <w:r>
        <w:rPr>
          <w:rFonts w:ascii="Times New Roman" w:hAnsi="Times New Roman" w:cs="Times New Roman"/>
          <w:szCs w:val="21"/>
        </w:rPr>
        <w:t xml:space="preserve"> Chen</w:t>
      </w:r>
      <w:r>
        <w:rPr>
          <w:rFonts w:ascii="Times New Roman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cs="Times New Roman"/>
          <w:szCs w:val="21"/>
        </w:rPr>
        <w:t xml:space="preserve">, </w:t>
      </w:r>
      <w:proofErr w:type="spellStart"/>
      <w:r>
        <w:rPr>
          <w:rFonts w:ascii="Times New Roman" w:hAnsi="Times New Roman" w:cs="Times New Roman"/>
          <w:szCs w:val="21"/>
        </w:rPr>
        <w:t>Chunrong</w:t>
      </w:r>
      <w:proofErr w:type="spellEnd"/>
      <w:r>
        <w:rPr>
          <w:rFonts w:ascii="Times New Roman" w:hAnsi="Times New Roman" w:cs="Times New Roman"/>
          <w:szCs w:val="21"/>
        </w:rPr>
        <w:t xml:space="preserve"> Li</w:t>
      </w:r>
      <w:r>
        <w:rPr>
          <w:rFonts w:ascii="Times New Roman" w:hAnsi="Times New Roman" w:cs="Times New Roman"/>
          <w:szCs w:val="21"/>
          <w:vertAlign w:val="superscript"/>
        </w:rPr>
        <w:t xml:space="preserve"> 2*</w:t>
      </w:r>
      <w:r>
        <w:rPr>
          <w:rFonts w:ascii="Times New Roman" w:hAnsi="Times New Roman" w:cs="Times New Roman"/>
          <w:szCs w:val="21"/>
        </w:rPr>
        <w:t xml:space="preserve">, Vivian </w:t>
      </w:r>
      <w:proofErr w:type="spellStart"/>
      <w:r>
        <w:rPr>
          <w:rFonts w:ascii="Times New Roman" w:hAnsi="Times New Roman" w:cs="Times New Roman"/>
          <w:szCs w:val="21"/>
        </w:rPr>
        <w:t>Yawei</w:t>
      </w:r>
      <w:proofErr w:type="spellEnd"/>
      <w:r>
        <w:rPr>
          <w:rFonts w:ascii="Times New Roman" w:hAnsi="Times New Roman" w:cs="Times New Roman"/>
          <w:szCs w:val="21"/>
        </w:rPr>
        <w:t xml:space="preserve"> Guo</w:t>
      </w:r>
      <w:r>
        <w:rPr>
          <w:rFonts w:ascii="Times New Roman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cs="Times New Roman"/>
          <w:bCs/>
          <w:szCs w:val="21"/>
          <w:vertAlign w:val="superscript"/>
        </w:rPr>
        <w:t>*</w:t>
      </w:r>
    </w:p>
    <w:p w14:paraId="4BAF4A19" w14:textId="77777777" w:rsidR="00793054" w:rsidRDefault="00793054" w:rsidP="00793054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04EE4054" w14:textId="77777777" w:rsidR="00B04A30" w:rsidRDefault="00B04A30" w:rsidP="00B04A30">
      <w:pPr>
        <w:spacing w:line="360" w:lineRule="auto"/>
        <w:jc w:val="left"/>
        <w:rPr>
          <w:rFonts w:ascii="Times New Roman" w:eastAsia="等线" w:hAnsi="Times New Roman" w:cs="Times New Roman"/>
          <w:szCs w:val="21"/>
        </w:rPr>
      </w:pPr>
      <w:r>
        <w:rPr>
          <w:rFonts w:ascii="Times New Roman" w:eastAsia="等线" w:hAnsi="Times New Roman" w:cs="Times New Roman"/>
          <w:szCs w:val="21"/>
          <w:vertAlign w:val="superscript"/>
        </w:rPr>
        <w:t>1</w:t>
      </w:r>
      <w:r>
        <w:rPr>
          <w:rFonts w:ascii="Times New Roman" w:eastAsia="等线" w:hAnsi="Times New Roman" w:cs="Times New Roman"/>
          <w:szCs w:val="21"/>
        </w:rPr>
        <w:t xml:space="preserve"> Department of Epidemiology, School of Public Health, Sun </w:t>
      </w:r>
      <w:proofErr w:type="spellStart"/>
      <w:r>
        <w:rPr>
          <w:rFonts w:ascii="Times New Roman" w:eastAsia="等线" w:hAnsi="Times New Roman" w:cs="Times New Roman"/>
          <w:szCs w:val="21"/>
        </w:rPr>
        <w:t>Yat-sen</w:t>
      </w:r>
      <w:proofErr w:type="spellEnd"/>
      <w:r>
        <w:rPr>
          <w:rFonts w:ascii="Times New Roman" w:eastAsia="等线" w:hAnsi="Times New Roman" w:cs="Times New Roman"/>
          <w:szCs w:val="21"/>
        </w:rPr>
        <w:t xml:space="preserve"> University, Guangzhou, </w:t>
      </w:r>
      <w:r>
        <w:rPr>
          <w:rFonts w:ascii="Times New Roman" w:hAnsi="Times New Roman" w:cs="Times New Roman"/>
          <w:szCs w:val="21"/>
        </w:rPr>
        <w:t>Guangdong,</w:t>
      </w:r>
      <w:r>
        <w:rPr>
          <w:rFonts w:ascii="Times New Roman" w:eastAsia="等线" w:hAnsi="Times New Roman" w:cs="Times New Roman"/>
          <w:szCs w:val="21"/>
        </w:rPr>
        <w:t xml:space="preserve"> China</w:t>
      </w:r>
    </w:p>
    <w:p w14:paraId="43268D10" w14:textId="77777777" w:rsidR="00B04A30" w:rsidRDefault="00B04A30" w:rsidP="00B04A30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  <w:vertAlign w:val="superscript"/>
        </w:rPr>
        <w:t xml:space="preserve">2 </w:t>
      </w:r>
      <w:r>
        <w:rPr>
          <w:rFonts w:ascii="Times New Roman" w:hAnsi="Times New Roman" w:cs="Times New Roman"/>
          <w:szCs w:val="21"/>
        </w:rPr>
        <w:t xml:space="preserve">Chengdu Women's and Children's Central Hospital, School of Medicine, University of Electronic Science and Technology of China, Chengdu, Sichuan, China. </w:t>
      </w:r>
    </w:p>
    <w:p w14:paraId="38FE81A5" w14:textId="77777777" w:rsidR="00B04A30" w:rsidRDefault="00B04A30" w:rsidP="00B04A30">
      <w:pPr>
        <w:spacing w:line="360" w:lineRule="auto"/>
        <w:rPr>
          <w:rFonts w:ascii="Times New Roman" w:hAnsi="Times New Roman" w:cs="Times New Roman"/>
          <w:szCs w:val="21"/>
        </w:rPr>
      </w:pPr>
    </w:p>
    <w:p w14:paraId="16C060D3" w14:textId="77777777" w:rsidR="00B04A30" w:rsidRDefault="00B04A30" w:rsidP="00B04A30">
      <w:pPr>
        <w:widowControl/>
        <w:spacing w:line="360" w:lineRule="auto"/>
        <w:jc w:val="left"/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bCs/>
          <w:szCs w:val="21"/>
        </w:rPr>
        <w:t>* Corresponding authors:</w:t>
      </w:r>
    </w:p>
    <w:p w14:paraId="6D4F35DF" w14:textId="77777777" w:rsidR="00B04A30" w:rsidRDefault="00B04A30" w:rsidP="00B04A30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proofErr w:type="spellStart"/>
      <w:r>
        <w:rPr>
          <w:rFonts w:ascii="Times New Roman" w:hAnsi="Times New Roman" w:cs="Times New Roman"/>
          <w:szCs w:val="21"/>
        </w:rPr>
        <w:t>Chunrong</w:t>
      </w:r>
      <w:proofErr w:type="spellEnd"/>
      <w:r>
        <w:rPr>
          <w:rFonts w:ascii="Times New Roman" w:hAnsi="Times New Roman" w:cs="Times New Roman"/>
          <w:szCs w:val="21"/>
        </w:rPr>
        <w:t xml:space="preserve"> Li,</w:t>
      </w:r>
    </w:p>
    <w:p w14:paraId="12D2A732" w14:textId="77777777" w:rsidR="00B04A30" w:rsidRDefault="00B04A30" w:rsidP="00B04A30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Chengdu Women's and Children's Central Hospital, School of Medicine, University of Electronic Science and Technology of China, Chengdu, Sichuan, 611731, China. Email: </w:t>
      </w:r>
      <w:hyperlink r:id="rId6" w:history="1">
        <w:r>
          <w:rPr>
            <w:rStyle w:val="Hyperlink"/>
            <w:rFonts w:ascii="Times New Roman" w:hAnsi="Times New Roman" w:cs="Times New Roman"/>
            <w:szCs w:val="21"/>
          </w:rPr>
          <w:t>cdlcr@163.com</w:t>
        </w:r>
      </w:hyperlink>
    </w:p>
    <w:p w14:paraId="3664F451" w14:textId="77777777" w:rsidR="00B04A30" w:rsidRDefault="00B04A30" w:rsidP="00B04A30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59FDA862" w14:textId="77777777" w:rsidR="00B04A30" w:rsidRDefault="00B04A30" w:rsidP="00B04A30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Vivian </w:t>
      </w:r>
      <w:proofErr w:type="spellStart"/>
      <w:r>
        <w:rPr>
          <w:rFonts w:ascii="Times New Roman" w:hAnsi="Times New Roman" w:cs="Times New Roman"/>
          <w:szCs w:val="21"/>
        </w:rPr>
        <w:t>Yawei</w:t>
      </w:r>
      <w:proofErr w:type="spellEnd"/>
      <w:r>
        <w:rPr>
          <w:rFonts w:ascii="Times New Roman" w:hAnsi="Times New Roman" w:cs="Times New Roman"/>
          <w:szCs w:val="21"/>
        </w:rPr>
        <w:t xml:space="preserve"> </w:t>
      </w:r>
      <w:proofErr w:type="spellStart"/>
      <w:r>
        <w:rPr>
          <w:rFonts w:ascii="Times New Roman" w:hAnsi="Times New Roman" w:cs="Times New Roman"/>
          <w:szCs w:val="21"/>
        </w:rPr>
        <w:t>Guo</w:t>
      </w:r>
      <w:proofErr w:type="spellEnd"/>
      <w:r>
        <w:rPr>
          <w:rFonts w:ascii="Times New Roman" w:hAnsi="Times New Roman" w:cs="Times New Roman"/>
          <w:szCs w:val="21"/>
        </w:rPr>
        <w:t xml:space="preserve">, </w:t>
      </w:r>
    </w:p>
    <w:p w14:paraId="73319316" w14:textId="77777777" w:rsidR="00B04A30" w:rsidRDefault="00B04A30" w:rsidP="00B04A30">
      <w:pPr>
        <w:spacing w:line="360" w:lineRule="auto"/>
        <w:jc w:val="left"/>
        <w:rPr>
          <w:rStyle w:val="Hyperlink"/>
        </w:rPr>
      </w:pPr>
      <w:r>
        <w:rPr>
          <w:rFonts w:ascii="Times New Roman" w:hAnsi="Times New Roman" w:cs="Times New Roman"/>
          <w:szCs w:val="21"/>
        </w:rPr>
        <w:t xml:space="preserve">Department of Epidemiology, School of Public Health, Sun </w:t>
      </w:r>
      <w:proofErr w:type="spellStart"/>
      <w:r>
        <w:rPr>
          <w:rFonts w:ascii="Times New Roman" w:hAnsi="Times New Roman" w:cs="Times New Roman"/>
          <w:szCs w:val="21"/>
        </w:rPr>
        <w:t>Yat-sen</w:t>
      </w:r>
      <w:proofErr w:type="spellEnd"/>
      <w:r>
        <w:rPr>
          <w:rFonts w:ascii="Times New Roman" w:hAnsi="Times New Roman" w:cs="Times New Roman"/>
          <w:szCs w:val="21"/>
        </w:rPr>
        <w:t xml:space="preserve"> University, Guangzhou, Guangdong, 510080, China. Email: </w:t>
      </w:r>
      <w:hyperlink r:id="rId7" w:history="1">
        <w:r>
          <w:rPr>
            <w:rStyle w:val="Hyperlink"/>
            <w:rFonts w:ascii="Times New Roman" w:hAnsi="Times New Roman" w:cs="Times New Roman"/>
            <w:szCs w:val="21"/>
          </w:rPr>
          <w:t>guoyw23@mail.sysu.edu.cn</w:t>
        </w:r>
      </w:hyperlink>
    </w:p>
    <w:p w14:paraId="5DFF4B07" w14:textId="6B0BCB4F" w:rsidR="00793054" w:rsidRPr="00793054" w:rsidRDefault="00793054" w:rsidP="00241528">
      <w:pPr>
        <w:widowControl/>
        <w:jc w:val="left"/>
        <w:rPr>
          <w:rFonts w:ascii="Times New Roman" w:hAnsi="Times New Roman" w:cs="Times New Roman"/>
          <w:b/>
          <w:bCs/>
          <w:szCs w:val="21"/>
        </w:rPr>
        <w:sectPr w:rsidR="00793054" w:rsidRPr="00793054" w:rsidSect="0079305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92922ED" w14:textId="55C10F26" w:rsidR="00241528" w:rsidRPr="00275098" w:rsidRDefault="00241528" w:rsidP="00241528">
      <w:pPr>
        <w:widowControl/>
        <w:jc w:val="left"/>
        <w:rPr>
          <w:rFonts w:ascii="Times New Roman" w:hAnsi="Times New Roman" w:cs="Times New Roman"/>
          <w:szCs w:val="21"/>
        </w:rPr>
      </w:pPr>
      <w:r w:rsidRPr="00275098">
        <w:rPr>
          <w:rFonts w:ascii="Times New Roman" w:hAnsi="Times New Roman" w:cs="Times New Roman"/>
          <w:b/>
          <w:bCs/>
          <w:szCs w:val="21"/>
        </w:rPr>
        <w:lastRenderedPageBreak/>
        <w:t xml:space="preserve">Table </w:t>
      </w:r>
      <w:r w:rsidR="00FC11CD">
        <w:rPr>
          <w:rFonts w:ascii="Times New Roman" w:hAnsi="Times New Roman" w:cs="Times New Roman"/>
          <w:b/>
          <w:bCs/>
          <w:szCs w:val="21"/>
        </w:rPr>
        <w:t>S</w:t>
      </w:r>
      <w:bookmarkStart w:id="0" w:name="_GoBack"/>
      <w:bookmarkEnd w:id="0"/>
      <w:r w:rsidRPr="00275098">
        <w:rPr>
          <w:rFonts w:ascii="Times New Roman" w:hAnsi="Times New Roman" w:cs="Times New Roman"/>
          <w:b/>
          <w:bCs/>
          <w:szCs w:val="21"/>
        </w:rPr>
        <w:t xml:space="preserve">1 </w:t>
      </w:r>
      <w:r w:rsidRPr="00275098">
        <w:rPr>
          <w:rFonts w:ascii="Times New Roman" w:hAnsi="Times New Roman" w:cs="Times New Roman"/>
          <w:szCs w:val="21"/>
        </w:rPr>
        <w:t>Comparison of maternal, paternal, newborn characteristics and adverse birth outcomes between excluded</w:t>
      </w:r>
      <w:r>
        <w:rPr>
          <w:rFonts w:ascii="Times New Roman" w:hAnsi="Times New Roman" w:cs="Times New Roman"/>
          <w:szCs w:val="21"/>
        </w:rPr>
        <w:t xml:space="preserve"> </w:t>
      </w:r>
      <w:r w:rsidRPr="00275098">
        <w:rPr>
          <w:rFonts w:ascii="Times New Roman" w:hAnsi="Times New Roman" w:cs="Times New Roman"/>
          <w:szCs w:val="21"/>
        </w:rPr>
        <w:t>and included data</w:t>
      </w:r>
    </w:p>
    <w:tbl>
      <w:tblPr>
        <w:tblW w:w="13277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222"/>
        <w:gridCol w:w="3151"/>
        <w:gridCol w:w="2581"/>
        <w:gridCol w:w="2551"/>
        <w:gridCol w:w="2552"/>
        <w:gridCol w:w="1984"/>
        <w:gridCol w:w="236"/>
      </w:tblGrid>
      <w:tr w:rsidR="00241528" w:rsidRPr="00275098" w14:paraId="65EDBD30" w14:textId="77777777" w:rsidTr="00920F3A">
        <w:trPr>
          <w:gridAfter w:val="1"/>
          <w:wAfter w:w="236" w:type="dxa"/>
          <w:trHeight w:val="370"/>
        </w:trPr>
        <w:tc>
          <w:tcPr>
            <w:tcW w:w="22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2DA7C1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1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895FCB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58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CCFEE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Total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31A77D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Excluded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F351EE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Included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9B0A79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</w:p>
        </w:tc>
      </w:tr>
      <w:tr w:rsidR="00241528" w:rsidRPr="00275098" w14:paraId="1C78FBA6" w14:textId="77777777" w:rsidTr="00920F3A">
        <w:trPr>
          <w:gridAfter w:val="1"/>
          <w:wAfter w:w="236" w:type="dxa"/>
          <w:trHeight w:val="255"/>
        </w:trPr>
        <w:tc>
          <w:tcPr>
            <w:tcW w:w="3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FD697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N (%)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85E3B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988394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3F58A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241984 (24.48)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FB5EF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746410 (75.52)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33C9C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7F846694" w14:textId="77777777" w:rsidTr="00920F3A">
        <w:trPr>
          <w:gridAfter w:val="1"/>
          <w:wAfter w:w="236" w:type="dxa"/>
          <w:trHeight w:val="525"/>
        </w:trPr>
        <w:tc>
          <w:tcPr>
            <w:tcW w:w="130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AD403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Maternal characteristics</w:t>
            </w:r>
          </w:p>
        </w:tc>
      </w:tr>
      <w:tr w:rsidR="00241528" w:rsidRPr="00275098" w14:paraId="4E34137F" w14:textId="77777777" w:rsidTr="00920F3A">
        <w:trPr>
          <w:gridAfter w:val="1"/>
          <w:wAfter w:w="236" w:type="dxa"/>
          <w:trHeight w:val="278"/>
        </w:trPr>
        <w:tc>
          <w:tcPr>
            <w:tcW w:w="3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046C3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Age (mean ± SD)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75838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28.54 ± 4.67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02AB8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29.48 ± 4.83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3AE88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28.32 ± 4.61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B8181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 0.001</w:t>
            </w:r>
          </w:p>
        </w:tc>
      </w:tr>
      <w:tr w:rsidR="00241528" w:rsidRPr="00275098" w14:paraId="1D5F5CC3" w14:textId="77777777" w:rsidTr="00920F3A">
        <w:trPr>
          <w:gridAfter w:val="1"/>
          <w:wAfter w:w="236" w:type="dxa"/>
          <w:trHeight w:val="278"/>
        </w:trPr>
        <w:tc>
          <w:tcPr>
            <w:tcW w:w="3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CBC9D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Race, n (%)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CA5D5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2AB33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EC707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628FE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 0.001</w:t>
            </w:r>
          </w:p>
        </w:tc>
      </w:tr>
      <w:tr w:rsidR="00241528" w:rsidRPr="00275098" w14:paraId="5A07F9B3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65910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3ABCE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Han ethnicity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2D461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883021 (96.73)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A5F36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163027 (94.39)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36983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719994 (97.27)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3D10E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7B967B49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32C5A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98137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Other ethnicities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EF305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29890 (3.27)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DF110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9686 (5.61)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5E262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20204 (2.73)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A8ED6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066D91FB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48DAA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B8D32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Missing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49A39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75483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D3521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69271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C0435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A618F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5B9F3B4E" w14:textId="77777777" w:rsidTr="00920F3A">
        <w:trPr>
          <w:gridAfter w:val="1"/>
          <w:wAfter w:w="236" w:type="dxa"/>
          <w:trHeight w:val="278"/>
        </w:trPr>
        <w:tc>
          <w:tcPr>
            <w:tcW w:w="3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5F44B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Residence, n (%)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9BE3C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3C73C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F0E8D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E3B8D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 0.001</w:t>
            </w:r>
          </w:p>
        </w:tc>
      </w:tr>
      <w:tr w:rsidR="00241528" w:rsidRPr="00275098" w14:paraId="318950C7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30A30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A87AA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Urban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34F63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343373 (37.60)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95F82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99505 (57.58)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1D032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243868 (32.94)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D036C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60777C22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CB695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57F98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Rural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CC1AA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569791 (62.40)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E4942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73303 (42.42)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D5326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496488 (67.06)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BC169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6D2B2C5D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21DE2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158C5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Missing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74619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75230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90055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69176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E68CA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6054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6D1CB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5CF96371" w14:textId="77777777" w:rsidTr="00920F3A">
        <w:trPr>
          <w:gridAfter w:val="1"/>
          <w:wAfter w:w="236" w:type="dxa"/>
          <w:trHeight w:val="278"/>
        </w:trPr>
        <w:tc>
          <w:tcPr>
            <w:tcW w:w="3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1E0E6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Immigrant, n (%)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DADCC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14792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38B6D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890D7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 0.001</w:t>
            </w:r>
          </w:p>
        </w:tc>
      </w:tr>
      <w:tr w:rsidR="00241528" w:rsidRPr="00275098" w14:paraId="07D866B9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8CFFF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063B2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Local residents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D7962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567191 (61.62)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676A6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105250 (60.39)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2942C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461941 (61.90)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B3BF8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727DAC8D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98194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CD15A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Immigrants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82137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353320 (38.38)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F2BAD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69041 (39.61)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B54E7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284279 (38.10)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4FF95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3445DAE2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18A9E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FB0BC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Missing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BCDE5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67883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6D3D5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67693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98624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C0559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2BABB6C3" w14:textId="77777777" w:rsidTr="00920F3A">
        <w:trPr>
          <w:gridAfter w:val="1"/>
          <w:wAfter w:w="236" w:type="dxa"/>
          <w:trHeight w:val="263"/>
        </w:trPr>
        <w:tc>
          <w:tcPr>
            <w:tcW w:w="3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AE8BD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Education, n (%)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F964B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589FE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BD1CF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CA17A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 0.001</w:t>
            </w:r>
          </w:p>
        </w:tc>
      </w:tr>
      <w:tr w:rsidR="00241528" w:rsidRPr="00275098" w14:paraId="6A56D897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F30FA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6D45E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Primary school or below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DE334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18551 (2.03)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21F8D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3883 (2.25)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14002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14668 (1.98)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17A1F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66B5E6D9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01730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6495C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Junior high school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8F563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150324 (16.46)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A9BD4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16902 (9.78)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8C4B9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133422 (18.02)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FA33C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1A2E8222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5F98E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3BDEA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Senior high school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98143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388378 (42.53)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0DD93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63671 (36.84)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14285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324707 (43.86)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1B44B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7F162F62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30083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750DE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University or above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64617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355911 (38.98)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BBA7F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88352 (51.13)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E6152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267559 (36.14)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84FB3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3F23C647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4CCFF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918FE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Missing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0B79D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75230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0FF17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69176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6F545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6054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BF85C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543897AD" w14:textId="77777777" w:rsidTr="00920F3A">
        <w:trPr>
          <w:gridAfter w:val="1"/>
          <w:wAfter w:w="236" w:type="dxa"/>
          <w:trHeight w:val="278"/>
        </w:trPr>
        <w:tc>
          <w:tcPr>
            <w:tcW w:w="3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A6F14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Pre-pregnancy BMI (mean ± SD)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43194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21.68 ± 3.27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EB00B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22.21 ± 3.64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44F18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21.55 ± 3.17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B0EED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 0.001</w:t>
            </w:r>
          </w:p>
        </w:tc>
      </w:tr>
      <w:tr w:rsidR="00241528" w:rsidRPr="00275098" w14:paraId="14E3645D" w14:textId="77777777" w:rsidTr="00920F3A">
        <w:trPr>
          <w:gridAfter w:val="1"/>
          <w:wAfter w:w="236" w:type="dxa"/>
          <w:trHeight w:val="278"/>
        </w:trPr>
        <w:tc>
          <w:tcPr>
            <w:tcW w:w="3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FB22C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Pre-pregnancy obesity, n (%)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31228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C7003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1D0A5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E3490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 0.001</w:t>
            </w:r>
          </w:p>
        </w:tc>
      </w:tr>
      <w:tr w:rsidR="00241528" w:rsidRPr="00275098" w14:paraId="4CBF26D6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DF490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C1BAB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E4390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871439 (95.69)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2E059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161783 (93.85)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5ABE6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709656 (96.12)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049E2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3BDE47DC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1C15F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44D59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8487D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39286 (4.31)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1D899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10603 (6.15)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F42B9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28683 (3.88)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F5E37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2888517C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7A1B4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36DFA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Missing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EE5C4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77669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150CB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69598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54540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8071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E895B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034721B9" w14:textId="77777777" w:rsidTr="00920F3A">
        <w:trPr>
          <w:gridAfter w:val="1"/>
          <w:wAfter w:w="236" w:type="dxa"/>
          <w:trHeight w:val="540"/>
        </w:trPr>
        <w:tc>
          <w:tcPr>
            <w:tcW w:w="130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ACB54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Paternal characteristics</w:t>
            </w:r>
          </w:p>
        </w:tc>
      </w:tr>
      <w:tr w:rsidR="00241528" w:rsidRPr="00275098" w14:paraId="664B2A45" w14:textId="77777777" w:rsidTr="00920F3A">
        <w:trPr>
          <w:gridAfter w:val="1"/>
          <w:wAfter w:w="236" w:type="dxa"/>
          <w:trHeight w:val="285"/>
        </w:trPr>
        <w:tc>
          <w:tcPr>
            <w:tcW w:w="3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55F44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Age (mean ± SD)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4A23A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30.23 ± 5.48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05279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31.32 ± 5.67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8F021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29.99 ± 5.40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10BB6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 0.001</w:t>
            </w:r>
          </w:p>
        </w:tc>
      </w:tr>
      <w:tr w:rsidR="00241528" w:rsidRPr="00275098" w14:paraId="1CDC353D" w14:textId="77777777" w:rsidTr="00920F3A">
        <w:trPr>
          <w:gridAfter w:val="1"/>
          <w:wAfter w:w="236" w:type="dxa"/>
          <w:trHeight w:val="278"/>
        </w:trPr>
        <w:tc>
          <w:tcPr>
            <w:tcW w:w="3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17B25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Race, n (%)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E31BB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68D00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C3070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B00D8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 0.001</w:t>
            </w:r>
          </w:p>
        </w:tc>
      </w:tr>
      <w:tr w:rsidR="00241528" w:rsidRPr="00275098" w14:paraId="79AACB3D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325AC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92061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Han ethnicity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C34D5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882744 (97.09)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39224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162511 (94.76)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A42DA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720233 (97.64)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35B84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330307D2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3DFC5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C3EBD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Other ethnicities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FBF03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26429 (2.91)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FB493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8993 (5.24)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F471D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17436 (2.36)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809F7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7F00EBD5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FDAE2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CD08B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Missing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92011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79221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FEF2A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70480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6E091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8741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2115C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5D6EC064" w14:textId="77777777" w:rsidTr="00920F3A">
        <w:trPr>
          <w:gridAfter w:val="1"/>
          <w:wAfter w:w="236" w:type="dxa"/>
          <w:trHeight w:val="570"/>
        </w:trPr>
        <w:tc>
          <w:tcPr>
            <w:tcW w:w="130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43C6B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Newborn characteristics</w:t>
            </w:r>
          </w:p>
        </w:tc>
      </w:tr>
      <w:tr w:rsidR="00241528" w:rsidRPr="00275098" w14:paraId="6ED7D690" w14:textId="77777777" w:rsidTr="00920F3A">
        <w:trPr>
          <w:gridAfter w:val="1"/>
          <w:wAfter w:w="236" w:type="dxa"/>
          <w:trHeight w:val="278"/>
        </w:trPr>
        <w:tc>
          <w:tcPr>
            <w:tcW w:w="3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7AF44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Sex, n (%)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BB5F7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0C515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59650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4532E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.519</w:t>
            </w:r>
          </w:p>
        </w:tc>
      </w:tr>
      <w:tr w:rsidR="00241528" w:rsidRPr="00275098" w14:paraId="5989F22A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F3DC2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1279A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8F68A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512491 (51.86)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703CB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125573 (51.91)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95FA8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386918 (51.84)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792DC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7E5529FE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C12FF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17D07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65ED1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475811 (48.14)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059B6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116319 (48.09)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E502A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359492 (48.16)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64C2D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7A80F91D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8F8B3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9B595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Missing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7E4B3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DA37D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59A93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7BAAB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2BDD2AF9" w14:textId="77777777" w:rsidTr="00920F3A">
        <w:trPr>
          <w:gridAfter w:val="1"/>
          <w:wAfter w:w="236" w:type="dxa"/>
          <w:trHeight w:val="585"/>
        </w:trPr>
        <w:tc>
          <w:tcPr>
            <w:tcW w:w="3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1BE87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Gestational week at delivery, weeks (mean ± SD)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71796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39.04 ± 1.41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0A777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38.96 ± 1.61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54F21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39.07 ± 1.34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98917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 0.001</w:t>
            </w:r>
          </w:p>
        </w:tc>
      </w:tr>
      <w:tr w:rsidR="00241528" w:rsidRPr="00275098" w14:paraId="21D2726A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6506C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82163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Missing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5D138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82DBB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F375A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B380E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0FE2009B" w14:textId="77777777" w:rsidTr="00920F3A">
        <w:trPr>
          <w:gridAfter w:val="1"/>
          <w:wAfter w:w="236" w:type="dxa"/>
          <w:trHeight w:val="285"/>
        </w:trPr>
        <w:tc>
          <w:tcPr>
            <w:tcW w:w="3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C13C4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Height, cm (mean ± SD)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F1614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49.70 ± 1.64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EC8DE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49.62 ± 2.01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CD10E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49.73 ± 1.50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CC8D9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 0.001</w:t>
            </w:r>
          </w:p>
        </w:tc>
      </w:tr>
      <w:tr w:rsidR="00241528" w:rsidRPr="00275098" w14:paraId="099416BF" w14:textId="77777777" w:rsidTr="00920F3A">
        <w:trPr>
          <w:gridAfter w:val="1"/>
          <w:wAfter w:w="236" w:type="dxa"/>
          <w:trHeight w:val="32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DF0A1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544C8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Missing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C5C89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6D03B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F46D1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CA287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104C9166" w14:textId="77777777" w:rsidTr="00920F3A">
        <w:trPr>
          <w:gridAfter w:val="1"/>
          <w:wAfter w:w="236" w:type="dxa"/>
          <w:trHeight w:val="293"/>
        </w:trPr>
        <w:tc>
          <w:tcPr>
            <w:tcW w:w="3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9610D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Weight, kg (mean ± SD)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CE405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3.28 ± 0.44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48BC6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3.27 ± 0.46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323B7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3.28 ± 0.43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DF5D4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 0.001</w:t>
            </w:r>
          </w:p>
        </w:tc>
      </w:tr>
      <w:tr w:rsidR="00241528" w:rsidRPr="00275098" w14:paraId="3F3C8136" w14:textId="77777777" w:rsidTr="00920F3A">
        <w:trPr>
          <w:gridAfter w:val="1"/>
          <w:wAfter w:w="236" w:type="dxa"/>
          <w:trHeight w:val="293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29F30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1E9ED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Missing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7FBBF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1694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18F47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1694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255CE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2B6D2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1F6642DC" w14:textId="77777777" w:rsidTr="00920F3A">
        <w:trPr>
          <w:gridAfter w:val="1"/>
          <w:wAfter w:w="236" w:type="dxa"/>
          <w:trHeight w:val="555"/>
        </w:trPr>
        <w:tc>
          <w:tcPr>
            <w:tcW w:w="130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5D62D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Adverse birth outcomes</w:t>
            </w:r>
          </w:p>
        </w:tc>
      </w:tr>
      <w:tr w:rsidR="00241528" w:rsidRPr="00275098" w14:paraId="5EDECB15" w14:textId="77777777" w:rsidTr="00920F3A">
        <w:trPr>
          <w:gridAfter w:val="1"/>
          <w:wAfter w:w="236" w:type="dxa"/>
          <w:trHeight w:val="263"/>
        </w:trPr>
        <w:tc>
          <w:tcPr>
            <w:tcW w:w="3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FA27A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PTB, n (%)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8F0C6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99639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4EEB0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59194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 0.001</w:t>
            </w:r>
          </w:p>
        </w:tc>
      </w:tr>
      <w:tr w:rsidR="00241528" w:rsidRPr="00275098" w14:paraId="72CF780D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1C92F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FE0C6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ED776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50414 (5.11)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C80F0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15587 (6.47)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B646F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34827 (4.67)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8C9B7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62BCCF89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D6D42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52B0E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1AD20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936968 (94.89)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B73F9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225385 (93.53)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CFF02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711583 (95.33)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FCA9E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098460D0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2A732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4D645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Missing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CFC3F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5C065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2D5C9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03380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091897D4" w14:textId="77777777" w:rsidTr="00920F3A">
        <w:trPr>
          <w:gridAfter w:val="1"/>
          <w:wAfter w:w="236" w:type="dxa"/>
          <w:trHeight w:val="278"/>
        </w:trPr>
        <w:tc>
          <w:tcPr>
            <w:tcW w:w="3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2BE97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LBW, n (%)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67514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67262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EE594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A3FA5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 0.001</w:t>
            </w:r>
          </w:p>
        </w:tc>
      </w:tr>
      <w:tr w:rsidR="00241528" w:rsidRPr="00275098" w14:paraId="5F9A870D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54F4C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FE1B1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1F6EE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32842 (3.33)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AC1B5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10102 (4.20)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60DE6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22740 (3.05)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025E5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4F6FBA9A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BD4CA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F25C6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8CEFB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953858 (96.67)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959E9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230188 (95.80)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B28FE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723670 (96.95)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080F2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7F260CE8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67500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32650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Missing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1B670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1694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0A568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1694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63B87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6A573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35A6635A" w14:textId="77777777" w:rsidTr="00920F3A">
        <w:trPr>
          <w:gridAfter w:val="1"/>
          <w:wAfter w:w="236" w:type="dxa"/>
          <w:trHeight w:val="278"/>
        </w:trPr>
        <w:tc>
          <w:tcPr>
            <w:tcW w:w="3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A2234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SGA, n (%)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F23E4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0DD88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FA66A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FFBA9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 0.001</w:t>
            </w:r>
          </w:p>
        </w:tc>
      </w:tr>
      <w:tr w:rsidR="00241528" w:rsidRPr="00275098" w14:paraId="2BDD6E06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E4F2F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08F99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1AC08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64632 (6.55)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1ABBD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16399 (6.84)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63CA9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48233 (6.46)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218C6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7A761C66" w14:textId="77777777" w:rsidTr="00920F3A">
        <w:trPr>
          <w:gridAfter w:val="1"/>
          <w:wAfter w:w="236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2AD06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4BF01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084EB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921659 (93.45)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81971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223482 (93.16)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4D760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698177 (93.54)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730C1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3ACDD28D" w14:textId="77777777" w:rsidTr="00920F3A">
        <w:trPr>
          <w:gridAfter w:val="1"/>
          <w:wAfter w:w="236" w:type="dxa"/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C6F6A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B00CF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Missing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AF419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2103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30FF6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2103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84901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750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56FC6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1528" w:rsidRPr="00275098" w14:paraId="222D5E9F" w14:textId="77777777" w:rsidTr="00920F3A">
        <w:trPr>
          <w:gridAfter w:val="1"/>
          <w:wAfter w:w="236" w:type="dxa"/>
          <w:trHeight w:val="312"/>
        </w:trPr>
        <w:tc>
          <w:tcPr>
            <w:tcW w:w="13041" w:type="dxa"/>
            <w:gridSpan w:val="6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339FA" w14:textId="77777777" w:rsidR="00241528" w:rsidRPr="00FB64AE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B64A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Abbreviation: PTB: Preterm Birth; LBW: Low Birth Weight; SGA: Small for Gestational Age</w:t>
            </w:r>
            <w:r w:rsidRPr="0039480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; SD: Standard Deviation.</w:t>
            </w:r>
          </w:p>
          <w:p w14:paraId="4DA3DBA0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B64A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PTB was defined as gestational age &lt; 37 weeks, LBW was defined as birth weight &lt; 2500 g; SGA was defined as birth weight below 10th centile for specific gestational age and sex.</w:t>
            </w:r>
          </w:p>
        </w:tc>
      </w:tr>
      <w:tr w:rsidR="00241528" w:rsidRPr="00275098" w14:paraId="5CABF6AA" w14:textId="77777777" w:rsidTr="00920F3A">
        <w:trPr>
          <w:trHeight w:val="278"/>
        </w:trPr>
        <w:tc>
          <w:tcPr>
            <w:tcW w:w="13041" w:type="dxa"/>
            <w:gridSpan w:val="6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93B6E7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C9E26" w14:textId="77777777" w:rsidR="00241528" w:rsidRPr="00275098" w:rsidRDefault="00241528" w:rsidP="00920F3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14:paraId="6CA5C1E5" w14:textId="77777777" w:rsidR="0048772D" w:rsidRPr="00241528" w:rsidRDefault="0048772D"/>
    <w:sectPr w:rsidR="0048772D" w:rsidRPr="00241528" w:rsidSect="0079305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MS Gothic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altName w:val="MS Gothic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8"/>
  </w:docVars>
  <w:rsids>
    <w:rsidRoot w:val="00241528"/>
    <w:rsid w:val="00241528"/>
    <w:rsid w:val="0048772D"/>
    <w:rsid w:val="00793054"/>
    <w:rsid w:val="009A19C0"/>
    <w:rsid w:val="00AF1CF8"/>
    <w:rsid w:val="00B04A30"/>
    <w:rsid w:val="00D33B44"/>
    <w:rsid w:val="00FC11CD"/>
    <w:rsid w:val="00FE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0C4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52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9305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1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1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52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9305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1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1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6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guoyw23@mail.sysu.edu.c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dlcr@163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891FA-36EB-453F-9F14-EA237302B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601</Words>
  <Characters>3150</Characters>
  <Application>Microsoft Office Word</Application>
  <DocSecurity>0</DocSecurity>
  <Lines>393</Lines>
  <Paragraphs>267</Paragraphs>
  <ScaleCrop>false</ScaleCrop>
  <Company/>
  <LinksUpToDate>false</LinksUpToDate>
  <CharactersWithSpaces>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LI</dc:creator>
  <cp:keywords/>
  <dc:description/>
  <cp:lastModifiedBy>MLAPINIG</cp:lastModifiedBy>
  <cp:revision>7</cp:revision>
  <dcterms:created xsi:type="dcterms:W3CDTF">2020-12-18T08:59:00Z</dcterms:created>
  <dcterms:modified xsi:type="dcterms:W3CDTF">2021-03-19T22:43:00Z</dcterms:modified>
</cp:coreProperties>
</file>