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5093A" w14:textId="127C4532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Parity and the risks of adverse birth outcomes: a retrospective study among Chinese</w:t>
      </w:r>
    </w:p>
    <w:p w14:paraId="128FB191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BC3B2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Lin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Ciyong</w:t>
      </w:r>
      <w:proofErr w:type="spellEnd"/>
      <w:r>
        <w:rPr>
          <w:rFonts w:ascii="Times New Roman" w:hAnsi="Times New Roman" w:cs="Times New Roman"/>
          <w:szCs w:val="21"/>
        </w:rPr>
        <w:t xml:space="preserve"> Lu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Weiqing</w:t>
      </w:r>
      <w:proofErr w:type="spellEnd"/>
      <w:r>
        <w:rPr>
          <w:rFonts w:ascii="Times New Roman" w:hAnsi="Times New Roman" w:cs="Times New Roman"/>
          <w:szCs w:val="21"/>
        </w:rPr>
        <w:t xml:space="preserve"> Chen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</w:t>
      </w:r>
      <w:r>
        <w:rPr>
          <w:rFonts w:ascii="Times New Roman" w:hAnsi="Times New Roman" w:cs="Times New Roman"/>
          <w:szCs w:val="21"/>
          <w:vertAlign w:val="superscript"/>
        </w:rPr>
        <w:t xml:space="preserve"> 2*</w:t>
      </w:r>
      <w:r>
        <w:rPr>
          <w:rFonts w:ascii="Times New Roman" w:hAnsi="Times New Roman" w:cs="Times New Roman"/>
          <w:szCs w:val="21"/>
        </w:rPr>
        <w:t xml:space="preserve">, 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Guo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bCs/>
          <w:szCs w:val="21"/>
          <w:vertAlign w:val="superscript"/>
        </w:rPr>
        <w:t>*</w:t>
      </w:r>
    </w:p>
    <w:p w14:paraId="4BAF4A19" w14:textId="77777777" w:rsidR="00793054" w:rsidRDefault="00793054" w:rsidP="00793054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4EE4054" w14:textId="77777777" w:rsidR="00B04A30" w:rsidRDefault="00B04A30" w:rsidP="00B04A30">
      <w:pPr>
        <w:spacing w:line="360" w:lineRule="auto"/>
        <w:jc w:val="left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  <w:vertAlign w:val="superscript"/>
        </w:rPr>
        <w:t>1</w:t>
      </w:r>
      <w:r>
        <w:rPr>
          <w:rFonts w:ascii="Times New Roman" w:eastAsia="等线" w:hAnsi="Times New Roman" w:cs="Times New Roman"/>
          <w:szCs w:val="21"/>
        </w:rPr>
        <w:t xml:space="preserve"> Department of Epidemiology, School of Public Health, Sun </w:t>
      </w:r>
      <w:proofErr w:type="spellStart"/>
      <w:r>
        <w:rPr>
          <w:rFonts w:ascii="Times New Roman" w:eastAsia="等线" w:hAnsi="Times New Roman" w:cs="Times New Roman"/>
          <w:szCs w:val="21"/>
        </w:rPr>
        <w:t>Yat-sen</w:t>
      </w:r>
      <w:proofErr w:type="spellEnd"/>
      <w:r>
        <w:rPr>
          <w:rFonts w:ascii="Times New Roman" w:eastAsia="等线" w:hAnsi="Times New Roman" w:cs="Times New Roman"/>
          <w:szCs w:val="21"/>
        </w:rPr>
        <w:t xml:space="preserve"> University, Guangzhou, </w:t>
      </w:r>
      <w:r>
        <w:rPr>
          <w:rFonts w:ascii="Times New Roman" w:hAnsi="Times New Roman" w:cs="Times New Roman"/>
          <w:szCs w:val="21"/>
        </w:rPr>
        <w:t>Guangdong,</w:t>
      </w:r>
      <w:r>
        <w:rPr>
          <w:rFonts w:ascii="Times New Roman" w:eastAsia="等线" w:hAnsi="Times New Roman" w:cs="Times New Roman"/>
          <w:szCs w:val="21"/>
        </w:rPr>
        <w:t xml:space="preserve"> China</w:t>
      </w:r>
    </w:p>
    <w:p w14:paraId="43268D10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 xml:space="preserve">2 </w:t>
      </w: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China. </w:t>
      </w:r>
    </w:p>
    <w:p w14:paraId="38FE81A5" w14:textId="77777777" w:rsidR="00B04A30" w:rsidRDefault="00B04A30" w:rsidP="00B04A30">
      <w:pPr>
        <w:spacing w:line="360" w:lineRule="auto"/>
        <w:rPr>
          <w:rFonts w:ascii="Times New Roman" w:hAnsi="Times New Roman" w:cs="Times New Roman"/>
          <w:szCs w:val="21"/>
        </w:rPr>
      </w:pPr>
    </w:p>
    <w:p w14:paraId="16C060D3" w14:textId="77777777" w:rsidR="00B04A30" w:rsidRDefault="00B04A30" w:rsidP="00B04A30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t>* Corresponding authors:</w:t>
      </w:r>
    </w:p>
    <w:p w14:paraId="6D4F35DF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Chunrong</w:t>
      </w:r>
      <w:proofErr w:type="spellEnd"/>
      <w:r>
        <w:rPr>
          <w:rFonts w:ascii="Times New Roman" w:hAnsi="Times New Roman" w:cs="Times New Roman"/>
          <w:szCs w:val="21"/>
        </w:rPr>
        <w:t xml:space="preserve"> Li,</w:t>
      </w:r>
    </w:p>
    <w:p w14:paraId="12D2A732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Chengdu Women's and Children's Central Hospital, School of Medicine, University of Electronic Science and Technology of China, Chengdu, Sichuan, 611731, China. Email: </w:t>
      </w:r>
      <w:hyperlink r:id="rId8" w:history="1">
        <w:r>
          <w:rPr>
            <w:rStyle w:val="Hyperlink"/>
            <w:rFonts w:ascii="Times New Roman" w:hAnsi="Times New Roman" w:cs="Times New Roman"/>
            <w:szCs w:val="21"/>
          </w:rPr>
          <w:t>cdlcr@163.com</w:t>
        </w:r>
      </w:hyperlink>
    </w:p>
    <w:p w14:paraId="3664F451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9FDA862" w14:textId="77777777" w:rsidR="00B04A30" w:rsidRDefault="00B04A30" w:rsidP="00B04A3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Vivian </w:t>
      </w:r>
      <w:proofErr w:type="spellStart"/>
      <w:r>
        <w:rPr>
          <w:rFonts w:ascii="Times New Roman" w:hAnsi="Times New Roman" w:cs="Times New Roman"/>
          <w:szCs w:val="21"/>
        </w:rPr>
        <w:t>Yawei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Guo</w:t>
      </w:r>
      <w:proofErr w:type="spellEnd"/>
      <w:r>
        <w:rPr>
          <w:rFonts w:ascii="Times New Roman" w:hAnsi="Times New Roman" w:cs="Times New Roman"/>
          <w:szCs w:val="21"/>
        </w:rPr>
        <w:t xml:space="preserve">, </w:t>
      </w:r>
    </w:p>
    <w:p w14:paraId="73319316" w14:textId="77777777" w:rsidR="00B04A30" w:rsidRDefault="00B04A30" w:rsidP="00B04A30">
      <w:pPr>
        <w:spacing w:line="360" w:lineRule="auto"/>
        <w:jc w:val="left"/>
        <w:rPr>
          <w:rStyle w:val="Hyperlink"/>
        </w:rPr>
      </w:pPr>
      <w:r>
        <w:rPr>
          <w:rFonts w:ascii="Times New Roman" w:hAnsi="Times New Roman" w:cs="Times New Roman"/>
          <w:szCs w:val="21"/>
        </w:rPr>
        <w:t xml:space="preserve">Department of Epidemiology, School of Public Health, Sun </w:t>
      </w:r>
      <w:proofErr w:type="spellStart"/>
      <w:r>
        <w:rPr>
          <w:rFonts w:ascii="Times New Roman" w:hAnsi="Times New Roman" w:cs="Times New Roman"/>
          <w:szCs w:val="21"/>
        </w:rPr>
        <w:t>Yat-sen</w:t>
      </w:r>
      <w:proofErr w:type="spellEnd"/>
      <w:r>
        <w:rPr>
          <w:rFonts w:ascii="Times New Roman" w:hAnsi="Times New Roman" w:cs="Times New Roman"/>
          <w:szCs w:val="21"/>
        </w:rPr>
        <w:t xml:space="preserve"> University, Guangzhou, Guangdong, 510080, China. Email: </w:t>
      </w:r>
      <w:hyperlink r:id="rId9" w:history="1">
        <w:r>
          <w:rPr>
            <w:rStyle w:val="Hyperlink"/>
            <w:rFonts w:ascii="Times New Roman" w:hAnsi="Times New Roman" w:cs="Times New Roman"/>
            <w:szCs w:val="21"/>
          </w:rPr>
          <w:t>guoyw23@mail.sysu.edu.cn</w:t>
        </w:r>
      </w:hyperlink>
    </w:p>
    <w:p w14:paraId="5DFF4B07" w14:textId="6B0BCB4F" w:rsidR="00793054" w:rsidRPr="00793054" w:rsidRDefault="00793054" w:rsidP="00241528">
      <w:pPr>
        <w:widowControl/>
        <w:jc w:val="left"/>
        <w:rPr>
          <w:rFonts w:ascii="Times New Roman" w:hAnsi="Times New Roman" w:cs="Times New Roman"/>
          <w:b/>
          <w:bCs/>
          <w:szCs w:val="21"/>
        </w:rPr>
        <w:sectPr w:rsidR="00793054" w:rsidRPr="00793054" w:rsidSect="0079305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8306" w:type="dxa"/>
        <w:tblLook w:val="04A0" w:firstRow="1" w:lastRow="0" w:firstColumn="1" w:lastColumn="0" w:noHBand="0" w:noVBand="1"/>
      </w:tblPr>
      <w:tblGrid>
        <w:gridCol w:w="222"/>
        <w:gridCol w:w="1756"/>
        <w:gridCol w:w="2865"/>
        <w:gridCol w:w="3095"/>
        <w:gridCol w:w="368"/>
      </w:tblGrid>
      <w:tr w:rsidR="00C81AAD" w:rsidRPr="0048080D" w14:paraId="22F58A61" w14:textId="77777777" w:rsidTr="00AF2C2B">
        <w:trPr>
          <w:gridAfter w:val="1"/>
          <w:wAfter w:w="368" w:type="dxa"/>
          <w:trHeight w:val="285"/>
        </w:trPr>
        <w:tc>
          <w:tcPr>
            <w:tcW w:w="79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E4624" w14:textId="6E560916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Table </w:t>
            </w:r>
            <w:r w:rsidR="0059681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bookmarkStart w:id="0" w:name="_GoBack"/>
            <w:bookmarkEnd w:id="0"/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3 </w:t>
            </w: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Relative Risk (RR) for adverse birth outcomes by parity, among overall women and subgroups with missing data imputed</w:t>
            </w:r>
          </w:p>
        </w:tc>
      </w:tr>
      <w:tr w:rsidR="00C81AAD" w:rsidRPr="0048080D" w14:paraId="785D22B1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CA60AA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20CB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86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55C6B8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Crude RR (95% CI)</w:t>
            </w:r>
          </w:p>
        </w:tc>
        <w:tc>
          <w:tcPr>
            <w:tcW w:w="309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B53273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Adjusted RR (95% CI)</w:t>
            </w:r>
          </w:p>
        </w:tc>
      </w:tr>
      <w:tr w:rsidR="00C81AAD" w:rsidRPr="0048080D" w14:paraId="77A0C021" w14:textId="77777777" w:rsidTr="00AF2C2B">
        <w:trPr>
          <w:gridAfter w:val="1"/>
          <w:wAfter w:w="368" w:type="dxa"/>
          <w:trHeight w:val="285"/>
        </w:trPr>
        <w:tc>
          <w:tcPr>
            <w:tcW w:w="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08D3FE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97C21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86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DBFB6B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09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491467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C81AAD" w:rsidRPr="0048080D" w14:paraId="7633CB45" w14:textId="77777777" w:rsidTr="00AF2C2B">
        <w:trPr>
          <w:gridAfter w:val="1"/>
          <w:wAfter w:w="368" w:type="dxa"/>
          <w:trHeight w:val="278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B6FC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PTB</w:t>
            </w:r>
          </w:p>
        </w:tc>
      </w:tr>
      <w:tr w:rsidR="00C81AAD" w:rsidRPr="0048080D" w14:paraId="47C3B365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FB4C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555E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9F148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1.07 (1.05, 1.09)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A33D8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0.87 (0.85, 0.89)</w:t>
            </w:r>
          </w:p>
        </w:tc>
      </w:tr>
      <w:tr w:rsidR="00C81AAD" w:rsidRPr="0048080D" w14:paraId="2D4366E4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FFEF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5048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MPTB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CDFE8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1.09 (1.07, 1.11)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68399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0.89 (0.87, 0.91)</w:t>
            </w:r>
          </w:p>
        </w:tc>
      </w:tr>
      <w:tr w:rsidR="00C81AAD" w:rsidRPr="0048080D" w14:paraId="453EBE44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06AF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107C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VPTB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545A1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1.18 (1.06, 1.33)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D1080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48080D">
              <w:rPr>
                <w:rFonts w:ascii="Times New Roman" w:hAnsi="Times New Roman" w:cs="Times New Roman"/>
                <w:sz w:val="22"/>
              </w:rPr>
              <w:t>0.95 (0.82, 1.10)</w:t>
            </w:r>
          </w:p>
        </w:tc>
      </w:tr>
      <w:tr w:rsidR="00C81AAD" w:rsidRPr="0048080D" w14:paraId="4E15B23B" w14:textId="77777777" w:rsidTr="00AF2C2B">
        <w:trPr>
          <w:gridAfter w:val="1"/>
          <w:wAfter w:w="368" w:type="dxa"/>
          <w:trHeight w:val="278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0049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LBW</w:t>
            </w:r>
          </w:p>
        </w:tc>
      </w:tr>
      <w:tr w:rsidR="00C81AAD" w:rsidRPr="0048080D" w14:paraId="7E0BB44D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66BD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2A50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2E1B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(0.90, 0.94)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A2FD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 (0.74, 0.79)</w:t>
            </w:r>
          </w:p>
        </w:tc>
      </w:tr>
      <w:tr w:rsidR="00C81AAD" w:rsidRPr="0048080D" w14:paraId="3204BA8A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D97F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A9C9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Preterm birth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7D41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 (0.83, 0.89)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FC8F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 (0.81, 0.88)</w:t>
            </w:r>
          </w:p>
        </w:tc>
      </w:tr>
      <w:tr w:rsidR="00C81AAD" w:rsidRPr="0048080D" w14:paraId="260D2B6A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09A2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9352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Term birth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9A37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 (0.69, 0.74)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F955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1" w:name="RANGE!D39"/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 (0.61, 0.67)</w:t>
            </w:r>
            <w:bookmarkEnd w:id="1"/>
          </w:p>
        </w:tc>
      </w:tr>
      <w:tr w:rsidR="00C81AAD" w:rsidRPr="0048080D" w14:paraId="64604FD5" w14:textId="77777777" w:rsidTr="00AF2C2B">
        <w:trPr>
          <w:gridAfter w:val="1"/>
          <w:wAfter w:w="368" w:type="dxa"/>
          <w:trHeight w:val="278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4CF5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SGA</w:t>
            </w:r>
          </w:p>
        </w:tc>
      </w:tr>
      <w:tr w:rsidR="00C81AAD" w:rsidRPr="0048080D" w14:paraId="50B30627" w14:textId="77777777" w:rsidTr="00AF2C2B">
        <w:trPr>
          <w:gridAfter w:val="1"/>
          <w:wAfter w:w="368" w:type="dxa"/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8FBE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6567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2A84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 (0.64, 0.67)</w:t>
            </w: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B471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 (0.64, 0.67)</w:t>
            </w:r>
          </w:p>
        </w:tc>
      </w:tr>
      <w:tr w:rsidR="00C81AAD" w:rsidRPr="0048080D" w14:paraId="58A6D59A" w14:textId="77777777" w:rsidTr="00AF2C2B">
        <w:trPr>
          <w:gridAfter w:val="1"/>
          <w:wAfter w:w="368" w:type="dxa"/>
          <w:trHeight w:val="27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DB5C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466B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Preterm birth</w:t>
            </w:r>
          </w:p>
        </w:tc>
        <w:tc>
          <w:tcPr>
            <w:tcW w:w="2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4338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 (0.63, 0.72)</w:t>
            </w:r>
          </w:p>
        </w:tc>
        <w:tc>
          <w:tcPr>
            <w:tcW w:w="30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BF12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 (0.55, 0.64)</w:t>
            </w:r>
          </w:p>
        </w:tc>
      </w:tr>
      <w:tr w:rsidR="00C81AAD" w:rsidRPr="0048080D" w14:paraId="1336E5FE" w14:textId="77777777" w:rsidTr="00AF2C2B">
        <w:trPr>
          <w:gridAfter w:val="1"/>
          <w:wAfter w:w="368" w:type="dxa"/>
          <w:trHeight w:val="285"/>
        </w:trPr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D5A67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1D2A4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Term birth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AEABE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 (0.64, 0.67)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C5CF4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08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 (0.65, 0.68)</w:t>
            </w:r>
          </w:p>
        </w:tc>
      </w:tr>
      <w:tr w:rsidR="00C81AAD" w:rsidRPr="0048080D" w14:paraId="7FF6218E" w14:textId="77777777" w:rsidTr="00AF2C2B">
        <w:trPr>
          <w:gridAfter w:val="1"/>
          <w:wAfter w:w="368" w:type="dxa"/>
          <w:trHeight w:val="312"/>
        </w:trPr>
        <w:tc>
          <w:tcPr>
            <w:tcW w:w="79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203BC" w14:textId="77777777" w:rsidR="00C81AAD" w:rsidRPr="00C81AA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81AA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Abbreviation: PTB: Preterm Birth; LBW: Low Birth Weight; SGA: Small for Gestational Age; MPTB: Moderate Preterm Birth; VPTB: Very Preterm Birth.</w:t>
            </w:r>
          </w:p>
        </w:tc>
      </w:tr>
      <w:tr w:rsidR="00C81AAD" w:rsidRPr="0048080D" w14:paraId="0731811F" w14:textId="77777777" w:rsidTr="00AF2C2B">
        <w:trPr>
          <w:trHeight w:val="278"/>
        </w:trPr>
        <w:tc>
          <w:tcPr>
            <w:tcW w:w="793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231C2" w14:textId="77777777" w:rsidR="00C81AAD" w:rsidRPr="00C81AA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ABFA" w14:textId="77777777" w:rsidR="00C81AAD" w:rsidRPr="0048080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81AAD" w:rsidRPr="0048080D" w14:paraId="0E207126" w14:textId="77777777" w:rsidTr="00AF2C2B">
        <w:trPr>
          <w:trHeight w:val="930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39F0" w14:textId="77777777" w:rsidR="00C81AAD" w:rsidRPr="00C81AA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81AA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MPTB was defined as gestational age between 32-36 weeks; VPTB was defined as gestational age between &lt; 32 weeks; PTB was defined as gestational age &lt; 37 weeks, LBW was defined as birth weight &lt; 2500 g; SGA was defined as birth weight below 10th centile for specific gestational age and sex.</w:t>
            </w:r>
          </w:p>
        </w:tc>
        <w:tc>
          <w:tcPr>
            <w:tcW w:w="368" w:type="dxa"/>
            <w:vAlign w:val="center"/>
            <w:hideMark/>
          </w:tcPr>
          <w:p w14:paraId="75425E16" w14:textId="77777777" w:rsidR="00C81AAD" w:rsidRPr="0048080D" w:rsidRDefault="00C81AAD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C81AAD" w:rsidRPr="0048080D" w14:paraId="2D568DA1" w14:textId="77777777" w:rsidTr="00AF2C2B">
        <w:trPr>
          <w:trHeight w:val="278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7BBA" w14:textId="77777777" w:rsidR="00C81AAD" w:rsidRPr="00C81AA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81AA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Reference group: Nulliparity</w:t>
            </w:r>
          </w:p>
        </w:tc>
        <w:tc>
          <w:tcPr>
            <w:tcW w:w="368" w:type="dxa"/>
            <w:vAlign w:val="center"/>
            <w:hideMark/>
          </w:tcPr>
          <w:p w14:paraId="07143589" w14:textId="77777777" w:rsidR="00C81AAD" w:rsidRPr="0048080D" w:rsidRDefault="00C81AAD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C81AAD" w:rsidRPr="0048080D" w14:paraId="23048FF3" w14:textId="77777777" w:rsidTr="00AF2C2B">
        <w:trPr>
          <w:trHeight w:val="465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4308D" w14:textId="77777777" w:rsidR="00C81AAD" w:rsidRPr="00C81AAD" w:rsidRDefault="00C81AAD" w:rsidP="00AF2C2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81AA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Adjusted for maternal age and race, residence, immigrant, education, pre-pregnancy obesity, paternal age and race, sex of newborn.</w:t>
            </w:r>
          </w:p>
        </w:tc>
        <w:tc>
          <w:tcPr>
            <w:tcW w:w="368" w:type="dxa"/>
            <w:vAlign w:val="center"/>
            <w:hideMark/>
          </w:tcPr>
          <w:p w14:paraId="264793F9" w14:textId="77777777" w:rsidR="00C81AAD" w:rsidRPr="0048080D" w:rsidRDefault="00C81AAD" w:rsidP="00AF2C2B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</w:tbl>
    <w:p w14:paraId="6CA5C1E5" w14:textId="77777777" w:rsidR="0048772D" w:rsidRPr="00C81AAD" w:rsidRDefault="0048772D"/>
    <w:sectPr w:rsidR="0048772D" w:rsidRPr="00C81AAD" w:rsidSect="00C81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9E3DB" w14:textId="77777777" w:rsidR="0076327E" w:rsidRDefault="0076327E" w:rsidP="00C81AAD">
      <w:r>
        <w:separator/>
      </w:r>
    </w:p>
  </w:endnote>
  <w:endnote w:type="continuationSeparator" w:id="0">
    <w:p w14:paraId="69EB8B8B" w14:textId="77777777" w:rsidR="0076327E" w:rsidRDefault="0076327E" w:rsidP="00C8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1CDD40" w14:textId="77777777" w:rsidR="0076327E" w:rsidRDefault="0076327E" w:rsidP="00C81AAD">
      <w:r>
        <w:separator/>
      </w:r>
    </w:p>
  </w:footnote>
  <w:footnote w:type="continuationSeparator" w:id="0">
    <w:p w14:paraId="50766304" w14:textId="77777777" w:rsidR="0076327E" w:rsidRDefault="0076327E" w:rsidP="00C81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241528"/>
    <w:rsid w:val="001738BB"/>
    <w:rsid w:val="00241528"/>
    <w:rsid w:val="0048772D"/>
    <w:rsid w:val="00596818"/>
    <w:rsid w:val="0076327E"/>
    <w:rsid w:val="00793054"/>
    <w:rsid w:val="009A19C0"/>
    <w:rsid w:val="00AF1CF8"/>
    <w:rsid w:val="00B04A30"/>
    <w:rsid w:val="00C81AAD"/>
    <w:rsid w:val="00D33B44"/>
    <w:rsid w:val="00F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0C4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05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A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81A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81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81AA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305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A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81A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81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81AA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lcr@163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uoyw23@mail.sys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719C3-677A-4C56-B164-EDB2FE4F7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318</Words>
  <Characters>1795</Characters>
  <Application>Microsoft Office Word</Application>
  <DocSecurity>0</DocSecurity>
  <Lines>89</Lines>
  <Paragraphs>57</Paragraphs>
  <ScaleCrop>false</ScaleCrop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LI</dc:creator>
  <cp:keywords/>
  <dc:description/>
  <cp:lastModifiedBy>MLAPINIG</cp:lastModifiedBy>
  <cp:revision>8</cp:revision>
  <dcterms:created xsi:type="dcterms:W3CDTF">2020-12-18T08:59:00Z</dcterms:created>
  <dcterms:modified xsi:type="dcterms:W3CDTF">2021-03-19T22:44:00Z</dcterms:modified>
</cp:coreProperties>
</file>