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BC9" w:rsidRPr="00F27851" w:rsidRDefault="00025B49" w:rsidP="009E4DF2">
      <w:pPr>
        <w:spacing w:line="480" w:lineRule="auto"/>
        <w:rPr>
          <w:color w:val="000000" w:themeColor="text1"/>
        </w:rPr>
      </w:pPr>
      <w:r w:rsidRPr="00C9661E">
        <w:rPr>
          <w:rFonts w:hint="eastAsia"/>
          <w:color w:val="000000" w:themeColor="text1"/>
        </w:rPr>
        <w:t>D</w:t>
      </w:r>
      <w:r w:rsidRPr="00C9661E">
        <w:rPr>
          <w:color w:val="000000" w:themeColor="text1"/>
        </w:rPr>
        <w:t>efinitions of pregnancy co-morbidities and complications</w:t>
      </w:r>
    </w:p>
    <w:p w:rsidR="00025B49" w:rsidRPr="00C9661E" w:rsidRDefault="00F752FE" w:rsidP="009E4DF2">
      <w:pPr>
        <w:spacing w:line="480" w:lineRule="auto"/>
        <w:rPr>
          <w:color w:val="000000" w:themeColor="text1"/>
        </w:rPr>
      </w:pPr>
      <w:proofErr w:type="spellStart"/>
      <w:r w:rsidRPr="00C9661E">
        <w:rPr>
          <w:color w:val="000000" w:themeColor="text1"/>
        </w:rPr>
        <w:t>Pre</w:t>
      </w:r>
      <w:r w:rsidR="00BF0024" w:rsidRPr="00C9661E">
        <w:rPr>
          <w:color w:val="000000" w:themeColor="text1"/>
        </w:rPr>
        <w:t>labor</w:t>
      </w:r>
      <w:proofErr w:type="spellEnd"/>
      <w:r w:rsidRPr="00C9661E">
        <w:rPr>
          <w:color w:val="000000" w:themeColor="text1"/>
        </w:rPr>
        <w:t xml:space="preserve"> rupture of membrane</w:t>
      </w:r>
      <w:r w:rsidR="009E749E" w:rsidRPr="00C9661E">
        <w:rPr>
          <w:color w:val="000000" w:themeColor="text1"/>
        </w:rPr>
        <w:t xml:space="preserve"> was diagnosed on the basis of the patient’s history and physical examination, confirmed by the visualization of amniotic fluid passing from the cervical canal and pooling in the vagina.</w:t>
      </w:r>
      <w:r w:rsidR="00181A3B" w:rsidRPr="00C9661E">
        <w:rPr>
          <w:rFonts w:hint="eastAsia"/>
          <w:color w:val="FF0000"/>
          <w:vertAlign w:val="superscript"/>
        </w:rPr>
        <w:t>2</w:t>
      </w:r>
      <w:r w:rsidR="0012110A">
        <w:rPr>
          <w:rFonts w:hint="eastAsia"/>
          <w:color w:val="FF0000"/>
          <w:vertAlign w:val="superscript"/>
        </w:rPr>
        <w:t>3</w:t>
      </w:r>
      <w:r w:rsidR="0002258A" w:rsidRPr="00C9661E">
        <w:rPr>
          <w:rFonts w:hint="eastAsia"/>
          <w:color w:val="000000" w:themeColor="text1"/>
        </w:rPr>
        <w:t xml:space="preserve"> </w:t>
      </w:r>
      <w:r w:rsidR="0002258A" w:rsidRPr="00C9661E">
        <w:rPr>
          <w:color w:val="000000" w:themeColor="text1"/>
        </w:rPr>
        <w:t>Hype</w:t>
      </w:r>
      <w:r w:rsidRPr="00C9661E">
        <w:rPr>
          <w:color w:val="000000" w:themeColor="text1"/>
        </w:rPr>
        <w:t>rtensive disorder of pregnancy</w:t>
      </w:r>
      <w:r w:rsidR="0002258A" w:rsidRPr="00C9661E">
        <w:rPr>
          <w:color w:val="000000" w:themeColor="text1"/>
        </w:rPr>
        <w:t xml:space="preserve"> included chronic hypertension, new-onset gestational hypertension, preeclampsia, eclampsia and hemolysis, elevated liver enzymes and low</w:t>
      </w:r>
      <w:r w:rsidR="0055075B" w:rsidRPr="00C9661E">
        <w:rPr>
          <w:color w:val="000000" w:themeColor="text1"/>
        </w:rPr>
        <w:t xml:space="preserve"> platelet count syndrome</w:t>
      </w:r>
      <w:r w:rsidR="0002258A" w:rsidRPr="00C9661E">
        <w:rPr>
          <w:color w:val="000000" w:themeColor="text1"/>
        </w:rPr>
        <w:t>.</w:t>
      </w:r>
      <w:r w:rsidR="003E596A" w:rsidRPr="00C9661E">
        <w:rPr>
          <w:color w:val="FF0000"/>
          <w:vertAlign w:val="superscript"/>
        </w:rPr>
        <w:t>2</w:t>
      </w:r>
      <w:r w:rsidR="0012110A">
        <w:rPr>
          <w:rFonts w:hint="eastAsia"/>
          <w:color w:val="FF0000"/>
          <w:vertAlign w:val="superscript"/>
        </w:rPr>
        <w:t>4</w:t>
      </w:r>
      <w:r w:rsidR="0002258A" w:rsidRPr="00C9661E">
        <w:rPr>
          <w:rFonts w:hint="eastAsia"/>
          <w:color w:val="000000" w:themeColor="text1"/>
        </w:rPr>
        <w:t xml:space="preserve"> </w:t>
      </w:r>
      <w:r w:rsidRPr="00C9661E">
        <w:rPr>
          <w:color w:val="000000" w:themeColor="text1"/>
        </w:rPr>
        <w:t>Gestational diabetes mellitus</w:t>
      </w:r>
      <w:r w:rsidR="00C86220" w:rsidRPr="00C9661E">
        <w:rPr>
          <w:color w:val="000000" w:themeColor="text1"/>
        </w:rPr>
        <w:t xml:space="preserve"> is a condition in which carbohydrate intolerance develops during pregn</w:t>
      </w:r>
      <w:r w:rsidRPr="00C9661E">
        <w:rPr>
          <w:color w:val="000000" w:themeColor="text1"/>
        </w:rPr>
        <w:t xml:space="preserve">ancy, including pre-pregnancy </w:t>
      </w:r>
      <w:r w:rsidRPr="00C9661E">
        <w:rPr>
          <w:rFonts w:hint="eastAsia"/>
          <w:color w:val="000000" w:themeColor="text1"/>
        </w:rPr>
        <w:t>dia</w:t>
      </w:r>
      <w:r w:rsidRPr="00C9661E">
        <w:rPr>
          <w:color w:val="000000" w:themeColor="text1"/>
        </w:rPr>
        <w:t>betes mellitus</w:t>
      </w:r>
      <w:r w:rsidR="00C86220" w:rsidRPr="00C9661E">
        <w:rPr>
          <w:color w:val="000000" w:themeColor="text1"/>
        </w:rPr>
        <w:t>.</w:t>
      </w:r>
      <w:r w:rsidR="003E596A" w:rsidRPr="00C9661E">
        <w:rPr>
          <w:color w:val="FF0000"/>
          <w:vertAlign w:val="superscript"/>
        </w:rPr>
        <w:t>2</w:t>
      </w:r>
      <w:r w:rsidR="0012110A">
        <w:rPr>
          <w:rFonts w:hint="eastAsia"/>
          <w:color w:val="FF0000"/>
          <w:vertAlign w:val="superscript"/>
        </w:rPr>
        <w:t>5</w:t>
      </w:r>
      <w:r w:rsidRPr="00C9661E">
        <w:rPr>
          <w:rFonts w:hint="eastAsia"/>
          <w:color w:val="000000" w:themeColor="text1"/>
        </w:rPr>
        <w:t xml:space="preserve"> </w:t>
      </w:r>
      <w:r w:rsidR="00025B49" w:rsidRPr="00C9661E">
        <w:rPr>
          <w:color w:val="000000" w:themeColor="text1"/>
        </w:rPr>
        <w:t>Anemia</w:t>
      </w:r>
      <w:r w:rsidR="00E913FB" w:rsidRPr="00C9661E">
        <w:rPr>
          <w:color w:val="000000" w:themeColor="text1"/>
        </w:rPr>
        <w:t xml:space="preserve"> in pregnancy</w:t>
      </w:r>
      <w:r w:rsidR="00B47ED3" w:rsidRPr="00C9661E">
        <w:rPr>
          <w:color w:val="000000" w:themeColor="text1"/>
        </w:rPr>
        <w:t xml:space="preserve"> was </w:t>
      </w:r>
      <w:r w:rsidR="00E913FB" w:rsidRPr="00C9661E">
        <w:rPr>
          <w:color w:val="000000" w:themeColor="text1"/>
        </w:rPr>
        <w:t xml:space="preserve">defined as a hemoglobin concentration less than </w:t>
      </w:r>
      <w:r w:rsidR="005E227B" w:rsidRPr="00C9661E">
        <w:rPr>
          <w:rFonts w:hint="eastAsia"/>
          <w:color w:val="000000" w:themeColor="text1"/>
        </w:rPr>
        <w:t>80</w:t>
      </w:r>
      <w:r w:rsidR="00E913FB" w:rsidRPr="00C9661E">
        <w:rPr>
          <w:color w:val="000000" w:themeColor="text1"/>
        </w:rPr>
        <w:t xml:space="preserve"> g/L.</w:t>
      </w:r>
      <w:r w:rsidR="00455403" w:rsidRPr="00C9661E">
        <w:rPr>
          <w:color w:val="FF0000"/>
          <w:vertAlign w:val="superscript"/>
        </w:rPr>
        <w:t>2</w:t>
      </w:r>
      <w:r w:rsidR="0012110A">
        <w:rPr>
          <w:rFonts w:hint="eastAsia"/>
          <w:color w:val="FF0000"/>
          <w:vertAlign w:val="superscript"/>
        </w:rPr>
        <w:t>6</w:t>
      </w:r>
    </w:p>
    <w:p w:rsidR="00DD7D48" w:rsidRPr="00C9661E" w:rsidRDefault="00DD7D48" w:rsidP="009E4DF2">
      <w:pPr>
        <w:spacing w:line="480" w:lineRule="auto"/>
        <w:rPr>
          <w:color w:val="FF0000"/>
        </w:rPr>
      </w:pPr>
    </w:p>
    <w:p w:rsidR="00027BC9" w:rsidRPr="00C9661E" w:rsidRDefault="001E1F73" w:rsidP="00F27851">
      <w:pPr>
        <w:widowControl/>
        <w:spacing w:line="480" w:lineRule="auto"/>
        <w:jc w:val="left"/>
        <w:rPr>
          <w:color w:val="000000" w:themeColor="text1"/>
        </w:rPr>
      </w:pPr>
      <w:r w:rsidRPr="00C9661E">
        <w:rPr>
          <w:color w:val="000000" w:themeColor="text1"/>
        </w:rPr>
        <w:t xml:space="preserve">Definitions of </w:t>
      </w:r>
      <w:proofErr w:type="spellStart"/>
      <w:r w:rsidRPr="00C9661E">
        <w:rPr>
          <w:color w:val="000000" w:themeColor="text1"/>
        </w:rPr>
        <w:t>perinatal</w:t>
      </w:r>
      <w:proofErr w:type="spellEnd"/>
      <w:r w:rsidRPr="00C9661E">
        <w:rPr>
          <w:color w:val="000000" w:themeColor="text1"/>
        </w:rPr>
        <w:t xml:space="preserve"> co-morbidities and complications</w:t>
      </w:r>
    </w:p>
    <w:p w:rsidR="00025B49" w:rsidRPr="00C9661E" w:rsidRDefault="002857B6" w:rsidP="009E4DF2">
      <w:pPr>
        <w:spacing w:line="480" w:lineRule="auto"/>
      </w:pPr>
      <w:r w:rsidRPr="00C9661E">
        <w:rPr>
          <w:color w:val="000000" w:themeColor="text1"/>
        </w:rPr>
        <w:t>Intraventricular</w:t>
      </w:r>
      <w:r w:rsidR="00F752FE" w:rsidRPr="00C9661E">
        <w:rPr>
          <w:color w:val="000000" w:themeColor="text1"/>
        </w:rPr>
        <w:t xml:space="preserve"> hemorrhage</w:t>
      </w:r>
      <w:r w:rsidR="00764A04" w:rsidRPr="00C9661E">
        <w:rPr>
          <w:color w:val="000000" w:themeColor="text1"/>
        </w:rPr>
        <w:t xml:space="preserve"> </w:t>
      </w:r>
      <w:r w:rsidR="00FF0C85" w:rsidRPr="00C9661E">
        <w:rPr>
          <w:color w:val="000000" w:themeColor="text1"/>
        </w:rPr>
        <w:t xml:space="preserve">(IVH) </w:t>
      </w:r>
      <w:r w:rsidR="00764A04" w:rsidRPr="00C9661E">
        <w:rPr>
          <w:color w:val="000000" w:themeColor="text1"/>
        </w:rPr>
        <w:t xml:space="preserve">was diagnosed </w:t>
      </w:r>
      <w:r w:rsidRPr="00C9661E">
        <w:rPr>
          <w:color w:val="000000" w:themeColor="text1"/>
        </w:rPr>
        <w:t>within 7</w:t>
      </w:r>
      <w:r w:rsidR="00764A04" w:rsidRPr="00C9661E">
        <w:rPr>
          <w:color w:val="000000" w:themeColor="text1"/>
        </w:rPr>
        <w:t xml:space="preserve"> </w:t>
      </w:r>
      <w:r w:rsidR="00B27FD1" w:rsidRPr="00C9661E">
        <w:rPr>
          <w:color w:val="000000" w:themeColor="text1"/>
        </w:rPr>
        <w:t>postnatal day (</w:t>
      </w:r>
      <w:r w:rsidR="00764A04" w:rsidRPr="00C9661E">
        <w:rPr>
          <w:color w:val="000000" w:themeColor="text1"/>
        </w:rPr>
        <w:t>P</w:t>
      </w:r>
      <w:r w:rsidR="00455403" w:rsidRPr="00C9661E">
        <w:rPr>
          <w:color w:val="000000" w:themeColor="text1"/>
        </w:rPr>
        <w:t>N</w:t>
      </w:r>
      <w:r w:rsidR="00764A04" w:rsidRPr="00C9661E">
        <w:rPr>
          <w:color w:val="000000" w:themeColor="text1"/>
        </w:rPr>
        <w:t>D</w:t>
      </w:r>
      <w:r w:rsidR="00B27FD1" w:rsidRPr="00C9661E">
        <w:rPr>
          <w:color w:val="000000" w:themeColor="text1"/>
        </w:rPr>
        <w:t>)</w:t>
      </w:r>
      <w:r w:rsidR="00764A04" w:rsidRPr="00C9661E">
        <w:rPr>
          <w:color w:val="000000" w:themeColor="text1"/>
        </w:rPr>
        <w:t xml:space="preserve"> b</w:t>
      </w:r>
      <w:r w:rsidRPr="00C9661E">
        <w:rPr>
          <w:color w:val="000000" w:themeColor="text1"/>
        </w:rPr>
        <w:t>y cranial ultrasound or computed</w:t>
      </w:r>
      <w:r w:rsidR="00764A04" w:rsidRPr="00C9661E">
        <w:rPr>
          <w:color w:val="000000" w:themeColor="text1"/>
        </w:rPr>
        <w:t xml:space="preserve"> tomography, grades III and IV according to the </w:t>
      </w:r>
      <w:r w:rsidR="0053195B" w:rsidRPr="00C9661E">
        <w:rPr>
          <w:color w:val="000000" w:themeColor="text1"/>
        </w:rPr>
        <w:t>modern</w:t>
      </w:r>
      <w:r w:rsidR="00764A04" w:rsidRPr="00C9661E">
        <w:rPr>
          <w:color w:val="000000" w:themeColor="text1"/>
        </w:rPr>
        <w:t xml:space="preserve"> grading system were included.</w:t>
      </w:r>
      <w:r w:rsidR="00165203" w:rsidRPr="00C9661E">
        <w:rPr>
          <w:color w:val="FF0000"/>
          <w:vertAlign w:val="superscript"/>
        </w:rPr>
        <w:t>2</w:t>
      </w:r>
      <w:r w:rsidR="0012110A">
        <w:rPr>
          <w:rFonts w:hint="eastAsia"/>
          <w:color w:val="FF0000"/>
          <w:vertAlign w:val="superscript"/>
        </w:rPr>
        <w:t>7</w:t>
      </w:r>
      <w:r w:rsidR="00764A04" w:rsidRPr="00C9661E">
        <w:rPr>
          <w:color w:val="000000" w:themeColor="text1"/>
        </w:rPr>
        <w:t xml:space="preserve"> </w:t>
      </w:r>
      <w:r w:rsidR="00F752FE" w:rsidRPr="00C9661E">
        <w:rPr>
          <w:color w:val="000000" w:themeColor="text1"/>
        </w:rPr>
        <w:t>Respiratory distress syndrome</w:t>
      </w:r>
      <w:r w:rsidR="00FF0C85" w:rsidRPr="00C9661E">
        <w:rPr>
          <w:color w:val="000000" w:themeColor="text1"/>
        </w:rPr>
        <w:t xml:space="preserve"> </w:t>
      </w:r>
      <w:r w:rsidR="00FF0C85" w:rsidRPr="00C9661E">
        <w:rPr>
          <w:rFonts w:hint="eastAsia"/>
          <w:color w:val="000000" w:themeColor="text1"/>
        </w:rPr>
        <w:t>(</w:t>
      </w:r>
      <w:r w:rsidR="00FF0C85" w:rsidRPr="00C9661E">
        <w:rPr>
          <w:color w:val="000000" w:themeColor="text1"/>
        </w:rPr>
        <w:t>RDS)</w:t>
      </w:r>
      <w:r w:rsidR="00764A04" w:rsidRPr="00C9661E">
        <w:rPr>
          <w:color w:val="000000" w:themeColor="text1"/>
        </w:rPr>
        <w:t xml:space="preserve"> was diagnosed by clinical evidence of respiratory difficulties</w:t>
      </w:r>
      <w:r w:rsidR="00764A04" w:rsidRPr="00C9661E">
        <w:rPr>
          <w:rFonts w:hint="eastAsia"/>
          <w:color w:val="000000" w:themeColor="text1"/>
        </w:rPr>
        <w:t>, hypoxemia</w:t>
      </w:r>
      <w:r w:rsidR="00764A04" w:rsidRPr="00C9661E">
        <w:rPr>
          <w:color w:val="000000" w:themeColor="text1"/>
        </w:rPr>
        <w:t xml:space="preserve"> and </w:t>
      </w:r>
      <w:r w:rsidR="00BF0024" w:rsidRPr="00C9661E">
        <w:rPr>
          <w:color w:val="000000" w:themeColor="text1"/>
        </w:rPr>
        <w:t>chest X-ray</w:t>
      </w:r>
      <w:r w:rsidR="00764A04" w:rsidRPr="00C9661E">
        <w:rPr>
          <w:color w:val="000000" w:themeColor="text1"/>
        </w:rPr>
        <w:t xml:space="preserve"> appearances.</w:t>
      </w:r>
      <w:r w:rsidR="00165203" w:rsidRPr="00C9661E">
        <w:rPr>
          <w:color w:val="FF0000"/>
          <w:vertAlign w:val="superscript"/>
        </w:rPr>
        <w:t>2</w:t>
      </w:r>
      <w:r w:rsidR="0012110A">
        <w:rPr>
          <w:rFonts w:hint="eastAsia"/>
          <w:color w:val="FF0000"/>
          <w:vertAlign w:val="superscript"/>
        </w:rPr>
        <w:t>8</w:t>
      </w:r>
      <w:r w:rsidR="00764A04" w:rsidRPr="00C9661E">
        <w:rPr>
          <w:color w:val="000000" w:themeColor="text1"/>
        </w:rPr>
        <w:t xml:space="preserve"> Pneumonia</w:t>
      </w:r>
      <w:r w:rsidR="00BF0024" w:rsidRPr="00C9661E">
        <w:rPr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>/</w:t>
      </w:r>
      <w:r w:rsidR="00BF0024" w:rsidRPr="00C9661E">
        <w:rPr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 xml:space="preserve">sepsis included </w:t>
      </w:r>
      <w:r w:rsidR="00764A04" w:rsidRPr="00C9661E">
        <w:rPr>
          <w:rFonts w:hint="eastAsia"/>
          <w:color w:val="000000" w:themeColor="text1"/>
        </w:rPr>
        <w:t xml:space="preserve">chest X-ray evidence, </w:t>
      </w:r>
      <w:r w:rsidR="00764A04" w:rsidRPr="00C9661E">
        <w:rPr>
          <w:color w:val="000000" w:themeColor="text1"/>
        </w:rPr>
        <w:t>positive culture and clinical co</w:t>
      </w:r>
      <w:r w:rsidR="00764A04" w:rsidRPr="00C9661E">
        <w:rPr>
          <w:rFonts w:hint="eastAsia"/>
          <w:color w:val="000000" w:themeColor="text1"/>
        </w:rPr>
        <w:t>n</w:t>
      </w:r>
      <w:r w:rsidR="00764A04" w:rsidRPr="00C9661E">
        <w:rPr>
          <w:color w:val="000000" w:themeColor="text1"/>
        </w:rPr>
        <w:t xml:space="preserve">firmation excluding aspiration. Hypoglycemia was diagnosed according to clinical report </w:t>
      </w:r>
      <w:r w:rsidR="00A8630F" w:rsidRPr="00C9661E">
        <w:rPr>
          <w:rFonts w:hint="eastAsia"/>
          <w:color w:val="000000" w:themeColor="text1"/>
        </w:rPr>
        <w:t>defined</w:t>
      </w:r>
      <w:r w:rsidR="005E227B" w:rsidRPr="00C9661E">
        <w:rPr>
          <w:color w:val="000000" w:themeColor="text1"/>
        </w:rPr>
        <w:t xml:space="preserve"> </w:t>
      </w:r>
      <w:r w:rsidR="00BF0024" w:rsidRPr="00C9661E">
        <w:rPr>
          <w:color w:val="000000" w:themeColor="text1"/>
        </w:rPr>
        <w:t xml:space="preserve">as glucose </w:t>
      </w:r>
      <w:r w:rsidR="005E227B" w:rsidRPr="00C9661E">
        <w:rPr>
          <w:rFonts w:hint="eastAsia"/>
          <w:color w:val="000000" w:themeColor="text1"/>
        </w:rPr>
        <w:t>&lt;</w:t>
      </w:r>
      <w:r w:rsidR="0053195B" w:rsidRPr="00C9661E">
        <w:rPr>
          <w:color w:val="000000" w:themeColor="text1"/>
        </w:rPr>
        <w:t xml:space="preserve"> </w:t>
      </w:r>
      <w:r w:rsidR="005E227B" w:rsidRPr="00C9661E">
        <w:rPr>
          <w:rFonts w:hint="eastAsia"/>
          <w:color w:val="000000" w:themeColor="text1"/>
        </w:rPr>
        <w:t>2</w:t>
      </w:r>
      <w:r w:rsidR="005E227B" w:rsidRPr="00C9661E">
        <w:rPr>
          <w:color w:val="000000" w:themeColor="text1"/>
        </w:rPr>
        <w:t>5 mg/dl within postnatal 4 hours, or &lt;</w:t>
      </w:r>
      <w:r w:rsidR="0053195B" w:rsidRPr="00C9661E">
        <w:rPr>
          <w:color w:val="000000" w:themeColor="text1"/>
        </w:rPr>
        <w:t xml:space="preserve"> </w:t>
      </w:r>
      <w:r w:rsidR="005E227B" w:rsidRPr="00C9661E">
        <w:rPr>
          <w:color w:val="000000" w:themeColor="text1"/>
        </w:rPr>
        <w:t>35 mg/dl within postnatal 4-24 hours, or &lt;</w:t>
      </w:r>
      <w:r w:rsidR="0053195B" w:rsidRPr="00C9661E">
        <w:rPr>
          <w:color w:val="000000" w:themeColor="text1"/>
        </w:rPr>
        <w:t xml:space="preserve"> </w:t>
      </w:r>
      <w:r w:rsidR="005E227B" w:rsidRPr="00C9661E">
        <w:rPr>
          <w:color w:val="000000" w:themeColor="text1"/>
        </w:rPr>
        <w:t>40 mg/dl beyond 1</w:t>
      </w:r>
      <w:r w:rsidR="005E227B" w:rsidRPr="00C9661E">
        <w:rPr>
          <w:color w:val="000000" w:themeColor="text1"/>
          <w:vertAlign w:val="superscript"/>
        </w:rPr>
        <w:t>st</w:t>
      </w:r>
      <w:r w:rsidR="005E227B" w:rsidRPr="00C9661E">
        <w:rPr>
          <w:color w:val="000000" w:themeColor="text1"/>
        </w:rPr>
        <w:t xml:space="preserve"> PND</w:t>
      </w:r>
      <w:r w:rsidR="00A8630F" w:rsidRPr="00C9661E">
        <w:rPr>
          <w:rFonts w:hint="eastAsia"/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>by American Academy of Pediatrics (AAP) in 2011.</w:t>
      </w:r>
      <w:r w:rsidR="0012110A" w:rsidRPr="0012110A">
        <w:rPr>
          <w:rFonts w:hint="eastAsia"/>
          <w:color w:val="FF0000"/>
          <w:vertAlign w:val="superscript"/>
        </w:rPr>
        <w:t>29</w:t>
      </w:r>
      <w:r w:rsidR="00764A04" w:rsidRPr="00C9661E">
        <w:rPr>
          <w:color w:val="000000" w:themeColor="text1"/>
        </w:rPr>
        <w:t xml:space="preserve"> </w:t>
      </w:r>
      <w:r w:rsidR="00F752FE" w:rsidRPr="00C9661E">
        <w:rPr>
          <w:color w:val="000000" w:themeColor="text1"/>
        </w:rPr>
        <w:t>Patent ductus arteriosus</w:t>
      </w:r>
      <w:r w:rsidR="00764A04" w:rsidRPr="00C9661E">
        <w:rPr>
          <w:color w:val="000000" w:themeColor="text1"/>
        </w:rPr>
        <w:t xml:space="preserve"> only included </w:t>
      </w:r>
      <w:r w:rsidR="00BF0024" w:rsidRPr="00C9661E">
        <w:rPr>
          <w:color w:val="000000" w:themeColor="text1"/>
        </w:rPr>
        <w:t>those requir</w:t>
      </w:r>
      <w:r w:rsidR="00764A04" w:rsidRPr="00C9661E">
        <w:rPr>
          <w:rFonts w:hint="eastAsia"/>
          <w:color w:val="000000" w:themeColor="text1"/>
        </w:rPr>
        <w:t>ing</w:t>
      </w:r>
      <w:r w:rsidR="00764A04" w:rsidRPr="00C9661E">
        <w:rPr>
          <w:color w:val="000000" w:themeColor="text1"/>
        </w:rPr>
        <w:t xml:space="preserve"> oral drugs or surgery</w:t>
      </w:r>
      <w:r w:rsidR="00764A04" w:rsidRPr="00C9661E">
        <w:rPr>
          <w:rFonts w:hint="eastAsia"/>
          <w:color w:val="000000" w:themeColor="text1"/>
        </w:rPr>
        <w:t xml:space="preserve"> for </w:t>
      </w:r>
      <w:proofErr w:type="spellStart"/>
      <w:r w:rsidR="00764A04" w:rsidRPr="00C9661E">
        <w:rPr>
          <w:rFonts w:hint="eastAsia"/>
          <w:color w:val="000000" w:themeColor="text1"/>
        </w:rPr>
        <w:t>hemodynamical</w:t>
      </w:r>
      <w:proofErr w:type="spellEnd"/>
      <w:r w:rsidR="00764A04" w:rsidRPr="00C9661E">
        <w:rPr>
          <w:rFonts w:hint="eastAsia"/>
          <w:color w:val="000000" w:themeColor="text1"/>
        </w:rPr>
        <w:t xml:space="preserve"> </w:t>
      </w:r>
      <w:r w:rsidR="00BF0024" w:rsidRPr="00C9661E">
        <w:rPr>
          <w:color w:val="000000" w:themeColor="text1"/>
        </w:rPr>
        <w:t>in</w:t>
      </w:r>
      <w:r w:rsidR="00764A04" w:rsidRPr="00C9661E">
        <w:rPr>
          <w:rFonts w:hint="eastAsia"/>
          <w:color w:val="000000" w:themeColor="text1"/>
        </w:rPr>
        <w:t>stab</w:t>
      </w:r>
      <w:r w:rsidR="00BF0024" w:rsidRPr="00C9661E">
        <w:rPr>
          <w:color w:val="000000" w:themeColor="text1"/>
        </w:rPr>
        <w:t>ility</w:t>
      </w:r>
      <w:r w:rsidR="00764A04" w:rsidRPr="00C9661E">
        <w:rPr>
          <w:color w:val="000000" w:themeColor="text1"/>
        </w:rPr>
        <w:t xml:space="preserve">. Hyperbilirubinemia </w:t>
      </w:r>
      <w:r w:rsidR="00764A04" w:rsidRPr="00C9661E">
        <w:rPr>
          <w:rFonts w:hint="eastAsia"/>
          <w:color w:val="000000" w:themeColor="text1"/>
        </w:rPr>
        <w:t>referred to</w:t>
      </w:r>
      <w:r w:rsidR="00764A04" w:rsidRPr="00C9661E">
        <w:rPr>
          <w:color w:val="000000" w:themeColor="text1"/>
        </w:rPr>
        <w:t xml:space="preserve"> those received phototherapy or exchange transfusion according to the guideline by AAP.</w:t>
      </w:r>
      <w:r w:rsidR="005061E7" w:rsidRPr="00C9661E">
        <w:rPr>
          <w:rFonts w:hint="eastAsia"/>
          <w:color w:val="FF0000"/>
          <w:vertAlign w:val="superscript"/>
        </w:rPr>
        <w:t>3</w:t>
      </w:r>
      <w:r w:rsidR="0012110A">
        <w:rPr>
          <w:rFonts w:hint="eastAsia"/>
          <w:color w:val="FF0000"/>
          <w:vertAlign w:val="superscript"/>
        </w:rPr>
        <w:t>0</w:t>
      </w:r>
      <w:r w:rsidR="00764A04" w:rsidRPr="00C9661E">
        <w:rPr>
          <w:color w:val="000000" w:themeColor="text1"/>
        </w:rPr>
        <w:t xml:space="preserve"> </w:t>
      </w:r>
      <w:r w:rsidR="00F752FE" w:rsidRPr="00C9661E">
        <w:rPr>
          <w:color w:val="000000" w:themeColor="text1"/>
        </w:rPr>
        <w:lastRenderedPageBreak/>
        <w:t>Bronchopulmonary dysplasia (BPD)</w:t>
      </w:r>
      <w:r w:rsidR="00764A04" w:rsidRPr="00C9661E">
        <w:rPr>
          <w:color w:val="000000" w:themeColor="text1"/>
        </w:rPr>
        <w:t xml:space="preserve"> was considered </w:t>
      </w:r>
      <w:r w:rsidR="00BF0024" w:rsidRPr="00C9661E">
        <w:rPr>
          <w:color w:val="000000" w:themeColor="text1"/>
        </w:rPr>
        <w:t>only for those of m</w:t>
      </w:r>
      <w:r w:rsidR="00764A04" w:rsidRPr="00C9661E">
        <w:rPr>
          <w:color w:val="000000" w:themeColor="text1"/>
        </w:rPr>
        <w:t>oderate to severe BPD</w:t>
      </w:r>
      <w:r w:rsidR="0020202F" w:rsidRPr="00C9661E">
        <w:rPr>
          <w:color w:val="000000" w:themeColor="text1"/>
        </w:rPr>
        <w:t>,</w:t>
      </w:r>
      <w:r w:rsidR="00764A04" w:rsidRPr="00C9661E">
        <w:rPr>
          <w:color w:val="000000" w:themeColor="text1"/>
        </w:rPr>
        <w:t xml:space="preserve"> defined as </w:t>
      </w:r>
      <w:r w:rsidR="00764A04" w:rsidRPr="00C9661E">
        <w:rPr>
          <w:rFonts w:hint="eastAsia"/>
          <w:color w:val="000000" w:themeColor="text1"/>
        </w:rPr>
        <w:t>requir</w:t>
      </w:r>
      <w:r w:rsidR="00764A04" w:rsidRPr="00C9661E">
        <w:rPr>
          <w:color w:val="000000" w:themeColor="text1"/>
        </w:rPr>
        <w:t xml:space="preserve">ing supplemental oxygen at 36 weeks’ </w:t>
      </w:r>
      <w:r w:rsidR="00F752FE" w:rsidRPr="00C9661E">
        <w:rPr>
          <w:color w:val="000000" w:themeColor="text1"/>
        </w:rPr>
        <w:t>post menstrual age</w:t>
      </w:r>
      <w:r w:rsidR="00764A04" w:rsidRPr="00C9661E">
        <w:rPr>
          <w:color w:val="000000" w:themeColor="text1"/>
        </w:rPr>
        <w:t xml:space="preserve"> or at discharge</w:t>
      </w:r>
      <w:r w:rsidR="0020202F" w:rsidRPr="00C9661E">
        <w:rPr>
          <w:color w:val="000000" w:themeColor="text1"/>
        </w:rPr>
        <w:t>, or contin</w:t>
      </w:r>
      <w:r w:rsidR="0020202F" w:rsidRPr="00C9661E">
        <w:rPr>
          <w:rFonts w:hint="eastAsia"/>
          <w:color w:val="000000" w:themeColor="text1"/>
        </w:rPr>
        <w:t>u</w:t>
      </w:r>
      <w:r w:rsidR="0020202F" w:rsidRPr="00C9661E">
        <w:rPr>
          <w:color w:val="000000" w:themeColor="text1"/>
        </w:rPr>
        <w:t>ous positive airway pressure / mechanical ventilation</w:t>
      </w:r>
      <w:r w:rsidR="00764A04" w:rsidRPr="00C9661E">
        <w:rPr>
          <w:color w:val="000000" w:themeColor="text1"/>
        </w:rPr>
        <w:t>.</w:t>
      </w:r>
      <w:r w:rsidR="005061E7" w:rsidRPr="00C9661E">
        <w:rPr>
          <w:rFonts w:hint="eastAsia"/>
          <w:color w:val="FF0000"/>
          <w:vertAlign w:val="superscript"/>
        </w:rPr>
        <w:t>3</w:t>
      </w:r>
      <w:r w:rsidR="0012110A">
        <w:rPr>
          <w:rFonts w:hint="eastAsia"/>
          <w:color w:val="FF0000"/>
          <w:vertAlign w:val="superscript"/>
        </w:rPr>
        <w:t>1</w:t>
      </w:r>
      <w:r w:rsidR="00764A04" w:rsidRPr="00C9661E">
        <w:rPr>
          <w:color w:val="000000" w:themeColor="text1"/>
        </w:rPr>
        <w:t xml:space="preserve"> </w:t>
      </w:r>
      <w:r w:rsidR="00EF2BE5" w:rsidRPr="00C9661E">
        <w:rPr>
          <w:color w:val="000000" w:themeColor="text1"/>
        </w:rPr>
        <w:t xml:space="preserve">Necrotizing </w:t>
      </w:r>
      <w:proofErr w:type="spellStart"/>
      <w:r w:rsidR="00EF2BE5" w:rsidRPr="00C9661E">
        <w:rPr>
          <w:color w:val="000000" w:themeColor="text1"/>
        </w:rPr>
        <w:t>enterocolitis</w:t>
      </w:r>
      <w:proofErr w:type="spellEnd"/>
      <w:r w:rsidR="00EF2BE5" w:rsidRPr="00C9661E">
        <w:rPr>
          <w:color w:val="000000" w:themeColor="text1"/>
        </w:rPr>
        <w:t xml:space="preserve"> (</w:t>
      </w:r>
      <w:r w:rsidR="00764A04" w:rsidRPr="00C9661E">
        <w:rPr>
          <w:color w:val="000000" w:themeColor="text1"/>
        </w:rPr>
        <w:t>NEC</w:t>
      </w:r>
      <w:r w:rsidR="00EF2BE5" w:rsidRPr="00C9661E">
        <w:rPr>
          <w:color w:val="000000" w:themeColor="text1"/>
        </w:rPr>
        <w:t>)</w:t>
      </w:r>
      <w:r w:rsidR="00764A04" w:rsidRPr="00C9661E">
        <w:rPr>
          <w:color w:val="000000" w:themeColor="text1"/>
        </w:rPr>
        <w:t xml:space="preserve"> diagnosis required </w:t>
      </w:r>
      <w:r w:rsidR="00764A04" w:rsidRPr="00C9661E">
        <w:rPr>
          <w:color w:val="000000" w:themeColor="text1"/>
          <w:u w:val="single"/>
        </w:rPr>
        <w:t>&gt;</w:t>
      </w:r>
      <w:r w:rsidR="00A8630F" w:rsidRPr="00C9661E">
        <w:rPr>
          <w:rFonts w:hint="eastAsia"/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 xml:space="preserve">1 abdominal sign and </w:t>
      </w:r>
      <w:r w:rsidR="00764A04" w:rsidRPr="00C9661E">
        <w:rPr>
          <w:color w:val="000000" w:themeColor="text1"/>
          <w:u w:val="single"/>
        </w:rPr>
        <w:t>&gt;</w:t>
      </w:r>
      <w:r w:rsidR="00A8630F" w:rsidRPr="00C9661E">
        <w:rPr>
          <w:rFonts w:hint="eastAsia"/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>1 radiographic finding. Stage II and III</w:t>
      </w:r>
      <w:r w:rsidR="00764A04" w:rsidRPr="00C9661E">
        <w:rPr>
          <w:rFonts w:hint="eastAsia"/>
          <w:color w:val="000000" w:themeColor="text1"/>
        </w:rPr>
        <w:t xml:space="preserve"> of NEC</w:t>
      </w:r>
      <w:r w:rsidR="00764A04" w:rsidRPr="00C9661E">
        <w:rPr>
          <w:color w:val="000000" w:themeColor="text1"/>
        </w:rPr>
        <w:t xml:space="preserve"> by Bell’s criteria were included.</w:t>
      </w:r>
      <w:r w:rsidR="005061E7" w:rsidRPr="00C9661E">
        <w:rPr>
          <w:color w:val="FF0000"/>
          <w:vertAlign w:val="superscript"/>
        </w:rPr>
        <w:t>3</w:t>
      </w:r>
      <w:r w:rsidR="0012110A">
        <w:rPr>
          <w:rFonts w:hint="eastAsia"/>
          <w:color w:val="FF0000"/>
          <w:vertAlign w:val="superscript"/>
        </w:rPr>
        <w:t>2</w:t>
      </w:r>
      <w:r w:rsidR="00764A04" w:rsidRPr="00C9661E">
        <w:rPr>
          <w:color w:val="000000" w:themeColor="text1"/>
        </w:rPr>
        <w:t xml:space="preserve"> </w:t>
      </w:r>
      <w:r w:rsidR="00F752FE" w:rsidRPr="00C9661E">
        <w:rPr>
          <w:color w:val="000000" w:themeColor="text1"/>
        </w:rPr>
        <w:t>Retinopathy of prematurity</w:t>
      </w:r>
      <w:r w:rsidR="00764A04" w:rsidRPr="00C9661E">
        <w:rPr>
          <w:color w:val="000000" w:themeColor="text1"/>
        </w:rPr>
        <w:t xml:space="preserve"> was diagnosed according to policy statement by AAP, and </w:t>
      </w:r>
      <w:r w:rsidR="00764A04" w:rsidRPr="00C9661E">
        <w:rPr>
          <w:color w:val="000000" w:themeColor="text1"/>
          <w:u w:val="single"/>
        </w:rPr>
        <w:t>&gt;</w:t>
      </w:r>
      <w:r w:rsidR="00A8630F" w:rsidRPr="00C9661E">
        <w:rPr>
          <w:rFonts w:hint="eastAsia"/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>stage 1 were included.</w:t>
      </w:r>
      <w:r w:rsidR="00181A3B" w:rsidRPr="00C9661E">
        <w:rPr>
          <w:rFonts w:hint="eastAsia"/>
          <w:color w:val="FF0000"/>
          <w:vertAlign w:val="superscript"/>
        </w:rPr>
        <w:t>3</w:t>
      </w:r>
      <w:r w:rsidR="0012110A">
        <w:rPr>
          <w:color w:val="FF0000"/>
          <w:vertAlign w:val="superscript"/>
        </w:rPr>
        <w:t>3</w:t>
      </w:r>
      <w:r w:rsidR="00764A04" w:rsidRPr="00C9661E">
        <w:rPr>
          <w:color w:val="000000" w:themeColor="text1"/>
        </w:rPr>
        <w:t xml:space="preserve"> Encephalopathy included hypoxic ischemia encephalopathy, </w:t>
      </w:r>
      <w:proofErr w:type="spellStart"/>
      <w:r w:rsidR="00FB287F" w:rsidRPr="00C9661E">
        <w:rPr>
          <w:color w:val="000000" w:themeColor="text1"/>
        </w:rPr>
        <w:t>periventricular</w:t>
      </w:r>
      <w:proofErr w:type="spellEnd"/>
      <w:r w:rsidR="00FB287F" w:rsidRPr="00C9661E">
        <w:rPr>
          <w:color w:val="000000" w:themeColor="text1"/>
        </w:rPr>
        <w:t xml:space="preserve"> </w:t>
      </w:r>
      <w:proofErr w:type="spellStart"/>
      <w:r w:rsidR="00FB287F" w:rsidRPr="00C9661E">
        <w:rPr>
          <w:color w:val="000000" w:themeColor="text1"/>
        </w:rPr>
        <w:t>leukomalacia</w:t>
      </w:r>
      <w:proofErr w:type="spellEnd"/>
      <w:r w:rsidR="00764A04" w:rsidRPr="00C9661E">
        <w:rPr>
          <w:color w:val="000000" w:themeColor="text1"/>
        </w:rPr>
        <w:t xml:space="preserve">, acute </w:t>
      </w:r>
      <w:proofErr w:type="spellStart"/>
      <w:r w:rsidR="00764A04" w:rsidRPr="00C9661E">
        <w:rPr>
          <w:color w:val="000000" w:themeColor="text1"/>
        </w:rPr>
        <w:t>bilirubin</w:t>
      </w:r>
      <w:proofErr w:type="spellEnd"/>
      <w:r w:rsidR="00764A04" w:rsidRPr="00C9661E">
        <w:rPr>
          <w:color w:val="000000" w:themeColor="text1"/>
        </w:rPr>
        <w:t xml:space="preserve"> encephalopathy</w:t>
      </w:r>
      <w:r w:rsidR="0020202F" w:rsidRPr="00C9661E">
        <w:rPr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>/</w:t>
      </w:r>
      <w:r w:rsidR="0020202F" w:rsidRPr="00C9661E">
        <w:rPr>
          <w:color w:val="000000" w:themeColor="text1"/>
        </w:rPr>
        <w:t xml:space="preserve"> </w:t>
      </w:r>
      <w:r w:rsidR="00764A04" w:rsidRPr="00C9661E">
        <w:rPr>
          <w:color w:val="000000" w:themeColor="text1"/>
        </w:rPr>
        <w:t>kernicterus, and cerebral lesions due to hypoglycemia.</w:t>
      </w:r>
      <w:r w:rsidR="003E596A" w:rsidRPr="00C9661E">
        <w:rPr>
          <w:color w:val="FF0000"/>
          <w:vertAlign w:val="superscript"/>
        </w:rPr>
        <w:t>3</w:t>
      </w:r>
      <w:r w:rsidR="0012110A">
        <w:rPr>
          <w:color w:val="FF0000"/>
          <w:vertAlign w:val="superscript"/>
        </w:rPr>
        <w:t>4</w:t>
      </w:r>
      <w:r w:rsidR="00764A04" w:rsidRPr="00C9661E">
        <w:rPr>
          <w:rFonts w:hint="eastAsia"/>
          <w:color w:val="000000" w:themeColor="text1"/>
        </w:rPr>
        <w:t xml:space="preserve"> </w:t>
      </w:r>
      <w:r w:rsidR="00764A04" w:rsidRPr="00C9661E">
        <w:t xml:space="preserve">Air leak included </w:t>
      </w:r>
      <w:proofErr w:type="spellStart"/>
      <w:r w:rsidR="00764A04" w:rsidRPr="00C9661E">
        <w:t>pneumothorax</w:t>
      </w:r>
      <w:proofErr w:type="spellEnd"/>
      <w:r w:rsidR="00764A04" w:rsidRPr="00C9661E">
        <w:t xml:space="preserve">, </w:t>
      </w:r>
      <w:proofErr w:type="spellStart"/>
      <w:r w:rsidR="00764A04" w:rsidRPr="00C9661E">
        <w:t>pneumomediastinum</w:t>
      </w:r>
      <w:proofErr w:type="spellEnd"/>
      <w:r w:rsidR="00764A04" w:rsidRPr="00C9661E">
        <w:t xml:space="preserve"> and </w:t>
      </w:r>
      <w:proofErr w:type="spellStart"/>
      <w:r w:rsidR="00764A04" w:rsidRPr="00C9661E">
        <w:t>pneumopericardium</w:t>
      </w:r>
      <w:proofErr w:type="spellEnd"/>
      <w:r w:rsidR="00764A04" w:rsidRPr="00C9661E">
        <w:t>.</w:t>
      </w:r>
    </w:p>
    <w:p w:rsidR="00DD7D48" w:rsidRPr="0012110A" w:rsidRDefault="00DD7D48" w:rsidP="009E4DF2">
      <w:pPr>
        <w:spacing w:line="480" w:lineRule="auto"/>
        <w:rPr>
          <w:rFonts w:eastAsia="宋体"/>
        </w:rPr>
      </w:pPr>
    </w:p>
    <w:p w:rsidR="00027BC9" w:rsidRPr="00C9661E" w:rsidRDefault="00356FD0" w:rsidP="009E4DF2">
      <w:pPr>
        <w:spacing w:line="480" w:lineRule="auto"/>
        <w:rPr>
          <w:rFonts w:eastAsia="宋体"/>
        </w:rPr>
      </w:pPr>
      <w:r w:rsidRPr="00C9661E">
        <w:rPr>
          <w:rFonts w:eastAsia="宋体" w:hint="eastAsia"/>
        </w:rPr>
        <w:t>S</w:t>
      </w:r>
      <w:r w:rsidRPr="00C9661E">
        <w:rPr>
          <w:rFonts w:eastAsia="宋体"/>
        </w:rPr>
        <w:t>tandard of care at admission and during hospitalization.</w:t>
      </w:r>
    </w:p>
    <w:p w:rsidR="006B64E0" w:rsidRPr="00C9661E" w:rsidRDefault="0020202F" w:rsidP="009E4DF2">
      <w:pPr>
        <w:spacing w:line="480" w:lineRule="auto"/>
        <w:rPr>
          <w:rFonts w:eastAsia="宋体"/>
        </w:rPr>
      </w:pPr>
      <w:r w:rsidRPr="00C9661E">
        <w:rPr>
          <w:rFonts w:eastAsia="宋体" w:hint="eastAsia"/>
        </w:rPr>
        <w:t>F</w:t>
      </w:r>
      <w:r w:rsidRPr="00C9661E">
        <w:rPr>
          <w:rFonts w:eastAsia="宋体"/>
        </w:rPr>
        <w:t>or those diagnosed with mild morbidit</w:t>
      </w:r>
      <w:r w:rsidR="00356FD0" w:rsidRPr="00C9661E">
        <w:rPr>
          <w:rFonts w:eastAsia="宋体"/>
        </w:rPr>
        <w:t>ies</w:t>
      </w:r>
      <w:r w:rsidRPr="00C9661E">
        <w:rPr>
          <w:rFonts w:eastAsia="宋体"/>
        </w:rPr>
        <w:t xml:space="preserve"> only, they were admitted to neonatal wards.</w:t>
      </w:r>
      <w:r w:rsidRPr="00C9661E">
        <w:rPr>
          <w:rFonts w:eastAsia="宋体"/>
          <w:color w:val="FF0000"/>
          <w:vertAlign w:val="superscript"/>
        </w:rPr>
        <w:t>7</w:t>
      </w:r>
      <w:r w:rsidR="00356FD0" w:rsidRPr="00C9661E">
        <w:rPr>
          <w:rFonts w:eastAsia="宋体"/>
          <w:color w:val="FF0000"/>
          <w:vertAlign w:val="superscript"/>
        </w:rPr>
        <w:t>,2</w:t>
      </w:r>
      <w:r w:rsidR="0012110A">
        <w:rPr>
          <w:rFonts w:eastAsia="宋体"/>
          <w:color w:val="FF0000"/>
          <w:vertAlign w:val="superscript"/>
        </w:rPr>
        <w:t>8</w:t>
      </w:r>
      <w:r w:rsidRPr="00C9661E">
        <w:rPr>
          <w:rFonts w:eastAsia="宋体"/>
        </w:rPr>
        <w:t xml:space="preserve"> For those diagnosed with moderate and severe morbidit</w:t>
      </w:r>
      <w:r w:rsidR="00356FD0" w:rsidRPr="00C9661E">
        <w:rPr>
          <w:rFonts w:eastAsia="宋体"/>
        </w:rPr>
        <w:t>ies</w:t>
      </w:r>
      <w:r w:rsidRPr="00C9661E">
        <w:rPr>
          <w:rFonts w:eastAsia="宋体"/>
        </w:rPr>
        <w:t>, they were admitted to neonatal intensive care unit (NICU)</w:t>
      </w:r>
      <w:r w:rsidRPr="00C9661E">
        <w:rPr>
          <w:rFonts w:eastAsia="宋体"/>
          <w:color w:val="FF0000"/>
          <w:vertAlign w:val="superscript"/>
        </w:rPr>
        <w:t>7,</w:t>
      </w:r>
      <w:r w:rsidR="00356FD0" w:rsidRPr="00C9661E">
        <w:rPr>
          <w:rFonts w:eastAsia="宋体"/>
          <w:color w:val="FF0000"/>
          <w:vertAlign w:val="superscript"/>
        </w:rPr>
        <w:t>2</w:t>
      </w:r>
      <w:r w:rsidR="0012110A">
        <w:rPr>
          <w:rFonts w:eastAsia="宋体"/>
          <w:color w:val="FF0000"/>
          <w:vertAlign w:val="superscript"/>
        </w:rPr>
        <w:t>8</w:t>
      </w:r>
      <w:r w:rsidR="00356FD0" w:rsidRPr="00C9661E">
        <w:rPr>
          <w:rFonts w:eastAsia="宋体"/>
          <w:color w:val="FF0000"/>
          <w:vertAlign w:val="superscript"/>
        </w:rPr>
        <w:t>,</w:t>
      </w:r>
      <w:r w:rsidRPr="00C9661E">
        <w:rPr>
          <w:rFonts w:eastAsia="宋体"/>
          <w:color w:val="FF0000"/>
          <w:vertAlign w:val="superscript"/>
        </w:rPr>
        <w:t>3</w:t>
      </w:r>
      <w:r w:rsidR="0012110A">
        <w:rPr>
          <w:rFonts w:eastAsia="宋体"/>
          <w:color w:val="FF0000"/>
          <w:vertAlign w:val="superscript"/>
        </w:rPr>
        <w:t>8</w:t>
      </w:r>
      <w:r w:rsidRPr="00C9661E">
        <w:rPr>
          <w:rFonts w:eastAsia="宋体"/>
          <w:color w:val="000000" w:themeColor="text1"/>
        </w:rPr>
        <w:t xml:space="preserve">; and </w:t>
      </w:r>
      <w:r w:rsidR="00356FD0" w:rsidRPr="00C9661E">
        <w:rPr>
          <w:rFonts w:eastAsia="宋体"/>
          <w:color w:val="000000" w:themeColor="text1"/>
        </w:rPr>
        <w:t xml:space="preserve">critical care was provided to </w:t>
      </w:r>
      <w:r w:rsidRPr="00C9661E">
        <w:rPr>
          <w:rFonts w:eastAsia="宋体"/>
          <w:color w:val="000000" w:themeColor="text1"/>
        </w:rPr>
        <w:t xml:space="preserve">those with severe </w:t>
      </w:r>
      <w:r w:rsidR="006B64E0" w:rsidRPr="00C9661E">
        <w:rPr>
          <w:rFonts w:eastAsia="宋体"/>
          <w:color w:val="000000" w:themeColor="text1"/>
        </w:rPr>
        <w:t xml:space="preserve">perinatal and neonatal </w:t>
      </w:r>
      <w:r w:rsidR="0050357B" w:rsidRPr="00C9661E">
        <w:rPr>
          <w:rFonts w:eastAsia="宋体"/>
          <w:color w:val="000000" w:themeColor="text1"/>
        </w:rPr>
        <w:t>morbidit</w:t>
      </w:r>
      <w:r w:rsidR="006B64E0" w:rsidRPr="00C9661E">
        <w:rPr>
          <w:rFonts w:eastAsia="宋体"/>
          <w:color w:val="000000" w:themeColor="text1"/>
        </w:rPr>
        <w:t>ies</w:t>
      </w:r>
      <w:r w:rsidR="0050357B" w:rsidRPr="00C9661E">
        <w:rPr>
          <w:rFonts w:eastAsia="宋体"/>
          <w:color w:val="000000" w:themeColor="text1"/>
        </w:rPr>
        <w:t xml:space="preserve">, such as </w:t>
      </w:r>
      <w:r w:rsidR="006B64E0" w:rsidRPr="00C9661E">
        <w:rPr>
          <w:rFonts w:eastAsia="宋体"/>
          <w:color w:val="000000" w:themeColor="text1"/>
        </w:rPr>
        <w:t xml:space="preserve">Apgar score at 5 min </w:t>
      </w:r>
      <w:r w:rsidR="006B64E0" w:rsidRPr="00C9661E">
        <w:rPr>
          <w:rFonts w:eastAsia="宋体"/>
          <w:color w:val="000000" w:themeColor="text1"/>
          <w:u w:val="single"/>
        </w:rPr>
        <w:t>&lt;</w:t>
      </w:r>
      <w:r w:rsidR="006B64E0" w:rsidRPr="00C9661E">
        <w:rPr>
          <w:rFonts w:eastAsia="宋体"/>
          <w:color w:val="000000" w:themeColor="text1"/>
        </w:rPr>
        <w:t xml:space="preserve"> 3, </w:t>
      </w:r>
      <w:r w:rsidR="00FF0C85" w:rsidRPr="00C9661E">
        <w:rPr>
          <w:rFonts w:eastAsia="宋体"/>
          <w:color w:val="000000" w:themeColor="text1"/>
        </w:rPr>
        <w:t>gestational age (</w:t>
      </w:r>
      <w:r w:rsidR="006B64E0" w:rsidRPr="00C9661E">
        <w:rPr>
          <w:rFonts w:eastAsia="宋体"/>
          <w:color w:val="000000" w:themeColor="text1"/>
        </w:rPr>
        <w:t>GA</w:t>
      </w:r>
      <w:r w:rsidR="00FF0C85" w:rsidRPr="00C9661E">
        <w:rPr>
          <w:rFonts w:eastAsia="宋体"/>
          <w:color w:val="000000" w:themeColor="text1"/>
        </w:rPr>
        <w:t>)</w:t>
      </w:r>
      <w:r w:rsidR="006B64E0" w:rsidRPr="00C9661E">
        <w:rPr>
          <w:rFonts w:eastAsia="宋体"/>
          <w:color w:val="000000" w:themeColor="text1"/>
        </w:rPr>
        <w:t xml:space="preserve"> &lt;</w:t>
      </w:r>
      <w:r w:rsidR="00FF0C85" w:rsidRPr="00C9661E">
        <w:rPr>
          <w:rFonts w:eastAsia="宋体"/>
          <w:color w:val="000000" w:themeColor="text1"/>
        </w:rPr>
        <w:t xml:space="preserve"> </w:t>
      </w:r>
      <w:r w:rsidR="006B64E0" w:rsidRPr="00C9661E">
        <w:rPr>
          <w:rFonts w:eastAsia="宋体"/>
          <w:color w:val="000000" w:themeColor="text1"/>
        </w:rPr>
        <w:t xml:space="preserve">28 week, BW &lt; 1,000 g, </w:t>
      </w:r>
      <w:r w:rsidR="0050357B" w:rsidRPr="00C9661E">
        <w:rPr>
          <w:rFonts w:eastAsia="宋体"/>
          <w:color w:val="000000" w:themeColor="text1"/>
        </w:rPr>
        <w:t>IVH grade III-IV,</w:t>
      </w:r>
      <w:r w:rsidR="006B64E0" w:rsidRPr="00C9661E">
        <w:rPr>
          <w:rFonts w:eastAsia="宋体"/>
          <w:color w:val="FF0000"/>
          <w:vertAlign w:val="superscript"/>
        </w:rPr>
        <w:t>3</w:t>
      </w:r>
      <w:r w:rsidR="0012110A">
        <w:rPr>
          <w:rFonts w:eastAsia="宋体"/>
          <w:color w:val="FF0000"/>
          <w:vertAlign w:val="superscript"/>
        </w:rPr>
        <w:t>8</w:t>
      </w:r>
      <w:r w:rsidR="0050357B" w:rsidRPr="00C9661E">
        <w:rPr>
          <w:rFonts w:eastAsia="宋体"/>
          <w:color w:val="000000" w:themeColor="text1"/>
        </w:rPr>
        <w:t xml:space="preserve"> RDS and pneumonia / sepsis requiring </w:t>
      </w:r>
      <w:proofErr w:type="spellStart"/>
      <w:r w:rsidR="0050357B" w:rsidRPr="00C9661E">
        <w:rPr>
          <w:rFonts w:eastAsia="宋体"/>
          <w:color w:val="000000" w:themeColor="text1"/>
        </w:rPr>
        <w:t>intratracheal</w:t>
      </w:r>
      <w:proofErr w:type="spellEnd"/>
      <w:r w:rsidR="0050357B" w:rsidRPr="00C9661E">
        <w:rPr>
          <w:rFonts w:eastAsia="宋体"/>
          <w:color w:val="000000" w:themeColor="text1"/>
        </w:rPr>
        <w:t xml:space="preserve"> ventilation</w:t>
      </w:r>
      <w:r w:rsidR="00356FD0" w:rsidRPr="00C9661E">
        <w:rPr>
          <w:rFonts w:eastAsia="宋体"/>
          <w:color w:val="000000" w:themeColor="text1"/>
        </w:rPr>
        <w:t>,</w:t>
      </w:r>
      <w:r w:rsidR="0050357B" w:rsidRPr="00C9661E">
        <w:rPr>
          <w:rFonts w:eastAsia="宋体"/>
          <w:color w:val="000000" w:themeColor="text1"/>
        </w:rPr>
        <w:t xml:space="preserve"> </w:t>
      </w:r>
      <w:r w:rsidR="00356FD0" w:rsidRPr="00C9661E">
        <w:rPr>
          <w:rFonts w:eastAsia="宋体"/>
          <w:color w:val="000000" w:themeColor="text1"/>
        </w:rPr>
        <w:t>hemodynamic instability requiring</w:t>
      </w:r>
      <w:r w:rsidR="0050357B" w:rsidRPr="00C9661E">
        <w:rPr>
          <w:rFonts w:eastAsia="宋体"/>
          <w:color w:val="000000" w:themeColor="text1"/>
        </w:rPr>
        <w:t xml:space="preserve"> vasopressors</w:t>
      </w:r>
      <w:r w:rsidR="00356FD0" w:rsidRPr="00C9661E">
        <w:rPr>
          <w:rFonts w:eastAsia="宋体"/>
          <w:color w:val="000000" w:themeColor="text1"/>
        </w:rPr>
        <w:t xml:space="preserve"> or inotropes</w:t>
      </w:r>
      <w:r w:rsidR="0050357B" w:rsidRPr="00C9661E">
        <w:rPr>
          <w:rFonts w:eastAsia="宋体"/>
          <w:color w:val="000000" w:themeColor="text1"/>
        </w:rPr>
        <w:t>, or complicated with pulmonary hypertension,</w:t>
      </w:r>
      <w:r w:rsidR="0050357B" w:rsidRPr="00C9661E">
        <w:rPr>
          <w:rFonts w:eastAsia="宋体"/>
          <w:color w:val="FF0000"/>
          <w:vertAlign w:val="superscript"/>
        </w:rPr>
        <w:t>2</w:t>
      </w:r>
      <w:r w:rsidR="0012110A">
        <w:rPr>
          <w:rFonts w:eastAsia="宋体"/>
          <w:color w:val="FF0000"/>
          <w:vertAlign w:val="superscript"/>
        </w:rPr>
        <w:t>8</w:t>
      </w:r>
      <w:r w:rsidR="0050357B" w:rsidRPr="00C9661E">
        <w:rPr>
          <w:rFonts w:eastAsia="宋体"/>
          <w:color w:val="000000" w:themeColor="text1"/>
        </w:rPr>
        <w:t xml:space="preserve"> hyperbilirubinemia requiring exchange transfusion, moderate-to-severe BPD, NEC stage II-III, encephalopathy requiring robust monitoring and intervention</w:t>
      </w:r>
      <w:r w:rsidR="00356FD0" w:rsidRPr="00C9661E">
        <w:rPr>
          <w:rFonts w:eastAsia="宋体"/>
          <w:color w:val="000000" w:themeColor="text1"/>
        </w:rPr>
        <w:t>, severe neurological disorders, and surgical interventions, etc</w:t>
      </w:r>
      <w:r w:rsidR="0050357B" w:rsidRPr="00C9661E">
        <w:rPr>
          <w:rFonts w:eastAsia="宋体"/>
          <w:color w:val="000000" w:themeColor="text1"/>
        </w:rPr>
        <w:t>.</w:t>
      </w:r>
      <w:r w:rsidR="00356FD0" w:rsidRPr="00C9661E">
        <w:rPr>
          <w:rFonts w:eastAsia="宋体"/>
          <w:color w:val="FF0000"/>
          <w:vertAlign w:val="superscript"/>
        </w:rPr>
        <w:t>3</w:t>
      </w:r>
      <w:r w:rsidR="0012110A">
        <w:rPr>
          <w:rFonts w:eastAsia="宋体"/>
          <w:color w:val="FF0000"/>
          <w:vertAlign w:val="superscript"/>
        </w:rPr>
        <w:t>8</w:t>
      </w:r>
      <w:bookmarkStart w:id="0" w:name="_GoBack"/>
      <w:bookmarkEnd w:id="0"/>
    </w:p>
    <w:sectPr w:rsidR="006B64E0" w:rsidRPr="00C9661E" w:rsidSect="00496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6D6" w:rsidRDefault="00B676D6" w:rsidP="00F71EA5">
      <w:r>
        <w:separator/>
      </w:r>
    </w:p>
  </w:endnote>
  <w:endnote w:type="continuationSeparator" w:id="0">
    <w:p w:rsidR="00B676D6" w:rsidRDefault="00B676D6" w:rsidP="00F71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6D6" w:rsidRDefault="00B676D6" w:rsidP="00F71EA5">
      <w:r>
        <w:separator/>
      </w:r>
    </w:p>
  </w:footnote>
  <w:footnote w:type="continuationSeparator" w:id="0">
    <w:p w:rsidR="00B676D6" w:rsidRDefault="00B676D6" w:rsidP="00F71E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A3761"/>
    <w:multiLevelType w:val="hybridMultilevel"/>
    <w:tmpl w:val="FA7C2E2C"/>
    <w:lvl w:ilvl="0" w:tplc="DF5C5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8D27E1"/>
    <w:multiLevelType w:val="hybridMultilevel"/>
    <w:tmpl w:val="72EC3FEE"/>
    <w:lvl w:ilvl="0" w:tplc="AAE8F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2E5FCA"/>
    <w:multiLevelType w:val="hybridMultilevel"/>
    <w:tmpl w:val="F53A3ADC"/>
    <w:lvl w:ilvl="0" w:tplc="542C95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1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3DD"/>
    <w:rsid w:val="00003D16"/>
    <w:rsid w:val="000046E6"/>
    <w:rsid w:val="00011324"/>
    <w:rsid w:val="00012BFC"/>
    <w:rsid w:val="00014FC4"/>
    <w:rsid w:val="0002258A"/>
    <w:rsid w:val="00025B49"/>
    <w:rsid w:val="00027BC9"/>
    <w:rsid w:val="00035321"/>
    <w:rsid w:val="000504B1"/>
    <w:rsid w:val="00060940"/>
    <w:rsid w:val="000672B4"/>
    <w:rsid w:val="00067809"/>
    <w:rsid w:val="0008146A"/>
    <w:rsid w:val="000859EA"/>
    <w:rsid w:val="00095319"/>
    <w:rsid w:val="000C4501"/>
    <w:rsid w:val="000C723D"/>
    <w:rsid w:val="000D53D4"/>
    <w:rsid w:val="0010221C"/>
    <w:rsid w:val="001042B1"/>
    <w:rsid w:val="0012110A"/>
    <w:rsid w:val="001353E4"/>
    <w:rsid w:val="00141904"/>
    <w:rsid w:val="00141E80"/>
    <w:rsid w:val="00145D32"/>
    <w:rsid w:val="001473BD"/>
    <w:rsid w:val="0016014E"/>
    <w:rsid w:val="00160492"/>
    <w:rsid w:val="00164219"/>
    <w:rsid w:val="001647A9"/>
    <w:rsid w:val="00165203"/>
    <w:rsid w:val="00174653"/>
    <w:rsid w:val="001756C8"/>
    <w:rsid w:val="00181A3B"/>
    <w:rsid w:val="00194A78"/>
    <w:rsid w:val="001A23A4"/>
    <w:rsid w:val="001A4B8B"/>
    <w:rsid w:val="001A7FC1"/>
    <w:rsid w:val="001C7474"/>
    <w:rsid w:val="001D2F16"/>
    <w:rsid w:val="001E1F73"/>
    <w:rsid w:val="001E35FB"/>
    <w:rsid w:val="001E77FC"/>
    <w:rsid w:val="001F7B74"/>
    <w:rsid w:val="0020202F"/>
    <w:rsid w:val="00232341"/>
    <w:rsid w:val="00240BD8"/>
    <w:rsid w:val="002578AF"/>
    <w:rsid w:val="00265391"/>
    <w:rsid w:val="00275AEC"/>
    <w:rsid w:val="002857B6"/>
    <w:rsid w:val="00291A89"/>
    <w:rsid w:val="002B4D6B"/>
    <w:rsid w:val="002D5765"/>
    <w:rsid w:val="002E3DC6"/>
    <w:rsid w:val="003074AD"/>
    <w:rsid w:val="00317C9E"/>
    <w:rsid w:val="00322127"/>
    <w:rsid w:val="00323CB3"/>
    <w:rsid w:val="00332DAA"/>
    <w:rsid w:val="00344F1F"/>
    <w:rsid w:val="00356F3C"/>
    <w:rsid w:val="00356FD0"/>
    <w:rsid w:val="00371319"/>
    <w:rsid w:val="00384845"/>
    <w:rsid w:val="003B65FE"/>
    <w:rsid w:val="003B7B81"/>
    <w:rsid w:val="003C2A5C"/>
    <w:rsid w:val="003E596A"/>
    <w:rsid w:val="003F32CB"/>
    <w:rsid w:val="003F62D6"/>
    <w:rsid w:val="004108E8"/>
    <w:rsid w:val="00414757"/>
    <w:rsid w:val="00414C07"/>
    <w:rsid w:val="00426FA5"/>
    <w:rsid w:val="0043042F"/>
    <w:rsid w:val="00447D90"/>
    <w:rsid w:val="00455403"/>
    <w:rsid w:val="00462117"/>
    <w:rsid w:val="004745FB"/>
    <w:rsid w:val="00481BAB"/>
    <w:rsid w:val="00496818"/>
    <w:rsid w:val="004A10FA"/>
    <w:rsid w:val="004B2852"/>
    <w:rsid w:val="004B47FC"/>
    <w:rsid w:val="004C0F43"/>
    <w:rsid w:val="004C12ED"/>
    <w:rsid w:val="004D7B5F"/>
    <w:rsid w:val="004E5BD1"/>
    <w:rsid w:val="004F584B"/>
    <w:rsid w:val="004F6AD7"/>
    <w:rsid w:val="005016F6"/>
    <w:rsid w:val="0050357B"/>
    <w:rsid w:val="005061E7"/>
    <w:rsid w:val="005062B9"/>
    <w:rsid w:val="00523D71"/>
    <w:rsid w:val="0053195B"/>
    <w:rsid w:val="0054152A"/>
    <w:rsid w:val="00544F68"/>
    <w:rsid w:val="0055075B"/>
    <w:rsid w:val="0056255C"/>
    <w:rsid w:val="00562ED3"/>
    <w:rsid w:val="00584451"/>
    <w:rsid w:val="00591325"/>
    <w:rsid w:val="00593C63"/>
    <w:rsid w:val="005D7EED"/>
    <w:rsid w:val="005E227B"/>
    <w:rsid w:val="005E4513"/>
    <w:rsid w:val="006000B7"/>
    <w:rsid w:val="0060163A"/>
    <w:rsid w:val="006106D9"/>
    <w:rsid w:val="00617041"/>
    <w:rsid w:val="0062337F"/>
    <w:rsid w:val="006404AE"/>
    <w:rsid w:val="00645E27"/>
    <w:rsid w:val="0065193C"/>
    <w:rsid w:val="00655568"/>
    <w:rsid w:val="006578E4"/>
    <w:rsid w:val="00672755"/>
    <w:rsid w:val="006730EC"/>
    <w:rsid w:val="00697824"/>
    <w:rsid w:val="006A45C5"/>
    <w:rsid w:val="006B64E0"/>
    <w:rsid w:val="006C39A5"/>
    <w:rsid w:val="006C4872"/>
    <w:rsid w:val="006E5D10"/>
    <w:rsid w:val="00714DC1"/>
    <w:rsid w:val="007203DD"/>
    <w:rsid w:val="0072130F"/>
    <w:rsid w:val="007358B5"/>
    <w:rsid w:val="00737118"/>
    <w:rsid w:val="00742E9B"/>
    <w:rsid w:val="00745861"/>
    <w:rsid w:val="00756D48"/>
    <w:rsid w:val="00764A04"/>
    <w:rsid w:val="0077239C"/>
    <w:rsid w:val="00773388"/>
    <w:rsid w:val="007745E0"/>
    <w:rsid w:val="0077583A"/>
    <w:rsid w:val="00787530"/>
    <w:rsid w:val="00790D1E"/>
    <w:rsid w:val="007A0CC0"/>
    <w:rsid w:val="007A1248"/>
    <w:rsid w:val="007A33F6"/>
    <w:rsid w:val="007C2308"/>
    <w:rsid w:val="007C72FD"/>
    <w:rsid w:val="007D2FF1"/>
    <w:rsid w:val="007E214F"/>
    <w:rsid w:val="007E471A"/>
    <w:rsid w:val="007E6320"/>
    <w:rsid w:val="007E7104"/>
    <w:rsid w:val="007F785C"/>
    <w:rsid w:val="0080174B"/>
    <w:rsid w:val="00802EB8"/>
    <w:rsid w:val="00814313"/>
    <w:rsid w:val="00821785"/>
    <w:rsid w:val="00824101"/>
    <w:rsid w:val="00824F7F"/>
    <w:rsid w:val="00826969"/>
    <w:rsid w:val="00827592"/>
    <w:rsid w:val="008302C1"/>
    <w:rsid w:val="0087084B"/>
    <w:rsid w:val="008723CE"/>
    <w:rsid w:val="00882426"/>
    <w:rsid w:val="00886B8E"/>
    <w:rsid w:val="0088706B"/>
    <w:rsid w:val="008B459F"/>
    <w:rsid w:val="008C27A5"/>
    <w:rsid w:val="008E7F92"/>
    <w:rsid w:val="00927B89"/>
    <w:rsid w:val="00930FF8"/>
    <w:rsid w:val="00931522"/>
    <w:rsid w:val="00935013"/>
    <w:rsid w:val="009476B3"/>
    <w:rsid w:val="00950D62"/>
    <w:rsid w:val="009619E9"/>
    <w:rsid w:val="0096274C"/>
    <w:rsid w:val="00985B18"/>
    <w:rsid w:val="00990E7C"/>
    <w:rsid w:val="00991276"/>
    <w:rsid w:val="009C0DF2"/>
    <w:rsid w:val="009C4C6D"/>
    <w:rsid w:val="009D2BD2"/>
    <w:rsid w:val="009E4DF2"/>
    <w:rsid w:val="009E547F"/>
    <w:rsid w:val="009E749E"/>
    <w:rsid w:val="009F06E4"/>
    <w:rsid w:val="009F1AEE"/>
    <w:rsid w:val="009F4583"/>
    <w:rsid w:val="00A36751"/>
    <w:rsid w:val="00A51631"/>
    <w:rsid w:val="00A53CE4"/>
    <w:rsid w:val="00A624A7"/>
    <w:rsid w:val="00A63C94"/>
    <w:rsid w:val="00A75664"/>
    <w:rsid w:val="00A83F64"/>
    <w:rsid w:val="00A8630F"/>
    <w:rsid w:val="00A96225"/>
    <w:rsid w:val="00A9674F"/>
    <w:rsid w:val="00AB5045"/>
    <w:rsid w:val="00AC1C60"/>
    <w:rsid w:val="00AC3C3D"/>
    <w:rsid w:val="00AE6B98"/>
    <w:rsid w:val="00B03254"/>
    <w:rsid w:val="00B27FD1"/>
    <w:rsid w:val="00B35283"/>
    <w:rsid w:val="00B47ED3"/>
    <w:rsid w:val="00B676D6"/>
    <w:rsid w:val="00B73F61"/>
    <w:rsid w:val="00B85728"/>
    <w:rsid w:val="00B85B01"/>
    <w:rsid w:val="00BA1F01"/>
    <w:rsid w:val="00BB5FD1"/>
    <w:rsid w:val="00BB7B91"/>
    <w:rsid w:val="00BC1059"/>
    <w:rsid w:val="00BF0024"/>
    <w:rsid w:val="00BF7EF1"/>
    <w:rsid w:val="00C0069A"/>
    <w:rsid w:val="00C14DCC"/>
    <w:rsid w:val="00C225F0"/>
    <w:rsid w:val="00C513C4"/>
    <w:rsid w:val="00C832C0"/>
    <w:rsid w:val="00C86220"/>
    <w:rsid w:val="00C86393"/>
    <w:rsid w:val="00C91E51"/>
    <w:rsid w:val="00C928C6"/>
    <w:rsid w:val="00C9661E"/>
    <w:rsid w:val="00CB5F8C"/>
    <w:rsid w:val="00CD191B"/>
    <w:rsid w:val="00CD1C42"/>
    <w:rsid w:val="00CD2771"/>
    <w:rsid w:val="00CD7CB0"/>
    <w:rsid w:val="00CE1A3E"/>
    <w:rsid w:val="00CE2906"/>
    <w:rsid w:val="00CE2B17"/>
    <w:rsid w:val="00CE361A"/>
    <w:rsid w:val="00CE7DB8"/>
    <w:rsid w:val="00CF2FBE"/>
    <w:rsid w:val="00CF322A"/>
    <w:rsid w:val="00CF4319"/>
    <w:rsid w:val="00CF5C77"/>
    <w:rsid w:val="00D12E99"/>
    <w:rsid w:val="00D150BC"/>
    <w:rsid w:val="00D315C1"/>
    <w:rsid w:val="00D33A0F"/>
    <w:rsid w:val="00D42804"/>
    <w:rsid w:val="00D57737"/>
    <w:rsid w:val="00D63ECA"/>
    <w:rsid w:val="00D80E82"/>
    <w:rsid w:val="00DA6AF3"/>
    <w:rsid w:val="00DA77BB"/>
    <w:rsid w:val="00DC0EF7"/>
    <w:rsid w:val="00DC35DD"/>
    <w:rsid w:val="00DC446F"/>
    <w:rsid w:val="00DD1F38"/>
    <w:rsid w:val="00DD4EC6"/>
    <w:rsid w:val="00DD7D48"/>
    <w:rsid w:val="00DF3323"/>
    <w:rsid w:val="00E05BA7"/>
    <w:rsid w:val="00E25496"/>
    <w:rsid w:val="00E309A7"/>
    <w:rsid w:val="00E41144"/>
    <w:rsid w:val="00E421C9"/>
    <w:rsid w:val="00E8536E"/>
    <w:rsid w:val="00E913FB"/>
    <w:rsid w:val="00E91FE5"/>
    <w:rsid w:val="00E928B4"/>
    <w:rsid w:val="00EA33DC"/>
    <w:rsid w:val="00EA3B5F"/>
    <w:rsid w:val="00EC2AD3"/>
    <w:rsid w:val="00ED018F"/>
    <w:rsid w:val="00ED2088"/>
    <w:rsid w:val="00EF070C"/>
    <w:rsid w:val="00EF2BE5"/>
    <w:rsid w:val="00EF762E"/>
    <w:rsid w:val="00F12EE4"/>
    <w:rsid w:val="00F240E4"/>
    <w:rsid w:val="00F27851"/>
    <w:rsid w:val="00F334F3"/>
    <w:rsid w:val="00F458B4"/>
    <w:rsid w:val="00F5583A"/>
    <w:rsid w:val="00F61E37"/>
    <w:rsid w:val="00F64739"/>
    <w:rsid w:val="00F660FB"/>
    <w:rsid w:val="00F71516"/>
    <w:rsid w:val="00F71EA5"/>
    <w:rsid w:val="00F752FE"/>
    <w:rsid w:val="00F760EA"/>
    <w:rsid w:val="00F876B4"/>
    <w:rsid w:val="00FB287F"/>
    <w:rsid w:val="00FB69A2"/>
    <w:rsid w:val="00FD5508"/>
    <w:rsid w:val="00FD6689"/>
    <w:rsid w:val="00FD6F50"/>
    <w:rsid w:val="00FF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A5"/>
    <w:pPr>
      <w:widowControl w:val="0"/>
      <w:jc w:val="both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E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EA5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EA5"/>
    <w:rPr>
      <w:sz w:val="18"/>
      <w:szCs w:val="18"/>
    </w:rPr>
  </w:style>
  <w:style w:type="paragraph" w:styleId="a5">
    <w:name w:val="List Paragraph"/>
    <w:basedOn w:val="a"/>
    <w:uiPriority w:val="34"/>
    <w:qFormat/>
    <w:rsid w:val="00181A3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C9B478-CECB-42B6-B21D-54C1423E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2809</Characters>
  <Application>Microsoft Office Word</Application>
  <DocSecurity>0</DocSecurity>
  <Lines>23</Lines>
  <Paragraphs>6</Paragraphs>
  <ScaleCrop>false</ScaleCrop>
  <Company>Sky123.Org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2020-08-15T08:59:00Z</dcterms:created>
  <dcterms:modified xsi:type="dcterms:W3CDTF">2020-08-16T05:38:00Z</dcterms:modified>
</cp:coreProperties>
</file>