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7CFEC" w14:textId="2378183F" w:rsidR="008F56C3" w:rsidRPr="00F97145" w:rsidRDefault="008F56C3">
      <w:pPr>
        <w:rPr>
          <w:rFonts w:ascii="Times New Roman" w:hAnsi="Times New Roman" w:cs="Times New Roman"/>
          <w:sz w:val="24"/>
          <w:szCs w:val="24"/>
        </w:rPr>
      </w:pPr>
      <w:r w:rsidRPr="00F97145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F97145" w:rsidRPr="00F97145">
        <w:rPr>
          <w:rFonts w:ascii="Times New Roman" w:hAnsi="Times New Roman" w:cs="Times New Roman"/>
          <w:sz w:val="24"/>
          <w:szCs w:val="24"/>
        </w:rPr>
        <w:t>T</w:t>
      </w:r>
      <w:r w:rsidRPr="00F97145">
        <w:rPr>
          <w:rFonts w:ascii="Times New Roman" w:hAnsi="Times New Roman" w:cs="Times New Roman"/>
          <w:sz w:val="24"/>
          <w:szCs w:val="24"/>
        </w:rPr>
        <w:t>able 1 The age-standardized death rate of HDP in 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2"/>
        <w:gridCol w:w="1116"/>
        <w:gridCol w:w="1576"/>
        <w:gridCol w:w="1576"/>
      </w:tblGrid>
      <w:tr w:rsidR="00787074" w:rsidRPr="00F97145" w14:paraId="3D747DC6" w14:textId="77777777" w:rsidTr="008F56C3">
        <w:trPr>
          <w:trHeight w:val="282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DA780" w14:textId="1D18C190" w:rsidR="00787074" w:rsidRPr="00F97145" w:rsidRDefault="006E75C8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7C5BF" w14:textId="744EB3E3" w:rsidR="00787074" w:rsidRPr="00F97145" w:rsidRDefault="008F56C3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ASDR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9EF40" w14:textId="56BF42FE" w:rsidR="00787074" w:rsidRPr="00F97145" w:rsidRDefault="008F56C3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upper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C534D" w14:textId="73D62E25" w:rsidR="00787074" w:rsidRPr="00F97145" w:rsidRDefault="008F56C3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95% UI </w:t>
            </w:r>
            <w:r w:rsidR="00787074"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lower</w:t>
            </w:r>
          </w:p>
        </w:tc>
      </w:tr>
      <w:tr w:rsidR="00787074" w:rsidRPr="00F97145" w14:paraId="53FA54CF" w14:textId="77777777" w:rsidTr="008F56C3">
        <w:trPr>
          <w:trHeight w:val="282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F5BD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East Asia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CDC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0.0262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071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0.032555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D4FB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0.020398</w:t>
            </w:r>
          </w:p>
        </w:tc>
      </w:tr>
      <w:tr w:rsidR="00787074" w:rsidRPr="00F97145" w14:paraId="1FBFEF72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68CF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Southeast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D88F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0.696585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DA89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0.835594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ABE2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0.575893</w:t>
            </w:r>
          </w:p>
        </w:tc>
      </w:tr>
      <w:tr w:rsidR="00787074" w:rsidRPr="00F97145" w14:paraId="79C38973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A2EF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Oceania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D63D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BCF9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2.178363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7BF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1.184166</w:t>
            </w:r>
          </w:p>
        </w:tc>
      </w:tr>
      <w:tr w:rsidR="00787074" w:rsidRPr="00F97145" w14:paraId="296A758A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FA3C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74B6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0.181249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2B15" w14:textId="46A83D1B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0.215244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8A9D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0.155144</w:t>
            </w:r>
          </w:p>
        </w:tc>
      </w:tr>
      <w:tr w:rsidR="00787074" w:rsidRPr="00F97145" w14:paraId="2C266AAA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F410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FC44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914C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ED39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0.014646</w:t>
            </w:r>
          </w:p>
        </w:tc>
        <w:bookmarkStart w:id="0" w:name="_GoBack"/>
        <w:bookmarkEnd w:id="0"/>
      </w:tr>
      <w:tr w:rsidR="00787074" w:rsidRPr="00F97145" w14:paraId="7373ABF8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D61F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90A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0.028217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76AF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FDB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0.022737</w:t>
            </w:r>
          </w:p>
        </w:tc>
      </w:tr>
      <w:tr w:rsidR="00787074" w:rsidRPr="00F97145" w14:paraId="7FECC0E9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312C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High-income Asia Pacific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3D77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0.009251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E302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0.010648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A968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0.007973</w:t>
            </w:r>
          </w:p>
        </w:tc>
      </w:tr>
      <w:tr w:rsidR="00787074" w:rsidRPr="00F97145" w14:paraId="74407039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AB72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ED5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F34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0.016407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0917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0.011566</w:t>
            </w:r>
          </w:p>
        </w:tc>
      </w:tr>
      <w:tr w:rsidR="00787074" w:rsidRPr="00F97145" w14:paraId="2350E157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35BD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Western Europe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A4D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0.013109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F4DA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0.014224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283F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0.011976</w:t>
            </w:r>
          </w:p>
        </w:tc>
      </w:tr>
      <w:tr w:rsidR="00787074" w:rsidRPr="00F97145" w14:paraId="45DF12F5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822C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Southern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D3C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0.166526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7E56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0.187536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806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0.145914</w:t>
            </w:r>
          </w:p>
        </w:tc>
      </w:tr>
      <w:tr w:rsidR="00787074" w:rsidRPr="00F97145" w14:paraId="1DE1676C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154D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High-income North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6EC2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0.054269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DB7F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0.063029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7ADD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0.046157</w:t>
            </w:r>
          </w:p>
        </w:tc>
      </w:tr>
      <w:tr w:rsidR="00787074" w:rsidRPr="00F97145" w14:paraId="59E5A4EC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6CE1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Caribbean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767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1.412524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062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1.837721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C620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1.067339</w:t>
            </w:r>
          </w:p>
        </w:tc>
      </w:tr>
      <w:tr w:rsidR="00787074" w:rsidRPr="00F97145" w14:paraId="5BF8AA5C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CFC5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Andean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1BC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1.063691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799A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1.395142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F584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0.775253</w:t>
            </w:r>
          </w:p>
        </w:tc>
      </w:tr>
      <w:tr w:rsidR="00787074" w:rsidRPr="00F97145" w14:paraId="3FB3B86C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6A5B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DC55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0.476384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71A2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0.590254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3C00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0.382295</w:t>
            </w:r>
          </w:p>
        </w:tc>
      </w:tr>
      <w:tr w:rsidR="00787074" w:rsidRPr="00F97145" w14:paraId="63BC63FD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DAB4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Tropical 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FCE7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0.347601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20A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0.382704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893B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0.312454</w:t>
            </w:r>
          </w:p>
        </w:tc>
      </w:tr>
      <w:tr w:rsidR="00787074" w:rsidRPr="00F97145" w14:paraId="2394C5A5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4CCA8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Africa and Middle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A619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0.543167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CBDF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0.708365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0C18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0.412718</w:t>
            </w:r>
          </w:p>
        </w:tc>
      </w:tr>
      <w:tr w:rsidR="00787074" w:rsidRPr="00F97145" w14:paraId="6B49CF28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0503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7B1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1.057648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DE19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1.276345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20AEC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0.853025</w:t>
            </w:r>
          </w:p>
        </w:tc>
      </w:tr>
      <w:tr w:rsidR="00787074" w:rsidRPr="00F97145" w14:paraId="5091BEC5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2B8E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884F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2.80106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3442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3.531024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C7F5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2.105804</w:t>
            </w:r>
          </w:p>
        </w:tc>
      </w:tr>
      <w:tr w:rsidR="00787074" w:rsidRPr="00F97145" w14:paraId="69346CEE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7153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41D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2.399134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88D7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2.934813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538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1.915773</w:t>
            </w:r>
          </w:p>
        </w:tc>
      </w:tr>
      <w:tr w:rsidR="00787074" w:rsidRPr="00F97145" w14:paraId="5DD99105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C3F9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EB21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1.049295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04C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9A63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0.79837</w:t>
            </w:r>
          </w:p>
        </w:tc>
      </w:tr>
      <w:tr w:rsidR="00787074" w:rsidRPr="00F97145" w14:paraId="0778E137" w14:textId="77777777" w:rsidTr="008F56C3">
        <w:trPr>
          <w:trHeight w:val="28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D4A79" w14:textId="77777777" w:rsidR="00787074" w:rsidRPr="00F97145" w:rsidRDefault="00787074" w:rsidP="0078707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Western Sub-Saharan Africa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BB6EE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1.765111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58A66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2.305069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B3EE6" w14:textId="77777777" w:rsidR="00787074" w:rsidRPr="00F97145" w:rsidRDefault="00787074" w:rsidP="00787074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714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1.35928</w:t>
            </w:r>
          </w:p>
        </w:tc>
      </w:tr>
    </w:tbl>
    <w:p w14:paraId="66D8CEE0" w14:textId="60581AB6" w:rsidR="00632BD2" w:rsidRPr="00F97145" w:rsidRDefault="008F56C3">
      <w:pPr>
        <w:rPr>
          <w:rFonts w:ascii="Times New Roman" w:hAnsi="Times New Roman" w:cs="Times New Roman"/>
          <w:sz w:val="24"/>
          <w:szCs w:val="24"/>
        </w:rPr>
      </w:pPr>
      <w:r w:rsidRPr="00F97145">
        <w:rPr>
          <w:rFonts w:ascii="Times New Roman" w:hAnsi="Times New Roman" w:cs="Times New Roman"/>
          <w:sz w:val="24"/>
          <w:szCs w:val="24"/>
        </w:rPr>
        <w:t>ASDR, age-standardized death rate; HDP, hypertensive disorders of pregnancy.</w:t>
      </w:r>
    </w:p>
    <w:sectPr w:rsidR="00632BD2" w:rsidRPr="00F97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3C48D" w14:textId="77777777" w:rsidR="00E82D47" w:rsidRDefault="00E82D47" w:rsidP="00787074">
      <w:r>
        <w:separator/>
      </w:r>
    </w:p>
  </w:endnote>
  <w:endnote w:type="continuationSeparator" w:id="0">
    <w:p w14:paraId="5753DED4" w14:textId="77777777" w:rsidR="00E82D47" w:rsidRDefault="00E82D47" w:rsidP="0078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385D4" w14:textId="77777777" w:rsidR="00E82D47" w:rsidRDefault="00E82D47" w:rsidP="00787074">
      <w:r>
        <w:separator/>
      </w:r>
    </w:p>
  </w:footnote>
  <w:footnote w:type="continuationSeparator" w:id="0">
    <w:p w14:paraId="676BB68B" w14:textId="77777777" w:rsidR="00E82D47" w:rsidRDefault="00E82D47" w:rsidP="00787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456"/>
    <w:rsid w:val="003E16FB"/>
    <w:rsid w:val="00632BD2"/>
    <w:rsid w:val="006E75C8"/>
    <w:rsid w:val="00787074"/>
    <w:rsid w:val="00856456"/>
    <w:rsid w:val="008F56C3"/>
    <w:rsid w:val="00E82D47"/>
    <w:rsid w:val="00F9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649E6C"/>
  <w15:chartTrackingRefBased/>
  <w15:docId w15:val="{3D92894C-07D0-4939-99BF-8D4472D5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70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7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70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7</cp:revision>
  <dcterms:created xsi:type="dcterms:W3CDTF">2020-11-24T02:49:00Z</dcterms:created>
  <dcterms:modified xsi:type="dcterms:W3CDTF">2020-12-09T15:20:00Z</dcterms:modified>
</cp:coreProperties>
</file>