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3A5FF" w14:textId="5184B577" w:rsidR="00C24D8E" w:rsidRDefault="003E7BFA">
      <w:pPr>
        <w:rPr>
          <w:b/>
        </w:rPr>
      </w:pPr>
      <w:r>
        <w:rPr>
          <w:b/>
        </w:rPr>
        <w:t xml:space="preserve">Supplementary file </w:t>
      </w:r>
      <w:r w:rsidR="00ED5F9B">
        <w:rPr>
          <w:b/>
        </w:rPr>
        <w:t>2</w:t>
      </w:r>
    </w:p>
    <w:p w14:paraId="6B326E7E" w14:textId="311685E5" w:rsidR="002318A7" w:rsidRDefault="002318A7">
      <w:pPr>
        <w:rPr>
          <w:b/>
        </w:rPr>
      </w:pPr>
    </w:p>
    <w:p w14:paraId="481B6FBE" w14:textId="23087777" w:rsidR="002318A7" w:rsidRDefault="002318A7">
      <w:pPr>
        <w:rPr>
          <w:b/>
        </w:rPr>
      </w:pPr>
      <w:r w:rsidRPr="002318A7">
        <w:rPr>
          <w:b/>
        </w:rPr>
        <w:t>Inter-hospital and inter-disciplinary variation in planned birth practices and readiness for change: a survey study</w:t>
      </w:r>
    </w:p>
    <w:p w14:paraId="25F4391A" w14:textId="0A16AA52" w:rsidR="00231786" w:rsidRDefault="00231786">
      <w:pPr>
        <w:rPr>
          <w:b/>
        </w:rPr>
      </w:pPr>
    </w:p>
    <w:p w14:paraId="07C72766" w14:textId="77777777" w:rsidR="00231786" w:rsidRDefault="00231786" w:rsidP="00231786">
      <w:pPr>
        <w:rPr>
          <w:rFonts w:ascii="Segoe UI" w:hAnsi="Segoe UI" w:cs="Segoe UI"/>
          <w:sz w:val="21"/>
          <w:szCs w:val="21"/>
        </w:rPr>
      </w:pPr>
      <w:r w:rsidRPr="00E9445E">
        <w:t>Coates, Dominiek</w:t>
      </w:r>
      <w:r>
        <w:rPr>
          <w:vertAlign w:val="superscript"/>
        </w:rPr>
        <w:t xml:space="preserve">1, 2 </w:t>
      </w:r>
      <w:r>
        <w:t xml:space="preserve">(Corresponding author) </w:t>
      </w:r>
      <w:r>
        <w:rPr>
          <w:rFonts w:ascii="Segoe UI" w:hAnsi="Segoe UI" w:cs="Segoe UI"/>
          <w:sz w:val="21"/>
          <w:szCs w:val="21"/>
        </w:rPr>
        <w:t xml:space="preserve">Correspondence to </w:t>
      </w:r>
      <w:hyperlink r:id="rId6" w:history="1">
        <w:r w:rsidRPr="00463AD7">
          <w:rPr>
            <w:rStyle w:val="Hyperlink"/>
            <w:rFonts w:ascii="Segoe UI" w:hAnsi="Segoe UI" w:cs="Segoe UI"/>
            <w:sz w:val="21"/>
            <w:szCs w:val="21"/>
          </w:rPr>
          <w:t>Dominiek.Coates@uts.edu.au</w:t>
        </w:r>
      </w:hyperlink>
    </w:p>
    <w:p w14:paraId="7E3F27E7" w14:textId="77777777" w:rsidR="00231786" w:rsidRPr="00E9445E" w:rsidRDefault="00231786" w:rsidP="00231786">
      <w:r>
        <w:t>Donnolley, Natasha</w:t>
      </w:r>
      <w:r>
        <w:rPr>
          <w:vertAlign w:val="superscript"/>
        </w:rPr>
        <w:t>4</w:t>
      </w:r>
    </w:p>
    <w:p w14:paraId="57EABD6E" w14:textId="77777777" w:rsidR="00231786" w:rsidRDefault="00231786" w:rsidP="00231786">
      <w:pPr>
        <w:rPr>
          <w:vertAlign w:val="superscript"/>
        </w:rPr>
      </w:pPr>
      <w:r>
        <w:t>Foureur, Maralyn</w:t>
      </w:r>
      <w:r>
        <w:rPr>
          <w:vertAlign w:val="superscript"/>
        </w:rPr>
        <w:t>8, 5</w:t>
      </w:r>
    </w:p>
    <w:p w14:paraId="6372102E" w14:textId="77777777" w:rsidR="00231786" w:rsidRDefault="00231786" w:rsidP="00231786">
      <w:pPr>
        <w:rPr>
          <w:vertAlign w:val="superscript"/>
        </w:rPr>
      </w:pPr>
      <w:r w:rsidRPr="00CE5055">
        <w:t>Henry, A</w:t>
      </w:r>
      <w:r>
        <w:t>manda</w:t>
      </w:r>
      <w:r>
        <w:rPr>
          <w:vertAlign w:val="superscript"/>
        </w:rPr>
        <w:t>3, 6, 7</w:t>
      </w:r>
    </w:p>
    <w:p w14:paraId="29E3B224" w14:textId="77777777" w:rsidR="00231786" w:rsidRDefault="00231786" w:rsidP="00231786">
      <w:pPr>
        <w:tabs>
          <w:tab w:val="left" w:pos="3360"/>
        </w:tabs>
      </w:pPr>
    </w:p>
    <w:p w14:paraId="1F35EB78" w14:textId="77777777" w:rsidR="00231786" w:rsidRDefault="00231786" w:rsidP="00231786"/>
    <w:p w14:paraId="72970CA5" w14:textId="77777777" w:rsidR="00231786" w:rsidRPr="00543C71" w:rsidRDefault="00231786" w:rsidP="00231786"/>
    <w:p w14:paraId="27CCFCAB" w14:textId="77777777" w:rsidR="00231786" w:rsidRDefault="00231786" w:rsidP="00231786">
      <w:pPr>
        <w:rPr>
          <w:rFonts w:eastAsia="Calibri"/>
          <w:noProof/>
        </w:rPr>
      </w:pPr>
      <w:r w:rsidRPr="00FD19EB">
        <w:rPr>
          <w:vertAlign w:val="superscript"/>
        </w:rPr>
        <w:t>1</w:t>
      </w:r>
      <w:r w:rsidRPr="00FD19EB">
        <w:t>Uni</w:t>
      </w:r>
      <w:r>
        <w:t xml:space="preserve">versity of Technology Sydney, Faculty of Health, </w:t>
      </w:r>
      <w:r w:rsidRPr="00E9600C">
        <w:rPr>
          <w:rFonts w:eastAsia="Calibri"/>
          <w:noProof/>
        </w:rPr>
        <w:t xml:space="preserve">Centre for Midwifery and Child and Family Health </w:t>
      </w:r>
    </w:p>
    <w:p w14:paraId="484D7DF8" w14:textId="2BBE1A79" w:rsidR="00231786" w:rsidRDefault="00231786" w:rsidP="00231786">
      <w:pPr>
        <w:rPr>
          <w:highlight w:val="yellow"/>
        </w:rPr>
      </w:pPr>
    </w:p>
    <w:p w14:paraId="5FE6776C" w14:textId="77777777" w:rsidR="00231786" w:rsidRDefault="00231786" w:rsidP="00231786">
      <w:r>
        <w:rPr>
          <w:vertAlign w:val="superscript"/>
        </w:rPr>
        <w:t>2</w:t>
      </w:r>
      <w:r w:rsidRPr="00CE5055">
        <w:t>Maridulu Budyari</w:t>
      </w:r>
      <w:r>
        <w:t xml:space="preserve"> Gumal, the Sydney Partnership f</w:t>
      </w:r>
      <w:r w:rsidRPr="00CE5055">
        <w:t>or Health, Education, Research and Enterprise (SPHERE)</w:t>
      </w:r>
    </w:p>
    <w:p w14:paraId="27804C64" w14:textId="77777777" w:rsidR="00231786" w:rsidRDefault="00231786" w:rsidP="00231786"/>
    <w:p w14:paraId="7FFF7037" w14:textId="77777777" w:rsidR="00231786" w:rsidRDefault="00231786" w:rsidP="002317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vertAlign w:val="superscript"/>
        </w:rPr>
        <w:t>3</w:t>
      </w:r>
      <w:r w:rsidRPr="00DE5F5B">
        <w:rPr>
          <w:rFonts w:ascii="Calibri" w:hAnsi="Calibri" w:cs="Calibri"/>
          <w:color w:val="000000"/>
          <w:sz w:val="22"/>
          <w:szCs w:val="22"/>
          <w:vertAlign w:val="superscript"/>
        </w:rPr>
        <w:t xml:space="preserve"> </w:t>
      </w:r>
      <w:r w:rsidRPr="00DE5F5B">
        <w:rPr>
          <w:rFonts w:ascii="Calibri" w:hAnsi="Calibri" w:cs="Calibri"/>
          <w:color w:val="000000"/>
          <w:sz w:val="22"/>
          <w:szCs w:val="22"/>
        </w:rPr>
        <w:t xml:space="preserve">School of Women's and Children's Health, UNSW Medicine, UNSW, </w:t>
      </w:r>
      <w:r>
        <w:rPr>
          <w:rFonts w:ascii="Calibri" w:hAnsi="Calibri" w:cs="Calibri"/>
          <w:color w:val="000000"/>
          <w:sz w:val="22"/>
          <w:szCs w:val="22"/>
        </w:rPr>
        <w:t xml:space="preserve">Sydney, </w:t>
      </w:r>
      <w:r w:rsidRPr="00DE5F5B">
        <w:rPr>
          <w:rFonts w:ascii="Calibri" w:hAnsi="Calibri" w:cs="Calibri"/>
          <w:color w:val="000000"/>
          <w:sz w:val="22"/>
          <w:szCs w:val="22"/>
        </w:rPr>
        <w:t>Australia</w:t>
      </w:r>
    </w:p>
    <w:p w14:paraId="0580F0A9" w14:textId="77777777" w:rsidR="00231786" w:rsidRDefault="00231786" w:rsidP="00231786"/>
    <w:p w14:paraId="3E9D2E7B" w14:textId="77777777" w:rsidR="00231786" w:rsidRPr="00974B3E" w:rsidRDefault="00231786" w:rsidP="00231786">
      <w:r>
        <w:rPr>
          <w:vertAlign w:val="superscript"/>
        </w:rPr>
        <w:t>4</w:t>
      </w:r>
      <w:r w:rsidRPr="00974B3E">
        <w:t xml:space="preserve"> </w:t>
      </w:r>
      <w:r>
        <w:t xml:space="preserve">National Perinatal Epidemiology and Statistics Unit, Centre for Big Data Research in Health, UNSW, Sydney, Australia </w:t>
      </w:r>
    </w:p>
    <w:p w14:paraId="1D59F136" w14:textId="530A39C4" w:rsidR="00231786" w:rsidRDefault="00231786" w:rsidP="00231786"/>
    <w:p w14:paraId="1E876F40" w14:textId="77777777" w:rsidR="00231786" w:rsidRPr="00DE5F5B" w:rsidRDefault="00231786" w:rsidP="00231786">
      <w:r>
        <w:rPr>
          <w:vertAlign w:val="superscript"/>
        </w:rPr>
        <w:t>5</w:t>
      </w:r>
      <w:r w:rsidRPr="00DE5F5B">
        <w:t xml:space="preserve">University of Newcastle, </w:t>
      </w:r>
      <w:r>
        <w:t xml:space="preserve">Faculty of Health and Medicine, </w:t>
      </w:r>
      <w:r w:rsidRPr="00DE5F5B">
        <w:t xml:space="preserve">Australia </w:t>
      </w:r>
    </w:p>
    <w:p w14:paraId="07083FF0" w14:textId="59F10C36" w:rsidR="00231786" w:rsidRPr="00DE5F5B" w:rsidRDefault="00231786" w:rsidP="002317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628982B9" w14:textId="77777777" w:rsidR="00231786" w:rsidRDefault="00231786" w:rsidP="002317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vertAlign w:val="superscript"/>
        </w:rPr>
        <w:t>6</w:t>
      </w:r>
      <w:r w:rsidRPr="00DE5F5B">
        <w:rPr>
          <w:rFonts w:ascii="Calibri" w:hAnsi="Calibri" w:cs="Calibri"/>
          <w:color w:val="000000"/>
          <w:sz w:val="22"/>
          <w:szCs w:val="22"/>
        </w:rPr>
        <w:t xml:space="preserve"> Department of Women's and Children's Health, St George Hospital, Sydney, Australia</w:t>
      </w:r>
    </w:p>
    <w:p w14:paraId="5068D750" w14:textId="77777777" w:rsidR="00231786" w:rsidRPr="00DE5F5B" w:rsidRDefault="00231786" w:rsidP="002317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6118E550" w14:textId="77777777" w:rsidR="00231786" w:rsidRDefault="00231786" w:rsidP="002317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vertAlign w:val="superscript"/>
        </w:rPr>
        <w:t>7</w:t>
      </w:r>
      <w:r w:rsidRPr="00DE5F5B">
        <w:rPr>
          <w:rFonts w:ascii="Calibri" w:hAnsi="Calibri" w:cs="Calibri"/>
          <w:color w:val="000000"/>
          <w:sz w:val="22"/>
          <w:szCs w:val="22"/>
        </w:rPr>
        <w:t xml:space="preserve"> The George Institute for Global Health, UNSW Medicine, Australia</w:t>
      </w:r>
    </w:p>
    <w:p w14:paraId="13221252" w14:textId="77777777" w:rsidR="00231786" w:rsidRDefault="00231786" w:rsidP="002317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D25889E" w14:textId="77777777" w:rsidR="00231786" w:rsidRDefault="00231786" w:rsidP="00231786">
      <w:r>
        <w:rPr>
          <w:vertAlign w:val="superscript"/>
        </w:rPr>
        <w:t>8</w:t>
      </w:r>
      <w:r>
        <w:t>Hunter New England</w:t>
      </w:r>
      <w:r w:rsidRPr="00CE5055">
        <w:t xml:space="preserve"> Nursing </w:t>
      </w:r>
      <w:r>
        <w:t>and Midwifery Research Centre, Australia</w:t>
      </w:r>
    </w:p>
    <w:p w14:paraId="2290BDC5" w14:textId="5CAF370B" w:rsidR="00231786" w:rsidRPr="00231786" w:rsidRDefault="00231786" w:rsidP="00231786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5D11C0C3" w14:textId="77777777" w:rsidR="00C24D8E" w:rsidRDefault="00C24D8E">
      <w:pPr>
        <w:rPr>
          <w:b/>
        </w:rPr>
      </w:pPr>
    </w:p>
    <w:p w14:paraId="4A6C7721" w14:textId="5F23AFA0" w:rsidR="000A7672" w:rsidRDefault="0019264A">
      <w:pPr>
        <w:rPr>
          <w:b/>
        </w:rPr>
      </w:pPr>
      <w:r w:rsidRPr="0019264A">
        <w:rPr>
          <w:b/>
        </w:rPr>
        <w:t xml:space="preserve">Supplementary figures </w:t>
      </w:r>
      <w:r w:rsidR="00C24D8E">
        <w:rPr>
          <w:b/>
        </w:rPr>
        <w:t>to Table 3</w:t>
      </w:r>
    </w:p>
    <w:p w14:paraId="3E230089" w14:textId="77777777" w:rsidR="0019264A" w:rsidRDefault="0019264A">
      <w:pPr>
        <w:rPr>
          <w:b/>
        </w:rPr>
      </w:pPr>
    </w:p>
    <w:p w14:paraId="65E3ACB5" w14:textId="6377B6F6" w:rsidR="001324CD" w:rsidRPr="00C24D8E" w:rsidRDefault="001324CD" w:rsidP="001324CD">
      <w:r w:rsidRPr="00C24D8E">
        <w:t xml:space="preserve">Survey respondents’ perceptions of practices in relation to the timing of IOL – average and range of responses between units </w:t>
      </w:r>
    </w:p>
    <w:p w14:paraId="7EC66B41" w14:textId="620F8DFA" w:rsidR="0019264A" w:rsidRPr="00C24D8E" w:rsidRDefault="0019264A">
      <w:pPr>
        <w:rPr>
          <w:i/>
        </w:rPr>
      </w:pPr>
    </w:p>
    <w:p w14:paraId="09E80459" w14:textId="3F6B9B49" w:rsidR="00C24D8E" w:rsidRPr="00C24D8E" w:rsidRDefault="00C24D8E" w:rsidP="00C24D8E">
      <w:pPr>
        <w:rPr>
          <w:i/>
        </w:rPr>
      </w:pPr>
      <w:r w:rsidRPr="00C24D8E">
        <w:rPr>
          <w:i/>
        </w:rPr>
        <w:t xml:space="preserve">Respondents were asked to choose the single most correct option, assuming for each indication that it is the only reason for IOL, and that the woman does not have a contraindication to vaginal birth. Please note, the “not a reason for IOL” option does not mean women in your unit are never induced for this reason: it indicates that it is not standard practice to induce for this reason/IOL for this reason would only be on a case by case basis. </w:t>
      </w:r>
    </w:p>
    <w:p w14:paraId="2128861C" w14:textId="2E7ADC70" w:rsidR="00C24D8E" w:rsidRDefault="00C24D8E"/>
    <w:p w14:paraId="2B437255" w14:textId="77777777" w:rsidR="001324CD" w:rsidRDefault="001324CD" w:rsidP="001324CD">
      <w:pPr>
        <w:rPr>
          <w:b/>
        </w:rPr>
      </w:pPr>
      <w:r w:rsidRPr="00E24B3A">
        <w:t>Suspected macrosomia</w:t>
      </w:r>
    </w:p>
    <w:p w14:paraId="5585FF25" w14:textId="60F1BE48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60236E19" wp14:editId="43414C29">
            <wp:extent cx="5314950" cy="35099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394" cy="3512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9A073C" w14:textId="77777777" w:rsidR="001324CD" w:rsidRDefault="001324CD" w:rsidP="001324CD">
      <w:pPr>
        <w:rPr>
          <w:b/>
        </w:rPr>
      </w:pPr>
    </w:p>
    <w:p w14:paraId="001445A5" w14:textId="77777777" w:rsidR="001324CD" w:rsidRDefault="001324CD" w:rsidP="001324CD">
      <w:pPr>
        <w:rPr>
          <w:b/>
        </w:rPr>
      </w:pPr>
    </w:p>
    <w:p w14:paraId="24C06AF0" w14:textId="77777777" w:rsidR="001324CD" w:rsidRDefault="001324CD" w:rsidP="001324CD">
      <w:pPr>
        <w:rPr>
          <w:b/>
        </w:rPr>
      </w:pPr>
    </w:p>
    <w:p w14:paraId="04D3422C" w14:textId="77777777" w:rsidR="001324CD" w:rsidRDefault="001324CD" w:rsidP="001324CD">
      <w:pPr>
        <w:rPr>
          <w:b/>
        </w:rPr>
      </w:pPr>
    </w:p>
    <w:p w14:paraId="379E4FF3" w14:textId="77777777" w:rsidR="001324CD" w:rsidRDefault="001324CD" w:rsidP="001324CD">
      <w:pPr>
        <w:rPr>
          <w:b/>
        </w:rPr>
      </w:pPr>
    </w:p>
    <w:p w14:paraId="49ED1D37" w14:textId="52A365E6" w:rsidR="001324CD" w:rsidRDefault="001324CD" w:rsidP="001324CD">
      <w:pPr>
        <w:rPr>
          <w:b/>
        </w:rPr>
      </w:pPr>
      <w:r w:rsidRPr="00E24B3A">
        <w:t>Request for IOL without medical indications</w:t>
      </w:r>
    </w:p>
    <w:p w14:paraId="2886A34B" w14:textId="078EE4DF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1F69A768" wp14:editId="5662FC55">
            <wp:extent cx="5429250" cy="41927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13" cy="419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3345B1" w14:textId="77777777" w:rsidR="001324CD" w:rsidRDefault="001324CD" w:rsidP="001324CD">
      <w:pPr>
        <w:rPr>
          <w:b/>
        </w:rPr>
      </w:pPr>
    </w:p>
    <w:p w14:paraId="5A058226" w14:textId="77777777" w:rsidR="001324CD" w:rsidRDefault="001324CD" w:rsidP="001324CD">
      <w:pPr>
        <w:rPr>
          <w:b/>
        </w:rPr>
      </w:pPr>
    </w:p>
    <w:p w14:paraId="21F4FD91" w14:textId="33E9CE4F" w:rsidR="00C24D8E" w:rsidRDefault="00C24D8E" w:rsidP="001324CD"/>
    <w:p w14:paraId="2B9C698B" w14:textId="698D803C" w:rsidR="00C24D8E" w:rsidRDefault="00C24D8E" w:rsidP="001324CD"/>
    <w:p w14:paraId="747D67AB" w14:textId="77777777" w:rsidR="00E170CA" w:rsidRDefault="00E170CA" w:rsidP="001324CD"/>
    <w:p w14:paraId="3A828E97" w14:textId="77777777" w:rsidR="00C24D8E" w:rsidRDefault="00C24D8E" w:rsidP="001324CD"/>
    <w:p w14:paraId="205EC665" w14:textId="0AF38002" w:rsidR="001324CD" w:rsidRDefault="001324CD" w:rsidP="001324CD">
      <w:pPr>
        <w:rPr>
          <w:b/>
        </w:rPr>
      </w:pPr>
      <w:r w:rsidRPr="00E24B3A">
        <w:lastRenderedPageBreak/>
        <w:t>Gestational diabetes that is diet controlled</w:t>
      </w:r>
    </w:p>
    <w:p w14:paraId="6EEDDB51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6AD41540" wp14:editId="65401EFA">
            <wp:extent cx="6837218" cy="5112946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677" cy="5114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03AF55" w14:textId="77777777" w:rsidR="001324CD" w:rsidRDefault="001324CD" w:rsidP="001324CD"/>
    <w:p w14:paraId="466A21ED" w14:textId="77777777" w:rsidR="001324CD" w:rsidRDefault="001324CD" w:rsidP="001324CD"/>
    <w:p w14:paraId="70A456F6" w14:textId="45951A80" w:rsidR="001324CD" w:rsidRDefault="001324CD" w:rsidP="001324CD">
      <w:r w:rsidRPr="00E24B3A">
        <w:lastRenderedPageBreak/>
        <w:t>Gestational diabetes managed with oral hypoglycaemics (e.g. metformin)</w:t>
      </w:r>
    </w:p>
    <w:p w14:paraId="04268090" w14:textId="77777777" w:rsidR="00C24D8E" w:rsidRDefault="00C24D8E" w:rsidP="001324CD">
      <w:pPr>
        <w:rPr>
          <w:b/>
        </w:rPr>
      </w:pPr>
    </w:p>
    <w:p w14:paraId="6BA921B6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67F137DB" wp14:editId="2BF8C100">
            <wp:extent cx="7791450" cy="451167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451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F372E" w14:textId="77777777" w:rsidR="001324CD" w:rsidRDefault="001324CD" w:rsidP="001324CD">
      <w:pPr>
        <w:rPr>
          <w:b/>
        </w:rPr>
      </w:pPr>
    </w:p>
    <w:p w14:paraId="7574C77C" w14:textId="77777777" w:rsidR="001324CD" w:rsidRDefault="001324CD" w:rsidP="001324CD">
      <w:pPr>
        <w:rPr>
          <w:b/>
        </w:rPr>
      </w:pPr>
    </w:p>
    <w:p w14:paraId="1C15CFD8" w14:textId="77777777" w:rsidR="001324CD" w:rsidRDefault="001324CD" w:rsidP="001324CD">
      <w:pPr>
        <w:rPr>
          <w:b/>
        </w:rPr>
      </w:pPr>
      <w:r>
        <w:rPr>
          <w:b/>
        </w:rPr>
        <w:br/>
      </w:r>
    </w:p>
    <w:p w14:paraId="0BD3453F" w14:textId="77777777" w:rsidR="001324CD" w:rsidRDefault="001324CD" w:rsidP="001324CD">
      <w:pPr>
        <w:rPr>
          <w:b/>
        </w:rPr>
      </w:pPr>
    </w:p>
    <w:p w14:paraId="43144912" w14:textId="1CBE5297" w:rsidR="001324CD" w:rsidRPr="00E24B3A" w:rsidRDefault="001324CD" w:rsidP="001324CD">
      <w:r w:rsidRPr="00E24B3A">
        <w:lastRenderedPageBreak/>
        <w:t>Insulin-</w:t>
      </w:r>
      <w:r w:rsidR="00B06D57">
        <w:t>dependent</w:t>
      </w:r>
      <w:r w:rsidR="00B06D57" w:rsidRPr="00E24B3A">
        <w:t xml:space="preserve"> </w:t>
      </w:r>
      <w:r w:rsidRPr="00E24B3A">
        <w:t xml:space="preserve">gestational diabetes (not pre-pregnancy Type I or II) </w:t>
      </w:r>
    </w:p>
    <w:p w14:paraId="7C440071" w14:textId="77777777" w:rsidR="001324CD" w:rsidRDefault="001324CD" w:rsidP="001324CD">
      <w:pPr>
        <w:rPr>
          <w:b/>
        </w:rPr>
      </w:pPr>
    </w:p>
    <w:p w14:paraId="57D1E523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0110DAD2" wp14:editId="7EA75824">
            <wp:extent cx="6236970" cy="43040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430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5053BF" w14:textId="77777777" w:rsidR="001324CD" w:rsidRDefault="001324CD" w:rsidP="001324CD">
      <w:pPr>
        <w:rPr>
          <w:b/>
        </w:rPr>
      </w:pPr>
    </w:p>
    <w:p w14:paraId="66A98CAB" w14:textId="77777777" w:rsidR="001324CD" w:rsidRDefault="001324CD" w:rsidP="001324CD">
      <w:pPr>
        <w:rPr>
          <w:b/>
        </w:rPr>
      </w:pPr>
    </w:p>
    <w:p w14:paraId="11866480" w14:textId="77777777" w:rsidR="001324CD" w:rsidRDefault="001324CD" w:rsidP="001324CD">
      <w:pPr>
        <w:rPr>
          <w:b/>
        </w:rPr>
      </w:pPr>
    </w:p>
    <w:p w14:paraId="6BCA36F3" w14:textId="77777777" w:rsidR="001324CD" w:rsidRDefault="001324CD" w:rsidP="001324CD">
      <w:pPr>
        <w:rPr>
          <w:b/>
        </w:rPr>
      </w:pPr>
    </w:p>
    <w:p w14:paraId="47AAE7D0" w14:textId="77777777" w:rsidR="001324CD" w:rsidRDefault="001324CD" w:rsidP="001324CD">
      <w:pPr>
        <w:rPr>
          <w:b/>
        </w:rPr>
      </w:pPr>
    </w:p>
    <w:p w14:paraId="028BE0D2" w14:textId="77777777" w:rsidR="001324CD" w:rsidRDefault="001324CD" w:rsidP="001324CD">
      <w:pPr>
        <w:rPr>
          <w:b/>
        </w:rPr>
      </w:pPr>
    </w:p>
    <w:p w14:paraId="4B3C8BFD" w14:textId="77777777" w:rsidR="001324CD" w:rsidRDefault="001324CD" w:rsidP="001324CD">
      <w:pPr>
        <w:rPr>
          <w:b/>
        </w:rPr>
      </w:pPr>
      <w:r w:rsidRPr="00E24B3A">
        <w:lastRenderedPageBreak/>
        <w:t>Pre-pregnancy diabetes, Type I</w:t>
      </w:r>
    </w:p>
    <w:p w14:paraId="6CD34F7D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74ED6393" wp14:editId="5211E594">
            <wp:extent cx="6986905" cy="427355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05" cy="427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D5272" w14:textId="77777777" w:rsidR="001324CD" w:rsidRDefault="001324CD" w:rsidP="001324CD"/>
    <w:p w14:paraId="0B707F69" w14:textId="77777777" w:rsidR="001324CD" w:rsidRDefault="001324CD" w:rsidP="001324CD"/>
    <w:p w14:paraId="75D4A81F" w14:textId="77777777" w:rsidR="001324CD" w:rsidRDefault="001324CD" w:rsidP="001324CD"/>
    <w:p w14:paraId="7A42B5D1" w14:textId="77777777" w:rsidR="001324CD" w:rsidRDefault="001324CD" w:rsidP="001324CD"/>
    <w:p w14:paraId="6C460198" w14:textId="77777777" w:rsidR="001324CD" w:rsidRDefault="001324CD" w:rsidP="001324CD"/>
    <w:p w14:paraId="54B808FF" w14:textId="77777777" w:rsidR="001324CD" w:rsidRDefault="001324CD" w:rsidP="001324CD"/>
    <w:p w14:paraId="333E0451" w14:textId="77777777" w:rsidR="001324CD" w:rsidRDefault="001324CD" w:rsidP="001324CD"/>
    <w:p w14:paraId="6D385D8E" w14:textId="77777777" w:rsidR="001324CD" w:rsidRDefault="001324CD" w:rsidP="001324CD">
      <w:pPr>
        <w:rPr>
          <w:b/>
        </w:rPr>
      </w:pPr>
      <w:r w:rsidRPr="00E24B3A">
        <w:lastRenderedPageBreak/>
        <w:t>Pre-pregnancy diabetes, Type II</w:t>
      </w:r>
    </w:p>
    <w:p w14:paraId="266A1164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13A13D41" wp14:editId="2BB79BF7">
            <wp:extent cx="7327900" cy="463359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0" cy="463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29E618" w14:textId="77777777" w:rsidR="001324CD" w:rsidRDefault="001324CD" w:rsidP="001324CD">
      <w:pPr>
        <w:rPr>
          <w:b/>
        </w:rPr>
      </w:pPr>
    </w:p>
    <w:p w14:paraId="386D0C79" w14:textId="77777777" w:rsidR="001324CD" w:rsidRDefault="001324CD" w:rsidP="001324CD"/>
    <w:p w14:paraId="4A844B0F" w14:textId="77777777" w:rsidR="001324CD" w:rsidRDefault="001324CD" w:rsidP="001324CD"/>
    <w:p w14:paraId="504054C4" w14:textId="77777777" w:rsidR="001324CD" w:rsidRDefault="001324CD" w:rsidP="001324CD"/>
    <w:p w14:paraId="4F00C6A2" w14:textId="77777777" w:rsidR="001324CD" w:rsidRDefault="001324CD" w:rsidP="001324CD"/>
    <w:p w14:paraId="6BD1101D" w14:textId="77777777" w:rsidR="001324CD" w:rsidRDefault="001324CD" w:rsidP="001324CD">
      <w:pPr>
        <w:rPr>
          <w:b/>
        </w:rPr>
      </w:pPr>
      <w:r w:rsidRPr="00E24B3A">
        <w:lastRenderedPageBreak/>
        <w:t>Gestational hypertension (new-onset high blood pressure after 20 weeks, no preeclampsia)</w:t>
      </w:r>
    </w:p>
    <w:p w14:paraId="4E640B84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3DE712CB" wp14:editId="64C8DB32">
            <wp:extent cx="6712585" cy="49561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585" cy="495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1A9ED7" w14:textId="77777777" w:rsidR="001324CD" w:rsidRDefault="001324CD" w:rsidP="001324CD">
      <w:pPr>
        <w:rPr>
          <w:b/>
        </w:rPr>
      </w:pPr>
    </w:p>
    <w:p w14:paraId="6B4CA0C7" w14:textId="77777777" w:rsidR="001324CD" w:rsidRDefault="001324CD" w:rsidP="001324CD"/>
    <w:p w14:paraId="75C0EA1A" w14:textId="77777777" w:rsidR="001324CD" w:rsidRDefault="001324CD" w:rsidP="001324CD"/>
    <w:p w14:paraId="04E1D25F" w14:textId="77777777" w:rsidR="001324CD" w:rsidRDefault="001324CD" w:rsidP="001324CD"/>
    <w:p w14:paraId="665041C7" w14:textId="77777777" w:rsidR="001324CD" w:rsidRDefault="001324CD" w:rsidP="001324CD">
      <w:pPr>
        <w:rPr>
          <w:b/>
        </w:rPr>
      </w:pPr>
      <w:r w:rsidRPr="00E24B3A">
        <w:t>Chronic/essential hypertension</w:t>
      </w:r>
    </w:p>
    <w:p w14:paraId="2FF86322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088E0B1F" wp14:editId="4C4D64B3">
            <wp:extent cx="7248525" cy="4535805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453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FFE225" w14:textId="77777777" w:rsidR="001324CD" w:rsidRDefault="001324CD" w:rsidP="001324CD"/>
    <w:p w14:paraId="01939AA2" w14:textId="77777777" w:rsidR="001324CD" w:rsidRDefault="001324CD" w:rsidP="001324CD"/>
    <w:p w14:paraId="169FEFA1" w14:textId="77777777" w:rsidR="001324CD" w:rsidRDefault="001324CD" w:rsidP="001324CD"/>
    <w:p w14:paraId="10B89E80" w14:textId="77777777" w:rsidR="001324CD" w:rsidRDefault="001324CD" w:rsidP="001324CD"/>
    <w:p w14:paraId="15A55D85" w14:textId="77777777" w:rsidR="001324CD" w:rsidRDefault="001324CD" w:rsidP="001324CD"/>
    <w:p w14:paraId="04017E51" w14:textId="77777777" w:rsidR="001324CD" w:rsidRDefault="001324CD" w:rsidP="001324CD">
      <w:pPr>
        <w:rPr>
          <w:b/>
        </w:rPr>
      </w:pPr>
      <w:r w:rsidRPr="00AB09DB">
        <w:lastRenderedPageBreak/>
        <w:t>Preeclampsia (assume no urgent indication for birth)</w:t>
      </w:r>
    </w:p>
    <w:p w14:paraId="48578DBA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501D08F5" wp14:editId="04ED885B">
            <wp:extent cx="6249035" cy="43529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435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E505C7" w14:textId="77777777" w:rsidR="001324CD" w:rsidRDefault="001324CD" w:rsidP="001324CD">
      <w:pPr>
        <w:rPr>
          <w:b/>
        </w:rPr>
      </w:pPr>
    </w:p>
    <w:p w14:paraId="2A1B865A" w14:textId="77777777" w:rsidR="001324CD" w:rsidRDefault="001324CD" w:rsidP="001324CD"/>
    <w:p w14:paraId="7CFDE31D" w14:textId="77777777" w:rsidR="001324CD" w:rsidRDefault="001324CD" w:rsidP="001324CD"/>
    <w:p w14:paraId="32FEC71F" w14:textId="77777777" w:rsidR="001324CD" w:rsidRDefault="001324CD" w:rsidP="001324CD"/>
    <w:p w14:paraId="7329C634" w14:textId="77777777" w:rsidR="001324CD" w:rsidRDefault="001324CD" w:rsidP="001324CD"/>
    <w:p w14:paraId="24A59FD8" w14:textId="77777777" w:rsidR="001324CD" w:rsidRDefault="001324CD" w:rsidP="001324CD"/>
    <w:p w14:paraId="00F1EB21" w14:textId="77777777" w:rsidR="001324CD" w:rsidRDefault="001324CD" w:rsidP="001324CD"/>
    <w:p w14:paraId="5BD5F34E" w14:textId="77777777" w:rsidR="001324CD" w:rsidRDefault="001324CD" w:rsidP="001324CD">
      <w:pPr>
        <w:rPr>
          <w:b/>
        </w:rPr>
      </w:pPr>
      <w:r w:rsidRPr="00AB09DB">
        <w:lastRenderedPageBreak/>
        <w:t>Uncomplicated monochorionic diamniotic (MCDA) twin pregnancies (if vaginal birth is planned)</w:t>
      </w:r>
    </w:p>
    <w:p w14:paraId="39E3D885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2794CD5F" wp14:editId="129785D7">
            <wp:extent cx="6376670" cy="4401820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440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63BCF" w14:textId="77777777" w:rsidR="001324CD" w:rsidRDefault="001324CD" w:rsidP="001324CD">
      <w:pPr>
        <w:rPr>
          <w:b/>
        </w:rPr>
      </w:pPr>
    </w:p>
    <w:p w14:paraId="256157B5" w14:textId="77777777" w:rsidR="001324CD" w:rsidRDefault="001324CD" w:rsidP="001324CD"/>
    <w:p w14:paraId="226E76A0" w14:textId="77777777" w:rsidR="001324CD" w:rsidRDefault="001324CD" w:rsidP="001324CD"/>
    <w:p w14:paraId="02C990A0" w14:textId="77777777" w:rsidR="001324CD" w:rsidRDefault="001324CD" w:rsidP="001324CD"/>
    <w:p w14:paraId="09BDFBF5" w14:textId="77777777" w:rsidR="001324CD" w:rsidRDefault="001324CD" w:rsidP="001324CD"/>
    <w:p w14:paraId="58779177" w14:textId="77777777" w:rsidR="001324CD" w:rsidRDefault="001324CD" w:rsidP="001324CD"/>
    <w:p w14:paraId="7E145A2F" w14:textId="77777777" w:rsidR="001324CD" w:rsidRDefault="001324CD" w:rsidP="001324CD">
      <w:pPr>
        <w:rPr>
          <w:b/>
        </w:rPr>
      </w:pPr>
      <w:r w:rsidRPr="00AB09DB">
        <w:lastRenderedPageBreak/>
        <w:t>Uncomplicated dichorionic diamniotic (DCDA) twin pregnancies (if vaginal birth is planned)</w:t>
      </w:r>
    </w:p>
    <w:p w14:paraId="6DD4B76E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59F631CA" wp14:editId="54E1046C">
            <wp:extent cx="6694170" cy="443801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DE8A1" w14:textId="77777777" w:rsidR="001324CD" w:rsidRDefault="001324CD" w:rsidP="001324CD">
      <w:pPr>
        <w:rPr>
          <w:b/>
        </w:rPr>
      </w:pPr>
    </w:p>
    <w:p w14:paraId="23223119" w14:textId="77777777" w:rsidR="001324CD" w:rsidRDefault="001324CD" w:rsidP="001324CD"/>
    <w:p w14:paraId="71C23FEE" w14:textId="77777777" w:rsidR="001324CD" w:rsidRDefault="001324CD" w:rsidP="001324CD"/>
    <w:p w14:paraId="441B81F9" w14:textId="77777777" w:rsidR="001324CD" w:rsidRDefault="001324CD" w:rsidP="001324CD"/>
    <w:p w14:paraId="6E5618AD" w14:textId="77777777" w:rsidR="001324CD" w:rsidRDefault="001324CD" w:rsidP="001324CD"/>
    <w:p w14:paraId="77FDA246" w14:textId="77777777" w:rsidR="001324CD" w:rsidRDefault="001324CD" w:rsidP="001324CD"/>
    <w:p w14:paraId="58475A54" w14:textId="77777777" w:rsidR="001324CD" w:rsidRDefault="001324CD" w:rsidP="001324CD">
      <w:pPr>
        <w:rPr>
          <w:b/>
        </w:rPr>
      </w:pPr>
      <w:r w:rsidRPr="00AB09DB">
        <w:lastRenderedPageBreak/>
        <w:t>Cholestasis of pregnancy</w:t>
      </w:r>
    </w:p>
    <w:p w14:paraId="44612EF1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57738E9B" wp14:editId="0732B551">
            <wp:extent cx="6188075" cy="3871595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387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2B901" w14:textId="77777777" w:rsidR="001324CD" w:rsidRDefault="001324CD" w:rsidP="001324CD">
      <w:pPr>
        <w:rPr>
          <w:b/>
        </w:rPr>
      </w:pPr>
    </w:p>
    <w:p w14:paraId="039032F5" w14:textId="77777777" w:rsidR="001324CD" w:rsidRDefault="001324CD" w:rsidP="001324CD">
      <w:pPr>
        <w:rPr>
          <w:b/>
        </w:rPr>
      </w:pPr>
    </w:p>
    <w:p w14:paraId="4DFFA171" w14:textId="77777777" w:rsidR="001324CD" w:rsidRDefault="001324CD" w:rsidP="001324CD"/>
    <w:p w14:paraId="62E14DFB" w14:textId="77777777" w:rsidR="001324CD" w:rsidRDefault="001324CD" w:rsidP="001324CD"/>
    <w:p w14:paraId="78797F88" w14:textId="77777777" w:rsidR="001324CD" w:rsidRDefault="001324CD" w:rsidP="001324CD"/>
    <w:p w14:paraId="681E6D14" w14:textId="77777777" w:rsidR="001324CD" w:rsidRDefault="001324CD" w:rsidP="001324CD"/>
    <w:p w14:paraId="724B8F06" w14:textId="77777777" w:rsidR="001324CD" w:rsidRDefault="001324CD" w:rsidP="001324CD"/>
    <w:p w14:paraId="57BAD58F" w14:textId="77777777" w:rsidR="001324CD" w:rsidRDefault="001324CD" w:rsidP="001324CD"/>
    <w:p w14:paraId="359FBCDF" w14:textId="77777777" w:rsidR="001324CD" w:rsidRDefault="001324CD" w:rsidP="001324CD"/>
    <w:p w14:paraId="4C1D7C65" w14:textId="77777777" w:rsidR="001324CD" w:rsidRDefault="001324CD" w:rsidP="001324CD">
      <w:pPr>
        <w:rPr>
          <w:b/>
        </w:rPr>
      </w:pPr>
      <w:r w:rsidRPr="00AB09DB">
        <w:lastRenderedPageBreak/>
        <w:t>Maternal age of 40 and over</w:t>
      </w:r>
    </w:p>
    <w:p w14:paraId="223A102D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3F629235" wp14:editId="438FD46B">
            <wp:extent cx="6401435" cy="44989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449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B4DE3" w14:textId="77777777" w:rsidR="001324CD" w:rsidRDefault="001324CD" w:rsidP="001324CD">
      <w:pPr>
        <w:rPr>
          <w:b/>
        </w:rPr>
      </w:pPr>
    </w:p>
    <w:p w14:paraId="0337D882" w14:textId="77777777" w:rsidR="001324CD" w:rsidRDefault="001324CD" w:rsidP="001324CD"/>
    <w:p w14:paraId="10799AF1" w14:textId="77777777" w:rsidR="001324CD" w:rsidRDefault="001324CD" w:rsidP="001324CD"/>
    <w:p w14:paraId="2439CD5F" w14:textId="77777777" w:rsidR="001324CD" w:rsidRDefault="001324CD" w:rsidP="001324CD"/>
    <w:p w14:paraId="58887A5F" w14:textId="77777777" w:rsidR="001324CD" w:rsidRDefault="001324CD" w:rsidP="001324CD"/>
    <w:p w14:paraId="06CB6595" w14:textId="77777777" w:rsidR="001324CD" w:rsidRDefault="001324CD" w:rsidP="001324CD"/>
    <w:p w14:paraId="4404BB27" w14:textId="77777777" w:rsidR="001324CD" w:rsidRDefault="001324CD" w:rsidP="001324CD">
      <w:pPr>
        <w:rPr>
          <w:b/>
        </w:rPr>
      </w:pPr>
      <w:r w:rsidRPr="00AB09DB">
        <w:lastRenderedPageBreak/>
        <w:t>Substantially elevated BMI (&gt; 40 kg/m2)</w:t>
      </w:r>
    </w:p>
    <w:p w14:paraId="048C9F96" w14:textId="77777777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7FD4EC8D" wp14:editId="2683DBB4">
            <wp:extent cx="6809740" cy="50539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505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D2FDDC" w14:textId="77777777" w:rsidR="001324CD" w:rsidRDefault="001324CD" w:rsidP="001324CD">
      <w:pPr>
        <w:rPr>
          <w:b/>
        </w:rPr>
      </w:pPr>
    </w:p>
    <w:p w14:paraId="36619586" w14:textId="77777777" w:rsidR="001324CD" w:rsidRDefault="001324CD" w:rsidP="001324CD">
      <w:pPr>
        <w:rPr>
          <w:b/>
        </w:rPr>
      </w:pPr>
    </w:p>
    <w:p w14:paraId="6CCE0EBF" w14:textId="1F8870C7" w:rsidR="00C24D8E" w:rsidRDefault="00C24D8E" w:rsidP="00C24D8E">
      <w:pPr>
        <w:rPr>
          <w:b/>
        </w:rPr>
      </w:pPr>
      <w:r w:rsidRPr="0019264A">
        <w:rPr>
          <w:b/>
        </w:rPr>
        <w:lastRenderedPageBreak/>
        <w:t xml:space="preserve">Supplementary figures </w:t>
      </w:r>
      <w:r w:rsidR="00E170CA">
        <w:rPr>
          <w:b/>
        </w:rPr>
        <w:t>to Table 4</w:t>
      </w:r>
      <w:bookmarkStart w:id="0" w:name="_GoBack"/>
      <w:bookmarkEnd w:id="0"/>
    </w:p>
    <w:p w14:paraId="6B8F84A2" w14:textId="7C1AC153" w:rsidR="001324CD" w:rsidRDefault="001324CD" w:rsidP="001324CD">
      <w:pPr>
        <w:rPr>
          <w:b/>
        </w:rPr>
      </w:pPr>
    </w:p>
    <w:p w14:paraId="7BE01E81" w14:textId="06FFE57E" w:rsidR="001324CD" w:rsidRPr="00C24D8E" w:rsidRDefault="001324CD" w:rsidP="001324CD">
      <w:pPr>
        <w:rPr>
          <w:rFonts w:ascii="Calibri" w:hAnsi="Calibri" w:cs="Calibri"/>
          <w:i/>
          <w:iCs/>
        </w:rPr>
      </w:pPr>
      <w:r w:rsidRPr="00C24D8E">
        <w:t xml:space="preserve">Survey respondents’ perceptions of practices in their unit in relation to the timing of IOL for </w:t>
      </w:r>
      <w:r w:rsidR="00B06D57">
        <w:rPr>
          <w:rFonts w:ascii="Calibri" w:hAnsi="Calibri" w:cs="Calibri"/>
          <w:i/>
          <w:iCs/>
        </w:rPr>
        <w:t>prelabour</w:t>
      </w:r>
      <w:r w:rsidR="00B06D57" w:rsidRPr="00C24D8E">
        <w:rPr>
          <w:rFonts w:ascii="Calibri" w:hAnsi="Calibri" w:cs="Calibri"/>
          <w:i/>
          <w:iCs/>
        </w:rPr>
        <w:t xml:space="preserve"> </w:t>
      </w:r>
      <w:r w:rsidRPr="00C24D8E">
        <w:rPr>
          <w:rFonts w:ascii="Calibri" w:hAnsi="Calibri" w:cs="Calibri"/>
          <w:i/>
          <w:iCs/>
        </w:rPr>
        <w:t>rupture of membranes (PROM)</w:t>
      </w:r>
      <w:r w:rsidRPr="00C24D8E">
        <w:rPr>
          <w:rFonts w:ascii="Calibri" w:hAnsi="Calibri" w:cs="Calibri"/>
        </w:rPr>
        <w:t xml:space="preserve"> </w:t>
      </w:r>
      <w:r w:rsidRPr="00C24D8E">
        <w:rPr>
          <w:rFonts w:ascii="Calibri" w:hAnsi="Calibri" w:cs="Calibri"/>
          <w:i/>
          <w:iCs/>
        </w:rPr>
        <w:t>women with no other complications or signs of chorioamnionitis</w:t>
      </w:r>
    </w:p>
    <w:p w14:paraId="5FFF2B2E" w14:textId="77777777" w:rsidR="001324CD" w:rsidRDefault="001324CD" w:rsidP="001324CD">
      <w:pPr>
        <w:rPr>
          <w:b/>
        </w:rPr>
      </w:pPr>
    </w:p>
    <w:p w14:paraId="5B286857" w14:textId="77777777" w:rsidR="001324CD" w:rsidRDefault="001324CD" w:rsidP="001324CD">
      <w:pPr>
        <w:rPr>
          <w:b/>
        </w:rPr>
      </w:pPr>
      <w:r w:rsidRPr="0066029A">
        <w:t>A</w:t>
      </w:r>
      <w:r w:rsidRPr="0066029A">
        <w:rPr>
          <w:b/>
        </w:rPr>
        <w:t xml:space="preserve">t term </w:t>
      </w:r>
      <w:r w:rsidRPr="0066029A">
        <w:t>(37+0) who are Group B streptococcus positive</w:t>
      </w:r>
    </w:p>
    <w:p w14:paraId="3837A946" w14:textId="77777777" w:rsidR="001324CD" w:rsidRDefault="001324CD" w:rsidP="001324CD">
      <w:pPr>
        <w:rPr>
          <w:b/>
        </w:rPr>
      </w:pPr>
    </w:p>
    <w:p w14:paraId="4A65A9D6" w14:textId="7C4DF968" w:rsidR="001324CD" w:rsidRDefault="001324CD" w:rsidP="001324CD">
      <w:pPr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2B90533F" wp14:editId="58CEF3F9">
            <wp:extent cx="5537200" cy="4305170"/>
            <wp:effectExtent l="0" t="0" r="635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082" cy="4305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31548E" w14:textId="77777777" w:rsidR="001324CD" w:rsidRDefault="001324CD" w:rsidP="001324CD">
      <w:pPr>
        <w:rPr>
          <w:b/>
        </w:rPr>
      </w:pPr>
    </w:p>
    <w:p w14:paraId="34858EF3" w14:textId="77777777" w:rsidR="001324CD" w:rsidRPr="002247CF" w:rsidRDefault="001324CD" w:rsidP="001324CD">
      <w:pPr>
        <w:rPr>
          <w:b/>
        </w:rPr>
      </w:pPr>
      <w:r w:rsidRPr="0066029A">
        <w:lastRenderedPageBreak/>
        <w:t>A</w:t>
      </w:r>
      <w:r w:rsidRPr="0066029A">
        <w:rPr>
          <w:b/>
        </w:rPr>
        <w:t xml:space="preserve">t term </w:t>
      </w:r>
      <w:r w:rsidRPr="0066029A">
        <w:t>(&gt;37+0) who are Group B streptococcus negative</w:t>
      </w:r>
    </w:p>
    <w:p w14:paraId="02C9BF12" w14:textId="77777777" w:rsidR="001324CD" w:rsidRDefault="001324CD" w:rsidP="001324CD">
      <w:pPr>
        <w:spacing w:line="259" w:lineRule="auto"/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6CB98210" wp14:editId="23BF9634">
            <wp:extent cx="6456045" cy="4608830"/>
            <wp:effectExtent l="0" t="0" r="1905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460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3D143" w14:textId="77777777" w:rsidR="001324CD" w:rsidRDefault="001324CD" w:rsidP="001324CD">
      <w:pPr>
        <w:spacing w:line="259" w:lineRule="auto"/>
        <w:rPr>
          <w:b/>
        </w:rPr>
      </w:pPr>
    </w:p>
    <w:p w14:paraId="5D6FA1E6" w14:textId="384B3DF9" w:rsidR="001324CD" w:rsidRDefault="001324CD" w:rsidP="001324CD">
      <w:pPr>
        <w:spacing w:line="259" w:lineRule="auto"/>
        <w:rPr>
          <w:b/>
        </w:rPr>
      </w:pPr>
    </w:p>
    <w:p w14:paraId="39955B50" w14:textId="77777777" w:rsidR="00C24D8E" w:rsidRDefault="00C24D8E" w:rsidP="001324CD">
      <w:pPr>
        <w:spacing w:line="259" w:lineRule="auto"/>
        <w:rPr>
          <w:b/>
        </w:rPr>
      </w:pPr>
    </w:p>
    <w:p w14:paraId="1EA2EBFE" w14:textId="77777777" w:rsidR="001324CD" w:rsidRDefault="001324CD" w:rsidP="001324CD">
      <w:pPr>
        <w:spacing w:line="259" w:lineRule="auto"/>
        <w:rPr>
          <w:b/>
        </w:rPr>
      </w:pPr>
    </w:p>
    <w:p w14:paraId="6B443747" w14:textId="77777777" w:rsidR="001324CD" w:rsidRDefault="001324CD" w:rsidP="001324CD">
      <w:pPr>
        <w:spacing w:line="259" w:lineRule="auto"/>
        <w:rPr>
          <w:b/>
        </w:rPr>
      </w:pPr>
    </w:p>
    <w:p w14:paraId="33098DFD" w14:textId="77777777" w:rsidR="001324CD" w:rsidRDefault="001324CD" w:rsidP="001324CD">
      <w:pPr>
        <w:spacing w:line="259" w:lineRule="auto"/>
        <w:rPr>
          <w:b/>
        </w:rPr>
      </w:pPr>
      <w:r w:rsidRPr="0066029A">
        <w:rPr>
          <w:b/>
        </w:rPr>
        <w:lastRenderedPageBreak/>
        <w:t>Late preterm</w:t>
      </w:r>
      <w:r w:rsidRPr="0066029A">
        <w:t xml:space="preserve"> (34+0 - 36+6 weeks) who are Group B streptococcus positive</w:t>
      </w:r>
    </w:p>
    <w:p w14:paraId="1098EBAB" w14:textId="77777777" w:rsidR="001324CD" w:rsidRDefault="001324CD" w:rsidP="001324CD">
      <w:pPr>
        <w:spacing w:line="259" w:lineRule="auto"/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07F1FC12" wp14:editId="695FF456">
            <wp:extent cx="6864985" cy="52063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520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95C0E8" w14:textId="77777777" w:rsidR="001324CD" w:rsidRDefault="001324CD" w:rsidP="001324CD">
      <w:pPr>
        <w:spacing w:line="259" w:lineRule="auto"/>
        <w:rPr>
          <w:b/>
        </w:rPr>
      </w:pPr>
    </w:p>
    <w:p w14:paraId="6D16708D" w14:textId="77777777" w:rsidR="001324CD" w:rsidRDefault="001324CD" w:rsidP="001324CD">
      <w:pPr>
        <w:spacing w:line="259" w:lineRule="auto"/>
        <w:rPr>
          <w:b/>
        </w:rPr>
      </w:pPr>
      <w:r w:rsidRPr="0066029A">
        <w:rPr>
          <w:b/>
        </w:rPr>
        <w:lastRenderedPageBreak/>
        <w:t>Late preterm</w:t>
      </w:r>
      <w:r w:rsidRPr="0066029A">
        <w:t xml:space="preserve"> (34+0-36+6 weeks) who are Group B streptococcus negative</w:t>
      </w:r>
    </w:p>
    <w:p w14:paraId="10E8BD1F" w14:textId="77777777" w:rsidR="001324CD" w:rsidRDefault="001324CD" w:rsidP="001324CD">
      <w:pPr>
        <w:spacing w:line="259" w:lineRule="auto"/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212D711E" wp14:editId="6759589F">
            <wp:extent cx="7273290" cy="4608830"/>
            <wp:effectExtent l="0" t="0" r="381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460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C1751" w14:textId="77777777" w:rsidR="001324CD" w:rsidRDefault="001324CD" w:rsidP="001324CD">
      <w:pPr>
        <w:spacing w:line="259" w:lineRule="auto"/>
        <w:rPr>
          <w:b/>
        </w:rPr>
      </w:pPr>
    </w:p>
    <w:p w14:paraId="24075C17" w14:textId="77777777" w:rsidR="001324CD" w:rsidRDefault="001324CD" w:rsidP="001324CD">
      <w:pPr>
        <w:spacing w:line="259" w:lineRule="auto"/>
        <w:rPr>
          <w:b/>
        </w:rPr>
      </w:pPr>
    </w:p>
    <w:p w14:paraId="496493C7" w14:textId="77777777" w:rsidR="001324CD" w:rsidRDefault="001324CD"/>
    <w:sectPr w:rsidR="001324CD" w:rsidSect="001324CD">
      <w:footerReference w:type="default" r:id="rId2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43459" w14:textId="77777777" w:rsidR="001324CD" w:rsidRDefault="001324CD" w:rsidP="001324CD">
      <w:r>
        <w:separator/>
      </w:r>
    </w:p>
  </w:endnote>
  <w:endnote w:type="continuationSeparator" w:id="0">
    <w:p w14:paraId="3E73A35E" w14:textId="77777777" w:rsidR="001324CD" w:rsidRDefault="001324CD" w:rsidP="0013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2696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CB72C3" w14:textId="2E2579ED" w:rsidR="001324CD" w:rsidRDefault="001324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0C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52FE945B" w14:textId="77777777" w:rsidR="001324CD" w:rsidRDefault="00132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9CBF6" w14:textId="77777777" w:rsidR="001324CD" w:rsidRDefault="001324CD" w:rsidP="001324CD">
      <w:r>
        <w:separator/>
      </w:r>
    </w:p>
  </w:footnote>
  <w:footnote w:type="continuationSeparator" w:id="0">
    <w:p w14:paraId="28040CCF" w14:textId="77777777" w:rsidR="001324CD" w:rsidRDefault="001324CD" w:rsidP="00132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5A"/>
    <w:rsid w:val="001324CD"/>
    <w:rsid w:val="00185EB0"/>
    <w:rsid w:val="0019264A"/>
    <w:rsid w:val="00231786"/>
    <w:rsid w:val="002318A7"/>
    <w:rsid w:val="00345DF3"/>
    <w:rsid w:val="0036479C"/>
    <w:rsid w:val="00375733"/>
    <w:rsid w:val="003B42C9"/>
    <w:rsid w:val="003E7BFA"/>
    <w:rsid w:val="00422F21"/>
    <w:rsid w:val="00432BEC"/>
    <w:rsid w:val="004936D0"/>
    <w:rsid w:val="005062B6"/>
    <w:rsid w:val="00527996"/>
    <w:rsid w:val="005946D9"/>
    <w:rsid w:val="005E0570"/>
    <w:rsid w:val="00635DDD"/>
    <w:rsid w:val="00726902"/>
    <w:rsid w:val="00750891"/>
    <w:rsid w:val="007A1D3C"/>
    <w:rsid w:val="008060A0"/>
    <w:rsid w:val="00823727"/>
    <w:rsid w:val="009F40E3"/>
    <w:rsid w:val="00A64D5A"/>
    <w:rsid w:val="00A95813"/>
    <w:rsid w:val="00B06D57"/>
    <w:rsid w:val="00C24D8E"/>
    <w:rsid w:val="00D1130A"/>
    <w:rsid w:val="00D93A70"/>
    <w:rsid w:val="00DA237B"/>
    <w:rsid w:val="00E170CA"/>
    <w:rsid w:val="00E94B03"/>
    <w:rsid w:val="00ED5F9B"/>
    <w:rsid w:val="00F51771"/>
    <w:rsid w:val="00FB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43A2"/>
  <w15:chartTrackingRefBased/>
  <w15:docId w15:val="{69466D27-FE55-4AC7-B6DC-18F4B877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891"/>
    <w:pPr>
      <w:spacing w:after="0" w:line="240" w:lineRule="auto"/>
    </w:pPr>
    <w:rPr>
      <w:rFonts w:cs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4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4CD"/>
    <w:rPr>
      <w:rFonts w:cstheme="minorHAnsi"/>
    </w:rPr>
  </w:style>
  <w:style w:type="paragraph" w:styleId="Footer">
    <w:name w:val="footer"/>
    <w:basedOn w:val="Normal"/>
    <w:link w:val="FooterChar"/>
    <w:uiPriority w:val="99"/>
    <w:unhideWhenUsed/>
    <w:rsid w:val="001324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4CD"/>
    <w:rPr>
      <w:rFonts w:cstheme="minorHAnsi"/>
    </w:rPr>
  </w:style>
  <w:style w:type="character" w:styleId="Hyperlink">
    <w:name w:val="Hyperlink"/>
    <w:basedOn w:val="DefaultParagraphFont"/>
    <w:uiPriority w:val="99"/>
    <w:unhideWhenUsed/>
    <w:rsid w:val="0023178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3178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mailto:Dominiek.Coates@uts.edu.au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 Sydney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Dominiek Coates</dc:creator>
  <cp:keywords/>
  <dc:description/>
  <cp:lastModifiedBy>Dominiek Coates</cp:lastModifiedBy>
  <cp:revision>4</cp:revision>
  <dcterms:created xsi:type="dcterms:W3CDTF">2020-11-21T03:50:00Z</dcterms:created>
  <dcterms:modified xsi:type="dcterms:W3CDTF">2021-03-14T02:47:00Z</dcterms:modified>
</cp:coreProperties>
</file>