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EDE148" w14:textId="77777777" w:rsidR="00B80936" w:rsidRDefault="00B80936" w:rsidP="00B80936">
      <w:pPr>
        <w:spacing w:line="480" w:lineRule="auto"/>
        <w:rPr>
          <w:b/>
          <w:bCs/>
        </w:rPr>
      </w:pPr>
      <w:r w:rsidRPr="003C25E2">
        <w:rPr>
          <w:b/>
          <w:bCs/>
        </w:rPr>
        <w:t>Identifying Urban Built Environment Factors in Pregnancy Care and Maternal Mental Health Outcomes</w:t>
      </w:r>
    </w:p>
    <w:p w14:paraId="0CD7A76E" w14:textId="77777777" w:rsidR="00142A49" w:rsidRPr="007F06A5" w:rsidRDefault="00142A49" w:rsidP="00142A49">
      <w:pPr>
        <w:spacing w:line="480" w:lineRule="auto"/>
        <w:rPr>
          <w:b/>
        </w:rPr>
      </w:pPr>
    </w:p>
    <w:p w14:paraId="483EEED1" w14:textId="77777777" w:rsidR="00142A49" w:rsidRDefault="00142A49" w:rsidP="00142A49">
      <w:pPr>
        <w:spacing w:line="480" w:lineRule="auto"/>
        <w:rPr>
          <w:vertAlign w:val="superscript"/>
        </w:rPr>
      </w:pPr>
      <w:r w:rsidRPr="007F06A5">
        <w:t>Yiye Zhang, PhD</w:t>
      </w:r>
      <w:r w:rsidRPr="007F06A5">
        <w:rPr>
          <w:vertAlign w:val="superscript"/>
        </w:rPr>
        <w:t>1</w:t>
      </w:r>
      <w:r>
        <w:rPr>
          <w:vertAlign w:val="superscript"/>
        </w:rPr>
        <w:t>,2</w:t>
      </w:r>
      <w:r w:rsidRPr="007F06A5">
        <w:t>; Mohammad Tayarani, PhD</w:t>
      </w:r>
      <w:r>
        <w:rPr>
          <w:vertAlign w:val="superscript"/>
        </w:rPr>
        <w:t>3</w:t>
      </w:r>
      <w:r w:rsidRPr="007F06A5">
        <w:t>; Shuojia Wang, PhD</w:t>
      </w:r>
      <w:r>
        <w:rPr>
          <w:vertAlign w:val="superscript"/>
        </w:rPr>
        <w:t>4</w:t>
      </w:r>
      <w:r w:rsidRPr="007F06A5">
        <w:t>; Yifan Liu, MS</w:t>
      </w:r>
      <w:r w:rsidRPr="007F06A5">
        <w:rPr>
          <w:vertAlign w:val="superscript"/>
        </w:rPr>
        <w:t>1</w:t>
      </w:r>
      <w:r w:rsidRPr="007F06A5">
        <w:t>; Mohit Sharma, MS</w:t>
      </w:r>
      <w:r w:rsidRPr="007F06A5">
        <w:rPr>
          <w:vertAlign w:val="superscript"/>
        </w:rPr>
        <w:t>1</w:t>
      </w:r>
      <w:r w:rsidRPr="007F06A5">
        <w:t>; Rochelle Joly, MD</w:t>
      </w:r>
      <w:r>
        <w:rPr>
          <w:vertAlign w:val="superscript"/>
        </w:rPr>
        <w:t>5</w:t>
      </w:r>
      <w:r w:rsidRPr="007F06A5">
        <w:t xml:space="preserve">; </w:t>
      </w:r>
      <w:r w:rsidRPr="005F6E6F">
        <w:t>Arindam RoyChoudhury</w:t>
      </w:r>
      <w:r>
        <w:t>, PhD</w:t>
      </w:r>
      <w:r>
        <w:rPr>
          <w:vertAlign w:val="superscript"/>
        </w:rPr>
        <w:t>1</w:t>
      </w:r>
      <w:r>
        <w:t xml:space="preserve">, </w:t>
      </w:r>
      <w:r w:rsidRPr="007F06A5">
        <w:t>Alison Hermann, MD</w:t>
      </w:r>
      <w:r>
        <w:rPr>
          <w:vertAlign w:val="superscript"/>
        </w:rPr>
        <w:t>6</w:t>
      </w:r>
      <w:r w:rsidRPr="007F06A5">
        <w:t>; Oliver H. Gao, PhD</w:t>
      </w:r>
      <w:r>
        <w:rPr>
          <w:vertAlign w:val="superscript"/>
        </w:rPr>
        <w:t>7</w:t>
      </w:r>
      <w:r w:rsidRPr="007F06A5">
        <w:t>; Jyotishman Pathak, PhD</w:t>
      </w:r>
      <w:r>
        <w:rPr>
          <w:vertAlign w:val="superscript"/>
        </w:rPr>
        <w:t>1,6</w:t>
      </w:r>
    </w:p>
    <w:p w14:paraId="315CA92F" w14:textId="77777777" w:rsidR="00142A49" w:rsidRPr="007F06A5" w:rsidRDefault="00142A49" w:rsidP="00142A49">
      <w:pPr>
        <w:spacing w:line="480" w:lineRule="auto"/>
        <w:rPr>
          <w:vertAlign w:val="superscript"/>
        </w:rPr>
      </w:pPr>
    </w:p>
    <w:p w14:paraId="4AD34112" w14:textId="77777777" w:rsidR="00142A49" w:rsidRPr="00B709A1" w:rsidRDefault="00142A49" w:rsidP="00142A49">
      <w:pPr>
        <w:spacing w:line="480" w:lineRule="auto"/>
      </w:pPr>
      <w:r w:rsidRPr="00B709A1">
        <w:t>1</w:t>
      </w:r>
      <w:r>
        <w:t xml:space="preserve">. </w:t>
      </w:r>
      <w:r w:rsidRPr="00B709A1">
        <w:t>Department of Population Health Sciences, Weill Cornell Medicine</w:t>
      </w:r>
      <w:bookmarkStart w:id="0" w:name="OLE_LINK21"/>
      <w:bookmarkStart w:id="1" w:name="OLE_LINK22"/>
      <w:r>
        <w:t>, New York, NY, USA</w:t>
      </w:r>
      <w:bookmarkEnd w:id="0"/>
      <w:bookmarkEnd w:id="1"/>
    </w:p>
    <w:p w14:paraId="257436F1" w14:textId="77777777" w:rsidR="00142A49" w:rsidRPr="00B709A1" w:rsidRDefault="00142A49" w:rsidP="00142A49">
      <w:pPr>
        <w:spacing w:line="480" w:lineRule="auto"/>
      </w:pPr>
      <w:r w:rsidRPr="00B709A1">
        <w:t>2</w:t>
      </w:r>
      <w:r>
        <w:t xml:space="preserve">. </w:t>
      </w:r>
      <w:r w:rsidRPr="00B709A1">
        <w:t>Department of Emergency Medicine, Weill Cornell Medicine</w:t>
      </w:r>
      <w:r>
        <w:t>, New York, NY, USA</w:t>
      </w:r>
    </w:p>
    <w:p w14:paraId="766C8880" w14:textId="77777777" w:rsidR="00142A49" w:rsidRPr="00B709A1" w:rsidRDefault="00142A49" w:rsidP="00142A49">
      <w:pPr>
        <w:spacing w:line="480" w:lineRule="auto"/>
      </w:pPr>
      <w:r w:rsidRPr="00B709A1">
        <w:t>3</w:t>
      </w:r>
      <w:r>
        <w:t xml:space="preserve">. </w:t>
      </w:r>
      <w:r w:rsidRPr="00B709A1">
        <w:t>School of Civil and Environmental Engineering, Cornell University</w:t>
      </w:r>
      <w:r>
        <w:t>, Ithaca, NY, USA</w:t>
      </w:r>
    </w:p>
    <w:p w14:paraId="3CBD853F" w14:textId="3CDC70B8" w:rsidR="00142A49" w:rsidRPr="00B709A1" w:rsidRDefault="00142A49" w:rsidP="00142A49">
      <w:pPr>
        <w:spacing w:line="480" w:lineRule="auto"/>
      </w:pPr>
      <w:r w:rsidRPr="00B709A1">
        <w:t>4</w:t>
      </w:r>
      <w:r>
        <w:t xml:space="preserve">. </w:t>
      </w:r>
      <w:bookmarkStart w:id="2" w:name="OLE_LINK23"/>
      <w:bookmarkStart w:id="3" w:name="OLE_LINK24"/>
      <w:r w:rsidR="00055F8B" w:rsidRPr="00B709A1">
        <w:t>Tencent Jarvis Lab</w:t>
      </w:r>
      <w:bookmarkEnd w:id="2"/>
      <w:bookmarkEnd w:id="3"/>
      <w:r w:rsidR="00055F8B">
        <w:t>, Shenzhen Guangdong, China</w:t>
      </w:r>
    </w:p>
    <w:p w14:paraId="4DAD8758" w14:textId="77777777" w:rsidR="00142A49" w:rsidRPr="00B709A1" w:rsidRDefault="00142A49" w:rsidP="00142A49">
      <w:pPr>
        <w:spacing w:line="480" w:lineRule="auto"/>
      </w:pPr>
      <w:r w:rsidRPr="00B709A1">
        <w:t>5</w:t>
      </w:r>
      <w:r>
        <w:t xml:space="preserve">. </w:t>
      </w:r>
      <w:bookmarkStart w:id="4" w:name="OLE_LINK25"/>
      <w:bookmarkStart w:id="5" w:name="OLE_LINK26"/>
      <w:r w:rsidRPr="00B709A1">
        <w:t>Department of Obstetrics and Gynecology, Weill Cornell Medicine</w:t>
      </w:r>
      <w:r>
        <w:t>, New York, NY, USA</w:t>
      </w:r>
    </w:p>
    <w:bookmarkEnd w:id="4"/>
    <w:bookmarkEnd w:id="5"/>
    <w:p w14:paraId="152E236C" w14:textId="77777777" w:rsidR="00142A49" w:rsidRPr="007F06A5" w:rsidRDefault="00142A49" w:rsidP="00142A49">
      <w:pPr>
        <w:spacing w:line="480" w:lineRule="auto"/>
      </w:pPr>
      <w:r w:rsidRPr="00B709A1">
        <w:t>6</w:t>
      </w:r>
      <w:r>
        <w:t xml:space="preserve">. </w:t>
      </w:r>
      <w:r w:rsidRPr="00B709A1">
        <w:t>Department of Psychiatry, Weill Cornell Medicine</w:t>
      </w:r>
      <w:r>
        <w:t>, New York, NY, USA</w:t>
      </w:r>
    </w:p>
    <w:p w14:paraId="2611A1A8" w14:textId="77777777" w:rsidR="00142A49" w:rsidRPr="007F06A5" w:rsidRDefault="00142A49" w:rsidP="00142A49">
      <w:pPr>
        <w:spacing w:line="480" w:lineRule="auto"/>
        <w:rPr>
          <w:b/>
        </w:rPr>
      </w:pPr>
    </w:p>
    <w:p w14:paraId="0D735F15" w14:textId="77777777" w:rsidR="00142A49" w:rsidRPr="006C38BD" w:rsidRDefault="00142A49" w:rsidP="00142A49">
      <w:pPr>
        <w:spacing w:line="480" w:lineRule="auto"/>
      </w:pPr>
      <w:r w:rsidRPr="001F1093">
        <w:t>Corresponding author: Yiye Zhang, PhD, MS, 425 East 61st Street, New York, NY 10065, yiz2014@med.cornell.edu, (646) 962-9437</w:t>
      </w:r>
      <w:bookmarkStart w:id="6" w:name="_GoBack"/>
      <w:bookmarkEnd w:id="6"/>
    </w:p>
    <w:p w14:paraId="3E872450" w14:textId="77777777" w:rsidR="002B5C8C" w:rsidRDefault="002B5C8C" w:rsidP="00710D3C">
      <w:pPr>
        <w:spacing w:line="480" w:lineRule="auto"/>
        <w:rPr>
          <w:b/>
        </w:rPr>
      </w:pPr>
    </w:p>
    <w:p w14:paraId="5EB92B65" w14:textId="2D1F0C48" w:rsidR="00710D3C" w:rsidRPr="003E5CFD" w:rsidRDefault="000230D8" w:rsidP="00710D3C">
      <w:pPr>
        <w:spacing w:line="480" w:lineRule="auto"/>
        <w:rPr>
          <w:b/>
        </w:rPr>
      </w:pPr>
      <w:r w:rsidRPr="003E5CFD">
        <w:rPr>
          <w:b/>
        </w:rPr>
        <w:t xml:space="preserve">Additional file </w:t>
      </w:r>
      <w:r w:rsidR="00BB5645">
        <w:rPr>
          <w:b/>
        </w:rPr>
        <w:t>2</w:t>
      </w:r>
      <w:r w:rsidR="00710D3C" w:rsidRPr="003E5CFD">
        <w:rPr>
          <w:b/>
        </w:rPr>
        <w:t>.  Variables used in the construction of the clinical pathways</w:t>
      </w:r>
    </w:p>
    <w:tbl>
      <w:tblPr>
        <w:tblW w:w="5012" w:type="dxa"/>
        <w:tblInd w:w="206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5012"/>
      </w:tblGrid>
      <w:tr w:rsidR="00710D3C" w:rsidRPr="003E5CFD" w14:paraId="48E33364" w14:textId="77777777" w:rsidTr="00DE79DD">
        <w:tc>
          <w:tcPr>
            <w:tcW w:w="5012" w:type="dxa"/>
            <w:vAlign w:val="center"/>
          </w:tcPr>
          <w:p w14:paraId="00C2B695" w14:textId="77777777" w:rsidR="00710D3C" w:rsidRPr="003E5CFD" w:rsidRDefault="00710D3C" w:rsidP="00DE79DD">
            <w:pPr>
              <w:rPr>
                <w:b/>
                <w:sz w:val="20"/>
                <w:szCs w:val="20"/>
              </w:rPr>
            </w:pPr>
            <w:r w:rsidRPr="003E5CFD">
              <w:rPr>
                <w:b/>
                <w:sz w:val="20"/>
                <w:szCs w:val="20"/>
              </w:rPr>
              <w:t>Variables</w:t>
            </w:r>
          </w:p>
        </w:tc>
      </w:tr>
      <w:tr w:rsidR="00710D3C" w:rsidRPr="003E5CFD" w14:paraId="1B31A9EC" w14:textId="77777777" w:rsidTr="00DE79DD">
        <w:tc>
          <w:tcPr>
            <w:tcW w:w="5012" w:type="dxa"/>
            <w:vAlign w:val="center"/>
          </w:tcPr>
          <w:p w14:paraId="4F37652F" w14:textId="77777777" w:rsidR="00710D3C" w:rsidRPr="003E5CFD" w:rsidRDefault="00710D3C" w:rsidP="00DE79DD">
            <w:pPr>
              <w:rPr>
                <w:sz w:val="20"/>
                <w:szCs w:val="20"/>
              </w:rPr>
            </w:pPr>
            <w:r w:rsidRPr="003E5CFD">
              <w:rPr>
                <w:sz w:val="20"/>
                <w:szCs w:val="20"/>
              </w:rPr>
              <w:t>Anxiety history</w:t>
            </w:r>
          </w:p>
        </w:tc>
      </w:tr>
      <w:tr w:rsidR="00710D3C" w:rsidRPr="003E5CFD" w14:paraId="3A777468" w14:textId="77777777" w:rsidTr="00DE79DD">
        <w:tc>
          <w:tcPr>
            <w:tcW w:w="5012" w:type="dxa"/>
            <w:vAlign w:val="center"/>
          </w:tcPr>
          <w:p w14:paraId="5B508126" w14:textId="77777777" w:rsidR="00710D3C" w:rsidRPr="003E5CFD" w:rsidRDefault="00710D3C" w:rsidP="00DE79DD">
            <w:pPr>
              <w:rPr>
                <w:sz w:val="20"/>
                <w:szCs w:val="20"/>
              </w:rPr>
            </w:pPr>
            <w:r w:rsidRPr="003E5CFD">
              <w:rPr>
                <w:sz w:val="20"/>
                <w:szCs w:val="20"/>
              </w:rPr>
              <w:t>Other disorder history</w:t>
            </w:r>
          </w:p>
        </w:tc>
      </w:tr>
      <w:tr w:rsidR="00710D3C" w:rsidRPr="003E5CFD" w14:paraId="53217842" w14:textId="77777777" w:rsidTr="00DE79DD">
        <w:tc>
          <w:tcPr>
            <w:tcW w:w="5012" w:type="dxa"/>
            <w:vAlign w:val="center"/>
          </w:tcPr>
          <w:p w14:paraId="13B99F50" w14:textId="77777777" w:rsidR="00710D3C" w:rsidRPr="003E5CFD" w:rsidRDefault="00710D3C" w:rsidP="00DE79DD">
            <w:pPr>
              <w:rPr>
                <w:sz w:val="20"/>
                <w:szCs w:val="20"/>
              </w:rPr>
            </w:pPr>
            <w:r w:rsidRPr="003E5CFD">
              <w:rPr>
                <w:sz w:val="20"/>
                <w:szCs w:val="20"/>
              </w:rPr>
              <w:t>Antidepressants</w:t>
            </w:r>
          </w:p>
        </w:tc>
      </w:tr>
      <w:tr w:rsidR="00710D3C" w:rsidRPr="003E5CFD" w14:paraId="56AF3556" w14:textId="77777777" w:rsidTr="00DE79DD">
        <w:tc>
          <w:tcPr>
            <w:tcW w:w="5012" w:type="dxa"/>
            <w:vAlign w:val="center"/>
          </w:tcPr>
          <w:p w14:paraId="460F5EA8" w14:textId="77777777" w:rsidR="00710D3C" w:rsidRPr="003E5CFD" w:rsidRDefault="00710D3C" w:rsidP="00DE79DD">
            <w:pPr>
              <w:rPr>
                <w:sz w:val="20"/>
                <w:szCs w:val="20"/>
              </w:rPr>
            </w:pPr>
            <w:r w:rsidRPr="003E5CFD">
              <w:rPr>
                <w:sz w:val="20"/>
                <w:szCs w:val="20"/>
              </w:rPr>
              <w:t>Mood disorder history</w:t>
            </w:r>
          </w:p>
        </w:tc>
      </w:tr>
      <w:tr w:rsidR="00710D3C" w:rsidRPr="003E5CFD" w14:paraId="3BF5289C" w14:textId="77777777" w:rsidTr="00DE79DD">
        <w:tc>
          <w:tcPr>
            <w:tcW w:w="5012" w:type="dxa"/>
            <w:vAlign w:val="center"/>
          </w:tcPr>
          <w:p w14:paraId="1A9E0A13" w14:textId="77777777" w:rsidR="00710D3C" w:rsidRPr="003E5CFD" w:rsidRDefault="00710D3C" w:rsidP="00DE79DD">
            <w:pPr>
              <w:rPr>
                <w:sz w:val="20"/>
                <w:szCs w:val="20"/>
              </w:rPr>
            </w:pPr>
            <w:r w:rsidRPr="003E5CFD">
              <w:rPr>
                <w:sz w:val="20"/>
                <w:szCs w:val="20"/>
              </w:rPr>
              <w:t>Depression in pregnancy</w:t>
            </w:r>
          </w:p>
        </w:tc>
      </w:tr>
      <w:tr w:rsidR="00710D3C" w:rsidRPr="003E5CFD" w14:paraId="40C4BA74" w14:textId="77777777" w:rsidTr="00DE79DD">
        <w:tc>
          <w:tcPr>
            <w:tcW w:w="5012" w:type="dxa"/>
            <w:vAlign w:val="center"/>
          </w:tcPr>
          <w:p w14:paraId="4723BADE" w14:textId="77777777" w:rsidR="00710D3C" w:rsidRPr="003E5CFD" w:rsidRDefault="00710D3C" w:rsidP="00DE79DD">
            <w:pPr>
              <w:rPr>
                <w:sz w:val="20"/>
                <w:szCs w:val="20"/>
              </w:rPr>
            </w:pPr>
            <w:r w:rsidRPr="003E5CFD">
              <w:rPr>
                <w:sz w:val="20"/>
                <w:szCs w:val="20"/>
              </w:rPr>
              <w:t>Anxiety in pregnancy</w:t>
            </w:r>
          </w:p>
        </w:tc>
      </w:tr>
      <w:tr w:rsidR="00710D3C" w:rsidRPr="003E5CFD" w14:paraId="4F676B7A" w14:textId="77777777" w:rsidTr="00DE79DD">
        <w:tc>
          <w:tcPr>
            <w:tcW w:w="5012" w:type="dxa"/>
            <w:vAlign w:val="center"/>
          </w:tcPr>
          <w:p w14:paraId="5631CBE1" w14:textId="77777777" w:rsidR="00710D3C" w:rsidRPr="003E5CFD" w:rsidRDefault="00710D3C" w:rsidP="00DE79DD">
            <w:pPr>
              <w:rPr>
                <w:sz w:val="20"/>
                <w:szCs w:val="20"/>
              </w:rPr>
            </w:pPr>
            <w:r w:rsidRPr="003E5CFD">
              <w:rPr>
                <w:sz w:val="20"/>
                <w:szCs w:val="20"/>
              </w:rPr>
              <w:t>Mental disorder in pregnancy</w:t>
            </w:r>
          </w:p>
        </w:tc>
      </w:tr>
      <w:tr w:rsidR="00710D3C" w:rsidRPr="003E5CFD" w14:paraId="1B9A93D4" w14:textId="77777777" w:rsidTr="00DE79DD">
        <w:tc>
          <w:tcPr>
            <w:tcW w:w="5012" w:type="dxa"/>
            <w:vAlign w:val="center"/>
          </w:tcPr>
          <w:p w14:paraId="4D930102" w14:textId="77777777" w:rsidR="00710D3C" w:rsidRPr="003E5CFD" w:rsidRDefault="00710D3C" w:rsidP="00DE79DD">
            <w:pPr>
              <w:rPr>
                <w:sz w:val="20"/>
                <w:szCs w:val="20"/>
              </w:rPr>
            </w:pPr>
            <w:r w:rsidRPr="003E5CFD">
              <w:rPr>
                <w:sz w:val="20"/>
                <w:szCs w:val="20"/>
              </w:rPr>
              <w:t>Palpitations</w:t>
            </w:r>
          </w:p>
        </w:tc>
      </w:tr>
      <w:tr w:rsidR="00710D3C" w:rsidRPr="003E5CFD" w14:paraId="0D26A900" w14:textId="77777777" w:rsidTr="00DE79DD">
        <w:tc>
          <w:tcPr>
            <w:tcW w:w="5012" w:type="dxa"/>
            <w:vAlign w:val="center"/>
          </w:tcPr>
          <w:p w14:paraId="1425E749" w14:textId="77777777" w:rsidR="00710D3C" w:rsidRPr="003E5CFD" w:rsidRDefault="00710D3C" w:rsidP="00DE79DD">
            <w:pPr>
              <w:rPr>
                <w:sz w:val="20"/>
                <w:szCs w:val="20"/>
              </w:rPr>
            </w:pPr>
            <w:r w:rsidRPr="003E5CFD">
              <w:rPr>
                <w:sz w:val="20"/>
                <w:szCs w:val="20"/>
              </w:rPr>
              <w:t>Diarrhea</w:t>
            </w:r>
          </w:p>
        </w:tc>
      </w:tr>
      <w:tr w:rsidR="00710D3C" w:rsidRPr="003E5CFD" w14:paraId="455F9E26" w14:textId="77777777" w:rsidTr="00DE79DD">
        <w:tc>
          <w:tcPr>
            <w:tcW w:w="5012" w:type="dxa"/>
            <w:vAlign w:val="center"/>
          </w:tcPr>
          <w:p w14:paraId="1F2E116F" w14:textId="77777777" w:rsidR="00710D3C" w:rsidRPr="003E5CFD" w:rsidRDefault="00710D3C" w:rsidP="00DE79DD">
            <w:pPr>
              <w:rPr>
                <w:sz w:val="20"/>
                <w:szCs w:val="20"/>
              </w:rPr>
            </w:pPr>
            <w:r w:rsidRPr="003E5CFD">
              <w:rPr>
                <w:sz w:val="20"/>
                <w:szCs w:val="20"/>
              </w:rPr>
              <w:t>Vomiting in pregnancy</w:t>
            </w:r>
          </w:p>
        </w:tc>
      </w:tr>
      <w:tr w:rsidR="00710D3C" w:rsidRPr="003E5CFD" w14:paraId="23BB92ED" w14:textId="77777777" w:rsidTr="00DE79DD">
        <w:tc>
          <w:tcPr>
            <w:tcW w:w="5012" w:type="dxa"/>
            <w:vAlign w:val="center"/>
          </w:tcPr>
          <w:p w14:paraId="0042F4F2" w14:textId="77777777" w:rsidR="00710D3C" w:rsidRPr="003E5CFD" w:rsidRDefault="00710D3C" w:rsidP="00DE79DD">
            <w:pPr>
              <w:rPr>
                <w:sz w:val="20"/>
                <w:szCs w:val="20"/>
              </w:rPr>
            </w:pPr>
            <w:r w:rsidRPr="003E5CFD">
              <w:rPr>
                <w:sz w:val="20"/>
                <w:szCs w:val="20"/>
              </w:rPr>
              <w:t>Hypertensive disorder</w:t>
            </w:r>
          </w:p>
        </w:tc>
      </w:tr>
      <w:tr w:rsidR="00710D3C" w:rsidRPr="003E5CFD" w14:paraId="1C61B322" w14:textId="77777777" w:rsidTr="00DE79DD">
        <w:tc>
          <w:tcPr>
            <w:tcW w:w="5012" w:type="dxa"/>
            <w:vAlign w:val="center"/>
          </w:tcPr>
          <w:p w14:paraId="6E004B9D" w14:textId="77777777" w:rsidR="00710D3C" w:rsidRPr="003E5CFD" w:rsidRDefault="00710D3C" w:rsidP="00DE79DD">
            <w:pPr>
              <w:rPr>
                <w:sz w:val="20"/>
                <w:szCs w:val="20"/>
              </w:rPr>
            </w:pPr>
            <w:r w:rsidRPr="003E5CFD">
              <w:rPr>
                <w:sz w:val="20"/>
                <w:szCs w:val="20"/>
              </w:rPr>
              <w:lastRenderedPageBreak/>
              <w:t>Acute pharyngitis</w:t>
            </w:r>
          </w:p>
        </w:tc>
      </w:tr>
      <w:tr w:rsidR="00710D3C" w:rsidRPr="003E5CFD" w14:paraId="0E53C1A7" w14:textId="77777777" w:rsidTr="00DE79DD">
        <w:tc>
          <w:tcPr>
            <w:tcW w:w="5012" w:type="dxa"/>
            <w:vAlign w:val="center"/>
          </w:tcPr>
          <w:p w14:paraId="6B21E4CF" w14:textId="77777777" w:rsidR="00710D3C" w:rsidRPr="003E5CFD" w:rsidRDefault="00710D3C" w:rsidP="00DE79DD">
            <w:pPr>
              <w:rPr>
                <w:sz w:val="20"/>
                <w:szCs w:val="20"/>
              </w:rPr>
            </w:pPr>
            <w:r w:rsidRPr="003E5CFD">
              <w:rPr>
                <w:sz w:val="20"/>
                <w:szCs w:val="20"/>
              </w:rPr>
              <w:t>Hemorrhage in early pregnancy antepartum</w:t>
            </w:r>
          </w:p>
        </w:tc>
      </w:tr>
      <w:tr w:rsidR="00710D3C" w:rsidRPr="003E5CFD" w14:paraId="26D8EA26" w14:textId="77777777" w:rsidTr="00DE79DD">
        <w:tc>
          <w:tcPr>
            <w:tcW w:w="5012" w:type="dxa"/>
            <w:vAlign w:val="center"/>
          </w:tcPr>
          <w:p w14:paraId="3E38DF3D" w14:textId="77777777" w:rsidR="00710D3C" w:rsidRPr="003E5CFD" w:rsidRDefault="00710D3C" w:rsidP="00DE79DD">
            <w:pPr>
              <w:rPr>
                <w:sz w:val="20"/>
                <w:szCs w:val="20"/>
              </w:rPr>
            </w:pPr>
            <w:r w:rsidRPr="003E5CFD">
              <w:rPr>
                <w:sz w:val="20"/>
                <w:szCs w:val="20"/>
              </w:rPr>
              <w:t>Threatened miscarriage</w:t>
            </w:r>
          </w:p>
        </w:tc>
      </w:tr>
      <w:tr w:rsidR="00710D3C" w:rsidRPr="003E5CFD" w14:paraId="690F2D38" w14:textId="77777777" w:rsidTr="00DE79DD">
        <w:tc>
          <w:tcPr>
            <w:tcW w:w="5012" w:type="dxa"/>
            <w:vAlign w:val="center"/>
          </w:tcPr>
          <w:p w14:paraId="6A9B761D" w14:textId="77777777" w:rsidR="00710D3C" w:rsidRPr="003E5CFD" w:rsidRDefault="00710D3C" w:rsidP="00DE79DD">
            <w:pPr>
              <w:rPr>
                <w:sz w:val="20"/>
                <w:szCs w:val="20"/>
              </w:rPr>
            </w:pPr>
            <w:r w:rsidRPr="003E5CFD">
              <w:rPr>
                <w:sz w:val="20"/>
                <w:szCs w:val="20"/>
              </w:rPr>
              <w:t>Abdominal pain</w:t>
            </w:r>
          </w:p>
        </w:tc>
      </w:tr>
      <w:tr w:rsidR="00710D3C" w:rsidRPr="003E5CFD" w14:paraId="61448827" w14:textId="77777777" w:rsidTr="00DE79DD">
        <w:tc>
          <w:tcPr>
            <w:tcW w:w="5012" w:type="dxa"/>
            <w:vAlign w:val="center"/>
          </w:tcPr>
          <w:p w14:paraId="0646B2C3" w14:textId="77777777" w:rsidR="00710D3C" w:rsidRPr="003E5CFD" w:rsidRDefault="00710D3C" w:rsidP="00DE79DD">
            <w:pPr>
              <w:rPr>
                <w:sz w:val="20"/>
                <w:szCs w:val="20"/>
              </w:rPr>
            </w:pPr>
            <w:r w:rsidRPr="003E5CFD">
              <w:rPr>
                <w:sz w:val="20"/>
                <w:szCs w:val="20"/>
              </w:rPr>
              <w:t>Migraine</w:t>
            </w:r>
          </w:p>
        </w:tc>
      </w:tr>
      <w:tr w:rsidR="00710D3C" w:rsidRPr="003E5CFD" w14:paraId="291B3223" w14:textId="77777777" w:rsidTr="00DE79DD">
        <w:tc>
          <w:tcPr>
            <w:tcW w:w="5012" w:type="dxa"/>
            <w:vAlign w:val="center"/>
          </w:tcPr>
          <w:p w14:paraId="1D282B8B" w14:textId="77777777" w:rsidR="00710D3C" w:rsidRPr="003E5CFD" w:rsidRDefault="00710D3C" w:rsidP="00DE79DD">
            <w:pPr>
              <w:rPr>
                <w:sz w:val="20"/>
                <w:szCs w:val="20"/>
              </w:rPr>
            </w:pPr>
            <w:r w:rsidRPr="003E5CFD">
              <w:rPr>
                <w:sz w:val="20"/>
                <w:szCs w:val="20"/>
              </w:rPr>
              <w:t>Beta blocking agents</w:t>
            </w:r>
          </w:p>
        </w:tc>
      </w:tr>
      <w:tr w:rsidR="00710D3C" w:rsidRPr="003E5CFD" w14:paraId="47AE9D16" w14:textId="77777777" w:rsidTr="00DE79DD">
        <w:tc>
          <w:tcPr>
            <w:tcW w:w="5012" w:type="dxa"/>
            <w:vAlign w:val="center"/>
          </w:tcPr>
          <w:p w14:paraId="135F3CDD" w14:textId="77777777" w:rsidR="00710D3C" w:rsidRPr="003E5CFD" w:rsidRDefault="00710D3C" w:rsidP="00DE79DD">
            <w:pPr>
              <w:rPr>
                <w:sz w:val="20"/>
                <w:szCs w:val="20"/>
              </w:rPr>
            </w:pPr>
            <w:r w:rsidRPr="003E5CFD">
              <w:rPr>
                <w:sz w:val="20"/>
                <w:szCs w:val="20"/>
              </w:rPr>
              <w:t>Antihistamines for systemic use</w:t>
            </w:r>
          </w:p>
        </w:tc>
      </w:tr>
      <w:tr w:rsidR="00710D3C" w:rsidRPr="003E5CFD" w14:paraId="2B6AA8F7" w14:textId="77777777" w:rsidTr="00DE79DD">
        <w:tc>
          <w:tcPr>
            <w:tcW w:w="5012" w:type="dxa"/>
            <w:vAlign w:val="center"/>
          </w:tcPr>
          <w:p w14:paraId="10CD34AE" w14:textId="77777777" w:rsidR="00710D3C" w:rsidRPr="003E5CFD" w:rsidRDefault="00710D3C" w:rsidP="00DE79DD">
            <w:pPr>
              <w:rPr>
                <w:sz w:val="20"/>
                <w:szCs w:val="20"/>
              </w:rPr>
            </w:pPr>
            <w:r w:rsidRPr="003E5CFD">
              <w:rPr>
                <w:sz w:val="20"/>
                <w:szCs w:val="20"/>
              </w:rPr>
              <w:t>Hypothyroidism</w:t>
            </w:r>
          </w:p>
        </w:tc>
      </w:tr>
      <w:tr w:rsidR="00710D3C" w:rsidRPr="003E5CFD" w14:paraId="0D94FD94" w14:textId="77777777" w:rsidTr="00DE79DD">
        <w:tc>
          <w:tcPr>
            <w:tcW w:w="5012" w:type="dxa"/>
            <w:vAlign w:val="center"/>
          </w:tcPr>
          <w:p w14:paraId="35E0D696" w14:textId="77777777" w:rsidR="00710D3C" w:rsidRPr="003E5CFD" w:rsidRDefault="00710D3C" w:rsidP="00DE79DD">
            <w:pPr>
              <w:rPr>
                <w:sz w:val="20"/>
                <w:szCs w:val="20"/>
              </w:rPr>
            </w:pPr>
            <w:r w:rsidRPr="003E5CFD">
              <w:rPr>
                <w:sz w:val="20"/>
                <w:szCs w:val="20"/>
              </w:rPr>
              <w:t>Placental infarct</w:t>
            </w:r>
          </w:p>
        </w:tc>
      </w:tr>
      <w:tr w:rsidR="00710D3C" w:rsidRPr="003E5CFD" w14:paraId="12A31EE7" w14:textId="77777777" w:rsidTr="00DE79DD">
        <w:tc>
          <w:tcPr>
            <w:tcW w:w="5012" w:type="dxa"/>
            <w:vAlign w:val="center"/>
          </w:tcPr>
          <w:p w14:paraId="27D0DC60" w14:textId="77777777" w:rsidR="00710D3C" w:rsidRPr="003E5CFD" w:rsidRDefault="00710D3C" w:rsidP="00DE79DD">
            <w:pPr>
              <w:rPr>
                <w:sz w:val="20"/>
                <w:szCs w:val="20"/>
              </w:rPr>
            </w:pPr>
            <w:r w:rsidRPr="003E5CFD">
              <w:rPr>
                <w:sz w:val="20"/>
                <w:szCs w:val="20"/>
              </w:rPr>
              <w:t>Single (vs. Married)</w:t>
            </w:r>
          </w:p>
        </w:tc>
      </w:tr>
      <w:tr w:rsidR="00710D3C" w:rsidRPr="003E5CFD" w14:paraId="727F6FE1" w14:textId="77777777" w:rsidTr="00DE79DD">
        <w:tc>
          <w:tcPr>
            <w:tcW w:w="5012" w:type="dxa"/>
            <w:vAlign w:val="center"/>
          </w:tcPr>
          <w:p w14:paraId="16E53719" w14:textId="77777777" w:rsidR="00710D3C" w:rsidRPr="003E5CFD" w:rsidRDefault="00710D3C" w:rsidP="00DE79DD">
            <w:pPr>
              <w:rPr>
                <w:sz w:val="20"/>
                <w:szCs w:val="20"/>
              </w:rPr>
            </w:pPr>
            <w:r w:rsidRPr="003E5CFD">
              <w:rPr>
                <w:sz w:val="20"/>
                <w:szCs w:val="20"/>
              </w:rPr>
              <w:t>Deliveries by cesarean</w:t>
            </w:r>
          </w:p>
        </w:tc>
      </w:tr>
      <w:tr w:rsidR="00710D3C" w:rsidRPr="003E5CFD" w14:paraId="32FBF7D6" w14:textId="77777777" w:rsidTr="00DE79DD">
        <w:tc>
          <w:tcPr>
            <w:tcW w:w="5012" w:type="dxa"/>
            <w:vAlign w:val="center"/>
          </w:tcPr>
          <w:p w14:paraId="1DF3F49D" w14:textId="77777777" w:rsidR="00710D3C" w:rsidRPr="003E5CFD" w:rsidRDefault="00710D3C" w:rsidP="00DE79DD">
            <w:pPr>
              <w:rPr>
                <w:sz w:val="20"/>
                <w:szCs w:val="20"/>
              </w:rPr>
            </w:pPr>
            <w:r w:rsidRPr="003E5CFD">
              <w:rPr>
                <w:sz w:val="20"/>
                <w:szCs w:val="20"/>
              </w:rPr>
              <w:t>Direct acting antivirals</w:t>
            </w:r>
          </w:p>
        </w:tc>
      </w:tr>
      <w:tr w:rsidR="00710D3C" w:rsidRPr="003E5CFD" w14:paraId="7C91C7C5" w14:textId="77777777" w:rsidTr="00DE79DD">
        <w:tc>
          <w:tcPr>
            <w:tcW w:w="5012" w:type="dxa"/>
            <w:vAlign w:val="center"/>
          </w:tcPr>
          <w:p w14:paraId="075FAD8E" w14:textId="77777777" w:rsidR="00710D3C" w:rsidRPr="003E5CFD" w:rsidRDefault="00710D3C" w:rsidP="00DE79DD">
            <w:pPr>
              <w:rPr>
                <w:sz w:val="20"/>
                <w:szCs w:val="20"/>
              </w:rPr>
            </w:pPr>
            <w:r w:rsidRPr="003E5CFD">
              <w:rPr>
                <w:sz w:val="20"/>
                <w:szCs w:val="20"/>
              </w:rPr>
              <w:t>Primigravida</w:t>
            </w:r>
          </w:p>
        </w:tc>
      </w:tr>
      <w:tr w:rsidR="00710D3C" w:rsidRPr="003E5CFD" w14:paraId="30B80785" w14:textId="77777777" w:rsidTr="00DE79DD">
        <w:tc>
          <w:tcPr>
            <w:tcW w:w="5012" w:type="dxa"/>
            <w:vAlign w:val="center"/>
          </w:tcPr>
          <w:p w14:paraId="7FA9D0B1" w14:textId="77777777" w:rsidR="00710D3C" w:rsidRPr="003E5CFD" w:rsidRDefault="00710D3C" w:rsidP="00DE79DD">
            <w:pPr>
              <w:rPr>
                <w:sz w:val="20"/>
                <w:szCs w:val="20"/>
              </w:rPr>
            </w:pPr>
            <w:r w:rsidRPr="003E5CFD">
              <w:rPr>
                <w:sz w:val="20"/>
                <w:szCs w:val="20"/>
              </w:rPr>
              <w:t>Pre-eclampsia</w:t>
            </w:r>
          </w:p>
        </w:tc>
      </w:tr>
      <w:tr w:rsidR="00710D3C" w:rsidRPr="003E5CFD" w14:paraId="273A9AE6" w14:textId="77777777" w:rsidTr="00DE79DD">
        <w:tc>
          <w:tcPr>
            <w:tcW w:w="5012" w:type="dxa"/>
            <w:vAlign w:val="center"/>
          </w:tcPr>
          <w:p w14:paraId="1F053E7A" w14:textId="77777777" w:rsidR="00710D3C" w:rsidRPr="003E5CFD" w:rsidRDefault="00710D3C" w:rsidP="00DE79DD">
            <w:pPr>
              <w:rPr>
                <w:sz w:val="20"/>
                <w:szCs w:val="20"/>
              </w:rPr>
            </w:pPr>
            <w:r w:rsidRPr="003E5CFD">
              <w:rPr>
                <w:sz w:val="20"/>
                <w:szCs w:val="20"/>
              </w:rPr>
              <w:t>Other antibacterials</w:t>
            </w:r>
          </w:p>
        </w:tc>
      </w:tr>
      <w:tr w:rsidR="00710D3C" w:rsidRPr="003E5CFD" w14:paraId="75F0A36A" w14:textId="77777777" w:rsidTr="00DE79DD">
        <w:tc>
          <w:tcPr>
            <w:tcW w:w="5012" w:type="dxa"/>
            <w:vAlign w:val="center"/>
          </w:tcPr>
          <w:p w14:paraId="0E553576" w14:textId="77777777" w:rsidR="00710D3C" w:rsidRPr="003E5CFD" w:rsidRDefault="00710D3C" w:rsidP="00DE79DD">
            <w:pPr>
              <w:rPr>
                <w:sz w:val="20"/>
                <w:szCs w:val="20"/>
              </w:rPr>
            </w:pPr>
            <w:r w:rsidRPr="003E5CFD">
              <w:rPr>
                <w:sz w:val="20"/>
                <w:szCs w:val="20"/>
              </w:rPr>
              <w:t>ED visit</w:t>
            </w:r>
          </w:p>
        </w:tc>
      </w:tr>
      <w:tr w:rsidR="00710D3C" w:rsidRPr="003E5CFD" w14:paraId="1D4B2EF0" w14:textId="77777777" w:rsidTr="00DE79DD">
        <w:tc>
          <w:tcPr>
            <w:tcW w:w="5012" w:type="dxa"/>
            <w:vAlign w:val="center"/>
          </w:tcPr>
          <w:p w14:paraId="2BBA1883" w14:textId="77777777" w:rsidR="00710D3C" w:rsidRPr="003E5CFD" w:rsidRDefault="00710D3C" w:rsidP="00DE79DD">
            <w:pPr>
              <w:rPr>
                <w:sz w:val="20"/>
                <w:szCs w:val="20"/>
              </w:rPr>
            </w:pPr>
            <w:r w:rsidRPr="003E5CFD">
              <w:rPr>
                <w:sz w:val="20"/>
                <w:szCs w:val="20"/>
              </w:rPr>
              <w:t>Abnormality of organs and/or soft tissues of pelvis affecting pregnancy</w:t>
            </w:r>
          </w:p>
        </w:tc>
      </w:tr>
      <w:tr w:rsidR="00710D3C" w:rsidRPr="003E5CFD" w14:paraId="076952CE" w14:textId="77777777" w:rsidTr="00DE79DD">
        <w:tc>
          <w:tcPr>
            <w:tcW w:w="5012" w:type="dxa"/>
            <w:vAlign w:val="center"/>
          </w:tcPr>
          <w:p w14:paraId="68545C64" w14:textId="77777777" w:rsidR="00710D3C" w:rsidRPr="003E5CFD" w:rsidRDefault="00710D3C" w:rsidP="00DE79DD">
            <w:pPr>
              <w:rPr>
                <w:sz w:val="20"/>
                <w:szCs w:val="20"/>
              </w:rPr>
            </w:pPr>
            <w:r w:rsidRPr="003E5CFD">
              <w:rPr>
                <w:rFonts w:ascii="Calibri" w:hAnsi="Calibri" w:cs="Calibri"/>
                <w:sz w:val="20"/>
                <w:szCs w:val="20"/>
              </w:rPr>
              <w:t>﻿</w:t>
            </w:r>
            <w:r w:rsidRPr="003E5CFD">
              <w:rPr>
                <w:sz w:val="20"/>
                <w:szCs w:val="20"/>
              </w:rPr>
              <w:t>Diastolic blood pressure in the third trimester</w:t>
            </w:r>
          </w:p>
        </w:tc>
      </w:tr>
      <w:tr w:rsidR="00710D3C" w:rsidRPr="003E5CFD" w14:paraId="3378135D" w14:textId="77777777" w:rsidTr="00DE79DD">
        <w:tc>
          <w:tcPr>
            <w:tcW w:w="5012" w:type="dxa"/>
            <w:vAlign w:val="center"/>
          </w:tcPr>
          <w:p w14:paraId="6E9A6094" w14:textId="77777777" w:rsidR="00710D3C" w:rsidRPr="003E5CFD" w:rsidRDefault="00710D3C" w:rsidP="00DE79DD">
            <w:pPr>
              <w:rPr>
                <w:sz w:val="20"/>
                <w:szCs w:val="20"/>
              </w:rPr>
            </w:pPr>
            <w:r w:rsidRPr="003E5CFD">
              <w:rPr>
                <w:sz w:val="20"/>
                <w:szCs w:val="20"/>
              </w:rPr>
              <w:t>False labor at or after 37 completed weeks of gestation</w:t>
            </w:r>
          </w:p>
        </w:tc>
      </w:tr>
      <w:tr w:rsidR="00710D3C" w:rsidRPr="003E5CFD" w14:paraId="29404498" w14:textId="77777777" w:rsidTr="00DE79DD">
        <w:tc>
          <w:tcPr>
            <w:tcW w:w="5012" w:type="dxa"/>
            <w:vAlign w:val="center"/>
          </w:tcPr>
          <w:p w14:paraId="208BAB88" w14:textId="77777777" w:rsidR="00710D3C" w:rsidRPr="003E5CFD" w:rsidRDefault="00710D3C" w:rsidP="00DE79DD">
            <w:pPr>
              <w:rPr>
                <w:sz w:val="20"/>
                <w:szCs w:val="20"/>
              </w:rPr>
            </w:pPr>
            <w:r w:rsidRPr="003E5CFD">
              <w:rPr>
                <w:sz w:val="20"/>
                <w:szCs w:val="20"/>
              </w:rPr>
              <w:t>Race</w:t>
            </w:r>
          </w:p>
        </w:tc>
      </w:tr>
    </w:tbl>
    <w:p w14:paraId="18EF4155" w14:textId="0D3D13D8" w:rsidR="008854CD" w:rsidRPr="003E5CFD" w:rsidRDefault="008854CD" w:rsidP="00CE124E">
      <w:pPr>
        <w:spacing w:line="480" w:lineRule="auto"/>
        <w:rPr>
          <w:b/>
          <w:sz w:val="22"/>
          <w:szCs w:val="22"/>
        </w:rPr>
      </w:pPr>
    </w:p>
    <w:sectPr w:rsidR="008854CD" w:rsidRPr="003E5CFD" w:rsidSect="007344F3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2FEC30" w14:textId="77777777" w:rsidR="003A4BC0" w:rsidRDefault="003A4BC0" w:rsidP="00A642E4">
      <w:r>
        <w:separator/>
      </w:r>
    </w:p>
  </w:endnote>
  <w:endnote w:type="continuationSeparator" w:id="0">
    <w:p w14:paraId="7E019AFE" w14:textId="77777777" w:rsidR="003A4BC0" w:rsidRDefault="003A4BC0" w:rsidP="00A64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84902961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4A3C537" w14:textId="6CF29EB0" w:rsidR="004279AC" w:rsidRDefault="004279AC" w:rsidP="00DE79D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645F3B8" w14:textId="77777777" w:rsidR="004279AC" w:rsidRDefault="004279AC" w:rsidP="00A642E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210748977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49CF470" w14:textId="32C77014" w:rsidR="004279AC" w:rsidRDefault="004279AC" w:rsidP="00DE79D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2063E9D" w14:textId="77777777" w:rsidR="004279AC" w:rsidRDefault="004279AC" w:rsidP="00A642E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6C4E4C" w14:textId="77777777" w:rsidR="003A4BC0" w:rsidRDefault="003A4BC0" w:rsidP="00A642E4">
      <w:r>
        <w:separator/>
      </w:r>
    </w:p>
  </w:footnote>
  <w:footnote w:type="continuationSeparator" w:id="0">
    <w:p w14:paraId="333DA419" w14:textId="77777777" w:rsidR="003A4BC0" w:rsidRDefault="003A4BC0" w:rsidP="00A642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367F3"/>
    <w:multiLevelType w:val="hybridMultilevel"/>
    <w:tmpl w:val="0D3AD6D4"/>
    <w:lvl w:ilvl="0" w:tplc="040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D3C"/>
    <w:rsid w:val="00014267"/>
    <w:rsid w:val="000230D8"/>
    <w:rsid w:val="0004245C"/>
    <w:rsid w:val="00044B9F"/>
    <w:rsid w:val="00055F8B"/>
    <w:rsid w:val="000648D9"/>
    <w:rsid w:val="000D2C2A"/>
    <w:rsid w:val="000F4D9D"/>
    <w:rsid w:val="001040B1"/>
    <w:rsid w:val="00133870"/>
    <w:rsid w:val="00136751"/>
    <w:rsid w:val="00142A49"/>
    <w:rsid w:val="0017307D"/>
    <w:rsid w:val="00184AA5"/>
    <w:rsid w:val="00186BCC"/>
    <w:rsid w:val="001F1093"/>
    <w:rsid w:val="00227286"/>
    <w:rsid w:val="0023728C"/>
    <w:rsid w:val="002B58D7"/>
    <w:rsid w:val="002B5C8C"/>
    <w:rsid w:val="002C4D68"/>
    <w:rsid w:val="00330B0E"/>
    <w:rsid w:val="003A4BC0"/>
    <w:rsid w:val="003C11AA"/>
    <w:rsid w:val="003E5CFD"/>
    <w:rsid w:val="0040534F"/>
    <w:rsid w:val="00412D2B"/>
    <w:rsid w:val="004279AC"/>
    <w:rsid w:val="00436B2F"/>
    <w:rsid w:val="004B3D5A"/>
    <w:rsid w:val="005217AD"/>
    <w:rsid w:val="005E293A"/>
    <w:rsid w:val="006372B8"/>
    <w:rsid w:val="00656A38"/>
    <w:rsid w:val="00695469"/>
    <w:rsid w:val="006B4B1A"/>
    <w:rsid w:val="006D4C43"/>
    <w:rsid w:val="007016F9"/>
    <w:rsid w:val="00710D3C"/>
    <w:rsid w:val="00713736"/>
    <w:rsid w:val="007344F3"/>
    <w:rsid w:val="007A45DD"/>
    <w:rsid w:val="007E1698"/>
    <w:rsid w:val="007F511F"/>
    <w:rsid w:val="008164BE"/>
    <w:rsid w:val="008220D7"/>
    <w:rsid w:val="00836375"/>
    <w:rsid w:val="00837543"/>
    <w:rsid w:val="008409BA"/>
    <w:rsid w:val="00844AD8"/>
    <w:rsid w:val="0088054F"/>
    <w:rsid w:val="008854CD"/>
    <w:rsid w:val="008D2DE9"/>
    <w:rsid w:val="00900977"/>
    <w:rsid w:val="00904270"/>
    <w:rsid w:val="00917290"/>
    <w:rsid w:val="0096130D"/>
    <w:rsid w:val="00993D4B"/>
    <w:rsid w:val="009A64AB"/>
    <w:rsid w:val="009A7948"/>
    <w:rsid w:val="00A446D2"/>
    <w:rsid w:val="00A642E4"/>
    <w:rsid w:val="00A75CDE"/>
    <w:rsid w:val="00A9522D"/>
    <w:rsid w:val="00AB5288"/>
    <w:rsid w:val="00B21505"/>
    <w:rsid w:val="00B53ECD"/>
    <w:rsid w:val="00B80936"/>
    <w:rsid w:val="00BA5325"/>
    <w:rsid w:val="00BB5645"/>
    <w:rsid w:val="00C10439"/>
    <w:rsid w:val="00C159B6"/>
    <w:rsid w:val="00C1602E"/>
    <w:rsid w:val="00C33D74"/>
    <w:rsid w:val="00CA7B37"/>
    <w:rsid w:val="00CE124E"/>
    <w:rsid w:val="00D24CD0"/>
    <w:rsid w:val="00D4435E"/>
    <w:rsid w:val="00D56660"/>
    <w:rsid w:val="00D855A4"/>
    <w:rsid w:val="00DB4CF9"/>
    <w:rsid w:val="00DE79DD"/>
    <w:rsid w:val="00DF0275"/>
    <w:rsid w:val="00E071F3"/>
    <w:rsid w:val="00E93592"/>
    <w:rsid w:val="00E952ED"/>
    <w:rsid w:val="00EB34FB"/>
    <w:rsid w:val="00F11682"/>
    <w:rsid w:val="00F23246"/>
    <w:rsid w:val="00F674CF"/>
    <w:rsid w:val="00FC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3C8AAF"/>
  <w15:chartTrackingRefBased/>
  <w15:docId w15:val="{B34FAFC1-0631-BE47-9329-86251628B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0D3C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10D3C"/>
    <w:rPr>
      <w:sz w:val="16"/>
      <w:szCs w:val="16"/>
    </w:rPr>
  </w:style>
  <w:style w:type="table" w:styleId="TableGrid">
    <w:name w:val="Table Grid"/>
    <w:basedOn w:val="TableNormal"/>
    <w:uiPriority w:val="39"/>
    <w:rsid w:val="00710D3C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D3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D3C"/>
    <w:rPr>
      <w:rFonts w:ascii="Times New Roman" w:eastAsia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642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42E4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A642E4"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3C11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6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2021-04-27T12:34:00Z</dcterms:created>
  <dcterms:modified xsi:type="dcterms:W3CDTF">2021-07-15T14:33:00Z</dcterms:modified>
</cp:coreProperties>
</file>