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572D2" w14:textId="4C3D22FC" w:rsidR="00EF10FE" w:rsidRPr="00182158" w:rsidRDefault="00AA0F12" w:rsidP="00EF10FE">
      <w:pPr>
        <w:spacing w:after="100" w:afterAutospacing="1"/>
        <w:rPr>
          <w:rFonts w:ascii="Times New Roman" w:hAnsi="Times New Roman" w:cs="Times New Roman"/>
          <w:lang w:val="en-GB"/>
        </w:rPr>
      </w:pPr>
      <w:r w:rsidRPr="00182158">
        <w:rPr>
          <w:rFonts w:ascii="Times New Roman" w:hAnsi="Times New Roman" w:cs="Times New Roman"/>
          <w:b/>
          <w:bCs/>
          <w:lang w:val="en-GB"/>
        </w:rPr>
        <w:t xml:space="preserve">Additional file </w:t>
      </w:r>
      <w:r w:rsidR="00EF10FE" w:rsidRPr="00182158">
        <w:rPr>
          <w:rFonts w:ascii="Times New Roman" w:hAnsi="Times New Roman" w:cs="Times New Roman"/>
          <w:lang w:val="en-GB"/>
        </w:rPr>
        <w:t>Agreement in chief complaint algorithm</w:t>
      </w:r>
    </w:p>
    <w:tbl>
      <w:tblPr>
        <w:tblW w:w="351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253"/>
        <w:gridCol w:w="1246"/>
      </w:tblGrid>
      <w:tr w:rsidR="00C776C3" w:rsidRPr="00182158" w14:paraId="0BAA0E71" w14:textId="77777777" w:rsidTr="00EF10FE">
        <w:trPr>
          <w:trHeight w:val="353"/>
        </w:trPr>
        <w:tc>
          <w:tcPr>
            <w:tcW w:w="1020" w:type="dxa"/>
            <w:shd w:val="clear" w:color="auto" w:fill="D9D9D9" w:themeFill="background1" w:themeFillShade="D9"/>
            <w:noWrap/>
            <w:vAlign w:val="bottom"/>
            <w:hideMark/>
          </w:tcPr>
          <w:p w14:paraId="10C4BCB6" w14:textId="77777777" w:rsidR="00C776C3" w:rsidRPr="00182158" w:rsidRDefault="00C776C3" w:rsidP="00B955D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53" w:type="dxa"/>
            <w:shd w:val="clear" w:color="auto" w:fill="D9D9D9" w:themeFill="background1" w:themeFillShade="D9"/>
            <w:noWrap/>
            <w:vAlign w:val="bottom"/>
            <w:hideMark/>
          </w:tcPr>
          <w:p w14:paraId="66884A3D" w14:textId="1F592E35" w:rsidR="00C776C3" w:rsidRPr="00182158" w:rsidRDefault="00EF10FE" w:rsidP="00B955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sv-SE"/>
              </w:rPr>
              <w:t>Fleiss   Kappa</w:t>
            </w:r>
            <w:r w:rsidRPr="00182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GB" w:eastAsia="sv-SE"/>
              </w:rPr>
              <w:t>(a)</w:t>
            </w:r>
          </w:p>
        </w:tc>
        <w:tc>
          <w:tcPr>
            <w:tcW w:w="1246" w:type="dxa"/>
            <w:shd w:val="clear" w:color="auto" w:fill="D9D9D9" w:themeFill="background1" w:themeFillShade="D9"/>
            <w:noWrap/>
            <w:vAlign w:val="bottom"/>
            <w:hideMark/>
          </w:tcPr>
          <w:p w14:paraId="1594E1E0" w14:textId="77777777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95 % CI</w:t>
            </w:r>
          </w:p>
        </w:tc>
      </w:tr>
      <w:tr w:rsidR="00C776C3" w:rsidRPr="00182158" w14:paraId="7EABDDAA" w14:textId="77777777" w:rsidTr="00EF10FE">
        <w:trPr>
          <w:trHeight w:val="34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F8C425" w14:textId="77777777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Midwives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038970AC" w14:textId="3AF4402F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0.</w:t>
            </w:r>
            <w:r w:rsidR="00EF10FE" w:rsidRPr="001821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78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AB436EC" w14:textId="3CC8EA82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0.7</w:t>
            </w:r>
            <w:r w:rsidR="00EF10FE"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5</w:t>
            </w: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– 0.</w:t>
            </w:r>
            <w:r w:rsidR="00EF10FE"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8</w:t>
            </w: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C776C3" w:rsidRPr="00182158" w14:paraId="19D38058" w14:textId="77777777" w:rsidTr="00EF10FE">
        <w:trPr>
          <w:trHeight w:val="320"/>
        </w:trPr>
        <w:tc>
          <w:tcPr>
            <w:tcW w:w="1020" w:type="dxa"/>
            <w:shd w:val="clear" w:color="auto" w:fill="F2F2F2" w:themeFill="background1" w:themeFillShade="F2"/>
            <w:noWrap/>
            <w:vAlign w:val="bottom"/>
            <w:hideMark/>
          </w:tcPr>
          <w:p w14:paraId="2263AC1C" w14:textId="77777777" w:rsidR="00C776C3" w:rsidRPr="00182158" w:rsidRDefault="00C776C3" w:rsidP="00B955D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RNs</w:t>
            </w:r>
          </w:p>
        </w:tc>
        <w:tc>
          <w:tcPr>
            <w:tcW w:w="1253" w:type="dxa"/>
            <w:shd w:val="clear" w:color="auto" w:fill="F2F2F2" w:themeFill="background1" w:themeFillShade="F2"/>
            <w:noWrap/>
            <w:vAlign w:val="bottom"/>
            <w:hideMark/>
          </w:tcPr>
          <w:p w14:paraId="64CE70A2" w14:textId="4253762A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0.7</w:t>
            </w:r>
            <w:r w:rsidR="00EF10FE" w:rsidRPr="001821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246" w:type="dxa"/>
            <w:shd w:val="clear" w:color="auto" w:fill="F2F2F2" w:themeFill="background1" w:themeFillShade="F2"/>
            <w:noWrap/>
            <w:vAlign w:val="bottom"/>
            <w:hideMark/>
          </w:tcPr>
          <w:p w14:paraId="5EC3D51C" w14:textId="5BE6FACE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</w:t>
            </w:r>
            <w:r w:rsidR="00EF10FE"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72</w:t>
            </w: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– 0.</w:t>
            </w:r>
            <w:r w:rsidR="00EF10FE"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77</w:t>
            </w:r>
          </w:p>
        </w:tc>
      </w:tr>
      <w:tr w:rsidR="00C776C3" w:rsidRPr="00182158" w14:paraId="5EC59059" w14:textId="77777777" w:rsidTr="00EF10FE">
        <w:trPr>
          <w:trHeight w:val="340"/>
        </w:trPr>
        <w:tc>
          <w:tcPr>
            <w:tcW w:w="1020" w:type="dxa"/>
            <w:shd w:val="clear" w:color="auto" w:fill="auto"/>
            <w:vAlign w:val="bottom"/>
            <w:hideMark/>
          </w:tcPr>
          <w:p w14:paraId="61EF7C65" w14:textId="77777777" w:rsidR="00C776C3" w:rsidRPr="00182158" w:rsidRDefault="00C776C3" w:rsidP="00B955D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Overall 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B841305" w14:textId="019F04FC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0.7</w:t>
            </w:r>
            <w:r w:rsidR="00EF10FE" w:rsidRPr="001821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246" w:type="dxa"/>
            <w:shd w:val="clear" w:color="auto" w:fill="auto"/>
            <w:vAlign w:val="bottom"/>
            <w:hideMark/>
          </w:tcPr>
          <w:p w14:paraId="54DA88F9" w14:textId="470D01D3" w:rsidR="00C776C3" w:rsidRPr="00182158" w:rsidRDefault="00C776C3" w:rsidP="00B955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</w:t>
            </w:r>
            <w:r w:rsidR="00EF10FE"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74</w:t>
            </w:r>
            <w:r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– 0.</w:t>
            </w:r>
            <w:r w:rsidR="00EF10FE" w:rsidRPr="00182158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76</w:t>
            </w:r>
          </w:p>
        </w:tc>
      </w:tr>
    </w:tbl>
    <w:p w14:paraId="7C73777B" w14:textId="77777777" w:rsidR="00EF10FE" w:rsidRPr="00F307E1" w:rsidRDefault="00EF10FE" w:rsidP="00EF10FE">
      <w:pPr>
        <w:rPr>
          <w:rFonts w:ascii="Times New Roman" w:hAnsi="Times New Roman" w:cs="Times New Roman"/>
          <w:i/>
          <w:iCs/>
          <w:sz w:val="22"/>
          <w:szCs w:val="22"/>
          <w:lang w:val="en-GB"/>
        </w:rPr>
      </w:pPr>
    </w:p>
    <w:p w14:paraId="4ED974AB" w14:textId="5CEFF413" w:rsidR="00EF10FE" w:rsidRPr="00F307E1" w:rsidRDefault="00EF10FE" w:rsidP="00EF10FE">
      <w:pPr>
        <w:rPr>
          <w:rFonts w:ascii="Times New Roman" w:hAnsi="Times New Roman" w:cs="Times New Roman"/>
          <w:i/>
          <w:iCs/>
          <w:sz w:val="22"/>
          <w:szCs w:val="22"/>
          <w:lang w:val="en-GB"/>
        </w:rPr>
      </w:pPr>
      <w:r w:rsidRPr="00F307E1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(a) Fleiss multirater, unweighted Kappa. </w:t>
      </w:r>
      <w:r w:rsidRPr="00F307E1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GB"/>
        </w:rPr>
        <w:t>Kappa values are interpreted as poor (&lt; 0.5), moderate (0.5-0.75), good</w:t>
      </w:r>
      <w:r w:rsidRPr="00F307E1" w:rsidDel="00C11B86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F307E1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GB"/>
        </w:rPr>
        <w:t>(0.75-0.9), and excellent (&gt; 0.90)</w:t>
      </w:r>
      <w:r w:rsidRPr="00F307E1">
        <w:rPr>
          <w:rFonts w:ascii="Times New Roman" w:hAnsi="Times New Roman" w:cs="Times New Roman"/>
          <w:i/>
          <w:iCs/>
          <w:sz w:val="22"/>
          <w:szCs w:val="22"/>
          <w:lang w:val="en-GB"/>
        </w:rPr>
        <w:t>. CI – Confidence Interval</w:t>
      </w:r>
    </w:p>
    <w:p w14:paraId="31A2D531" w14:textId="5789F901" w:rsidR="00EF10FE" w:rsidRPr="00F307E1" w:rsidRDefault="00F14C96">
      <w:pPr>
        <w:rPr>
          <w:rFonts w:ascii="Times New Roman" w:hAnsi="Times New Roman" w:cs="Times New Roman"/>
          <w:i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Live assessments not included.</w:t>
      </w:r>
    </w:p>
    <w:sectPr w:rsidR="00EF10FE" w:rsidRPr="00F307E1" w:rsidSect="00A74E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C3"/>
    <w:rsid w:val="000E6192"/>
    <w:rsid w:val="0012592E"/>
    <w:rsid w:val="00131617"/>
    <w:rsid w:val="001367FC"/>
    <w:rsid w:val="00182158"/>
    <w:rsid w:val="00193A4B"/>
    <w:rsid w:val="001C5A65"/>
    <w:rsid w:val="00227B9E"/>
    <w:rsid w:val="002953D4"/>
    <w:rsid w:val="002E4788"/>
    <w:rsid w:val="003143D0"/>
    <w:rsid w:val="003656B0"/>
    <w:rsid w:val="00376707"/>
    <w:rsid w:val="003B1FA0"/>
    <w:rsid w:val="0041044C"/>
    <w:rsid w:val="00432107"/>
    <w:rsid w:val="004760E6"/>
    <w:rsid w:val="00477F20"/>
    <w:rsid w:val="004C6AE2"/>
    <w:rsid w:val="004D4E90"/>
    <w:rsid w:val="004F59F1"/>
    <w:rsid w:val="00500CA4"/>
    <w:rsid w:val="005236FE"/>
    <w:rsid w:val="005676C1"/>
    <w:rsid w:val="005B6641"/>
    <w:rsid w:val="005C65AA"/>
    <w:rsid w:val="005F7330"/>
    <w:rsid w:val="00627200"/>
    <w:rsid w:val="00650A3B"/>
    <w:rsid w:val="0079734C"/>
    <w:rsid w:val="00846C68"/>
    <w:rsid w:val="00920FF7"/>
    <w:rsid w:val="00946AB6"/>
    <w:rsid w:val="00966D14"/>
    <w:rsid w:val="0098407D"/>
    <w:rsid w:val="009C52D6"/>
    <w:rsid w:val="00A13249"/>
    <w:rsid w:val="00A32F29"/>
    <w:rsid w:val="00A35888"/>
    <w:rsid w:val="00A74E6F"/>
    <w:rsid w:val="00AA0F12"/>
    <w:rsid w:val="00AE612F"/>
    <w:rsid w:val="00AF4D8A"/>
    <w:rsid w:val="00AF7859"/>
    <w:rsid w:val="00B377A6"/>
    <w:rsid w:val="00B44936"/>
    <w:rsid w:val="00B579B2"/>
    <w:rsid w:val="00B57F69"/>
    <w:rsid w:val="00BE5BDF"/>
    <w:rsid w:val="00C3598D"/>
    <w:rsid w:val="00C76BD8"/>
    <w:rsid w:val="00C776C3"/>
    <w:rsid w:val="00CB7511"/>
    <w:rsid w:val="00CE4F9F"/>
    <w:rsid w:val="00D13785"/>
    <w:rsid w:val="00D22C04"/>
    <w:rsid w:val="00D73057"/>
    <w:rsid w:val="00D975D1"/>
    <w:rsid w:val="00DA6712"/>
    <w:rsid w:val="00DC2102"/>
    <w:rsid w:val="00DC642E"/>
    <w:rsid w:val="00E34368"/>
    <w:rsid w:val="00E706A4"/>
    <w:rsid w:val="00EC7C0C"/>
    <w:rsid w:val="00EF10FE"/>
    <w:rsid w:val="00EF7F7A"/>
    <w:rsid w:val="00F00F19"/>
    <w:rsid w:val="00F13009"/>
    <w:rsid w:val="00F140DB"/>
    <w:rsid w:val="00F14C96"/>
    <w:rsid w:val="00F307E1"/>
    <w:rsid w:val="00F34EBF"/>
    <w:rsid w:val="00F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7ED0"/>
  <w15:chartTrackingRefBased/>
  <w15:docId w15:val="{42EA76DA-84F7-A546-834D-E348CDC4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EF10F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D7C0D7-2F68-4645-838B-EB8A9685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Lindroos</dc:creator>
  <cp:keywords/>
  <dc:description/>
  <cp:lastModifiedBy>Linnéa Lindroos</cp:lastModifiedBy>
  <cp:revision>2</cp:revision>
  <dcterms:created xsi:type="dcterms:W3CDTF">2021-08-03T21:41:00Z</dcterms:created>
  <dcterms:modified xsi:type="dcterms:W3CDTF">2021-08-03T21:41:00Z</dcterms:modified>
</cp:coreProperties>
</file>