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0A2" w:rsidRDefault="000B10A2" w:rsidP="000B1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0A2" w:rsidRDefault="005B24DB" w:rsidP="000B1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</w:t>
      </w:r>
      <w:r w:rsidR="000040BD">
        <w:rPr>
          <w:rFonts w:ascii="Times New Roman" w:hAnsi="Times New Roman" w:cs="Times New Roman"/>
          <w:sz w:val="24"/>
          <w:szCs w:val="24"/>
        </w:rPr>
        <w:t xml:space="preserve"> figure</w:t>
      </w:r>
      <w:r w:rsidR="00904FF7">
        <w:rPr>
          <w:rFonts w:ascii="Times New Roman" w:hAnsi="Times New Roman" w:cs="Times New Roman"/>
          <w:sz w:val="24"/>
          <w:szCs w:val="24"/>
        </w:rPr>
        <w:t xml:space="preserve">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30"/>
      </w:tblGrid>
      <w:tr w:rsidR="00904FF7" w:rsidTr="00904FF7">
        <w:tc>
          <w:tcPr>
            <w:tcW w:w="11130" w:type="dxa"/>
          </w:tcPr>
          <w:p w:rsidR="00904FF7" w:rsidRPr="003815F6" w:rsidRDefault="00904FF7" w:rsidP="00904FF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F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450C4B" wp14:editId="0BF59DB9">
                  <wp:extent cx="6734175" cy="45339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4175" cy="4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FF7" w:rsidRDefault="000040BD" w:rsidP="00AE024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Additional figure 2</w:t>
            </w:r>
            <w:r w:rsidR="00904FF7" w:rsidRPr="00381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Kaplan–Meier survival curve </w:t>
            </w:r>
            <w:r w:rsidR="00E8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showing differences in the </w:t>
            </w:r>
            <w:r w:rsidR="00904FF7" w:rsidRPr="003815F6">
              <w:rPr>
                <w:rFonts w:ascii="Times New Roman" w:eastAsia="Times New Roman" w:hAnsi="Times New Roman" w:cs="Times New Roman"/>
                <w:sz w:val="24"/>
                <w:szCs w:val="24"/>
              </w:rPr>
              <w:t>cumulative incidence</w:t>
            </w:r>
            <w:r w:rsidR="00904FF7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904FF7" w:rsidRPr="00381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</w:t>
            </w:r>
            <w:r w:rsidR="00904F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stillbirth </w:t>
            </w:r>
            <w:r w:rsidR="00E8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the categories of inter-pregnancy interval </w:t>
            </w:r>
            <w:r w:rsidR="00904FF7">
              <w:rPr>
                <w:rFonts w:ascii="Times New Roman" w:eastAsia="Times New Roman" w:hAnsi="Times New Roman" w:cs="Times New Roman"/>
                <w:sz w:val="24"/>
                <w:szCs w:val="24"/>
              </w:rPr>
              <w:t>(Log-rank P</w:t>
            </w:r>
            <w:r w:rsidR="00904FF7" w:rsidRPr="00381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&lt;0.001).</w:t>
            </w:r>
            <w:r w:rsidR="00E8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B10A2" w:rsidRDefault="000B10A2" w:rsidP="000B10A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6D5E" w:rsidRDefault="00266D5E"/>
    <w:sectPr w:rsidR="00266D5E" w:rsidSect="00E22D06">
      <w:pgSz w:w="1258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A2"/>
    <w:rsid w:val="000040BD"/>
    <w:rsid w:val="000B10A2"/>
    <w:rsid w:val="00266D5E"/>
    <w:rsid w:val="005B24DB"/>
    <w:rsid w:val="00904FF7"/>
    <w:rsid w:val="00AE024F"/>
    <w:rsid w:val="00D663BF"/>
    <w:rsid w:val="00E8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E79E61-822E-43D0-B1C8-F6E6C563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Belay</dc:creator>
  <cp:keywords/>
  <dc:description/>
  <cp:lastModifiedBy>Belay</cp:lastModifiedBy>
  <cp:revision>9</cp:revision>
  <dcterms:created xsi:type="dcterms:W3CDTF">2021-07-18T15:00:00Z</dcterms:created>
  <dcterms:modified xsi:type="dcterms:W3CDTF">2021-10-20T11:51:00Z</dcterms:modified>
</cp:coreProperties>
</file>