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5049C" w14:textId="391B5274" w:rsidR="00FA65C4" w:rsidRDefault="004D172B" w:rsidP="001D7328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>
        <w:rPr>
          <w:b/>
          <w:bCs/>
        </w:rPr>
        <w:t>Additional file</w:t>
      </w:r>
      <w:r w:rsidR="00FA65C4">
        <w:rPr>
          <w:b/>
          <w:bCs/>
        </w:rPr>
        <w:t xml:space="preserve"> 1:</w:t>
      </w:r>
    </w:p>
    <w:p w14:paraId="43D2033F" w14:textId="3087B199" w:rsidR="001D7328" w:rsidRDefault="001E3F77" w:rsidP="001D7328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Details regarding </w:t>
      </w:r>
      <w:r w:rsidR="001D7328" w:rsidRPr="00C900C0">
        <w:rPr>
          <w:b/>
          <w:bCs/>
        </w:rPr>
        <w:t>Existing Motivational interviewing intervention</w:t>
      </w:r>
    </w:p>
    <w:p w14:paraId="6AD36DDD" w14:textId="77777777" w:rsidR="001D7328" w:rsidRDefault="001D7328" w:rsidP="001D7328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4C2A994A" w14:textId="199319F2" w:rsidR="001D7328" w:rsidRPr="00C74CE3" w:rsidRDefault="001D7328" w:rsidP="001D7328">
      <w:pPr>
        <w:spacing w:line="360" w:lineRule="auto"/>
        <w:jc w:val="both"/>
        <w:rPr>
          <w:rFonts w:cstheme="minorHAnsi"/>
          <w:u w:color="000000"/>
        </w:rPr>
      </w:pPr>
      <w:r w:rsidRPr="00C74CE3">
        <w:rPr>
          <w:rFonts w:cstheme="minorHAnsi"/>
          <w:u w:color="000000"/>
        </w:rPr>
        <w:t xml:space="preserve">Women attending the clinic </w:t>
      </w:r>
      <w:r>
        <w:rPr>
          <w:rFonts w:cstheme="minorHAnsi"/>
          <w:u w:color="000000"/>
        </w:rPr>
        <w:t>are</w:t>
      </w:r>
      <w:r w:rsidRPr="00C74CE3">
        <w:rPr>
          <w:rFonts w:cstheme="minorHAnsi"/>
          <w:u w:color="000000"/>
        </w:rPr>
        <w:t xml:space="preserve"> invited to engage in a 20-minute individual motivational interview on PA, in addition to their routine care appointments.</w:t>
      </w:r>
      <w:r>
        <w:rPr>
          <w:rFonts w:cstheme="minorHAnsi"/>
          <w:u w:color="000000"/>
        </w:rPr>
        <w:t xml:space="preserve"> </w:t>
      </w:r>
      <w:r w:rsidR="00FA65C4">
        <w:rPr>
          <w:rFonts w:cstheme="minorHAnsi"/>
          <w:u w:color="000000"/>
        </w:rPr>
        <w:t>Most</w:t>
      </w:r>
      <w:r>
        <w:rPr>
          <w:rFonts w:cstheme="minorHAnsi"/>
          <w:u w:color="000000"/>
        </w:rPr>
        <w:t xml:space="preserve"> women attending their first clinic appointment are in the third trimester at approximately 28 weeks’ gestation. </w:t>
      </w:r>
      <w:r w:rsidRPr="00C74CE3">
        <w:rPr>
          <w:rFonts w:cstheme="minorHAnsi"/>
          <w:u w:color="000000"/>
        </w:rPr>
        <w:t>The motivational interview</w:t>
      </w:r>
      <w:r>
        <w:rPr>
          <w:rFonts w:cstheme="minorHAnsi"/>
          <w:u w:color="000000"/>
        </w:rPr>
        <w:t xml:space="preserve"> consultation</w:t>
      </w:r>
      <w:r w:rsidRPr="00C74CE3">
        <w:rPr>
          <w:rFonts w:cstheme="minorHAnsi"/>
          <w:u w:color="000000"/>
        </w:rPr>
        <w:t xml:space="preserve"> </w:t>
      </w:r>
      <w:r>
        <w:rPr>
          <w:rFonts w:cstheme="minorHAnsi"/>
          <w:u w:color="000000"/>
        </w:rPr>
        <w:t xml:space="preserve">takes place </w:t>
      </w:r>
      <w:r w:rsidRPr="00C74CE3">
        <w:rPr>
          <w:rFonts w:cstheme="minorHAnsi"/>
          <w:u w:color="000000"/>
        </w:rPr>
        <w:t xml:space="preserve">at their initial hospital appointment following a diagnosis of GDM.  </w:t>
      </w:r>
      <w:r>
        <w:rPr>
          <w:rFonts w:cstheme="minorHAnsi"/>
          <w:u w:color="000000"/>
        </w:rPr>
        <w:t xml:space="preserve">It is </w:t>
      </w:r>
      <w:r w:rsidRPr="00C74CE3">
        <w:rPr>
          <w:rFonts w:cstheme="minorHAnsi"/>
          <w:u w:color="000000"/>
        </w:rPr>
        <w:t>delivered by a trained healthcare professional (HCP)</w:t>
      </w:r>
      <w:r>
        <w:rPr>
          <w:rFonts w:cstheme="minorHAnsi"/>
          <w:u w:color="000000"/>
        </w:rPr>
        <w:t xml:space="preserve">. </w:t>
      </w:r>
      <w:r w:rsidRPr="000B20F5">
        <w:rPr>
          <w:rFonts w:cstheme="minorHAnsi"/>
          <w:u w:color="000000"/>
        </w:rPr>
        <w:t>Each HCP delivering the motivational interview had complete</w:t>
      </w:r>
      <w:r>
        <w:rPr>
          <w:rFonts w:cstheme="minorHAnsi"/>
          <w:u w:color="000000"/>
        </w:rPr>
        <w:t>d</w:t>
      </w:r>
      <w:r w:rsidRPr="000B20F5">
        <w:rPr>
          <w:rFonts w:cstheme="minorHAnsi"/>
          <w:u w:color="000000"/>
        </w:rPr>
        <w:t xml:space="preserve"> a certificated two-day training course and </w:t>
      </w:r>
      <w:r>
        <w:rPr>
          <w:rFonts w:cstheme="minorHAnsi"/>
          <w:u w:color="000000"/>
        </w:rPr>
        <w:t xml:space="preserve">eight hours of </w:t>
      </w:r>
      <w:r w:rsidRPr="000B20F5">
        <w:rPr>
          <w:rFonts w:cstheme="minorHAnsi"/>
          <w:u w:color="000000"/>
        </w:rPr>
        <w:t>supervised training</w:t>
      </w:r>
      <w:r>
        <w:rPr>
          <w:rFonts w:cstheme="minorHAnsi"/>
          <w:u w:color="000000"/>
        </w:rPr>
        <w:t>.</w:t>
      </w:r>
      <w:r w:rsidRPr="00C74CE3">
        <w:rPr>
          <w:rFonts w:cstheme="minorHAnsi"/>
          <w:u w:color="000000"/>
        </w:rPr>
        <w:t xml:space="preserve"> The inte</w:t>
      </w:r>
      <w:r>
        <w:rPr>
          <w:rFonts w:cstheme="minorHAnsi"/>
          <w:u w:color="000000"/>
        </w:rPr>
        <w:t>rview</w:t>
      </w:r>
      <w:r w:rsidRPr="00C74CE3">
        <w:rPr>
          <w:rFonts w:cstheme="minorHAnsi"/>
          <w:u w:color="000000"/>
        </w:rPr>
        <w:t xml:space="preserve"> </w:t>
      </w:r>
      <w:r>
        <w:rPr>
          <w:rFonts w:cstheme="minorHAnsi"/>
          <w:u w:color="000000"/>
        </w:rPr>
        <w:t>is</w:t>
      </w:r>
      <w:r w:rsidRPr="00C74CE3">
        <w:rPr>
          <w:rFonts w:cstheme="minorHAnsi"/>
          <w:u w:color="000000"/>
        </w:rPr>
        <w:t xml:space="preserve"> delivered using a framework, where motivational interviewing micro skills (open-ended questions, affirmations, reflections and summaries) </w:t>
      </w:r>
      <w:r>
        <w:rPr>
          <w:rFonts w:cstheme="minorHAnsi"/>
          <w:u w:color="000000"/>
        </w:rPr>
        <w:t>are</w:t>
      </w:r>
      <w:r w:rsidRPr="00C74CE3">
        <w:rPr>
          <w:rFonts w:cstheme="minorHAnsi"/>
          <w:u w:color="000000"/>
        </w:rPr>
        <w:t xml:space="preserve"> used in all sessions to progress participants through the processes of change (engagement, focusing, evocation, and planning)</w:t>
      </w:r>
      <w:r w:rsidRPr="00C74CE3">
        <w:rPr>
          <w:rFonts w:cstheme="minorHAnsi"/>
          <w:u w:color="000000"/>
        </w:rPr>
        <w:fldChar w:fldCharType="begin"/>
      </w:r>
      <w:r w:rsidR="00A36FFC">
        <w:rPr>
          <w:rFonts w:cstheme="minorHAnsi"/>
          <w:u w:color="000000"/>
        </w:rPr>
        <w:instrText xml:space="preserve"> ADDIN EN.CITE &lt;EndNote&gt;&lt;Cite&gt;&lt;Author&gt;Miller&lt;/Author&gt;&lt;Year&gt;2013&lt;/Year&gt;&lt;RecNum&gt;0&lt;/RecNum&gt;&lt;IDText&gt;Motivational interviewing : helping people change&lt;/IDText&gt;&lt;DisplayText&gt;(1)&lt;/DisplayText&gt;&lt;record&gt;&lt;keywords&gt;&lt;keyword&gt;Compulsive behavior Treatment.&lt;/keyword&gt;&lt;keyword&gt;Substance abuse Treatment.&lt;/keyword&gt;&lt;keyword&gt;Substance abuse Patients Counseling of.&lt;/keyword&gt;&lt;keyword&gt;Compulsive behavior Patients Counseling of.&lt;/keyword&gt;&lt;keyword&gt;Motivation (Psychology)&lt;/keyword&gt;&lt;keyword&gt;Interviewing in psychiatry.&lt;/keyword&gt;&lt;/keywords&gt;&lt;isbn&gt;9781609182274 (hbk.) : ¹40.99&amp;#xD;1609182278 (hbk.) : ¹40.99&lt;/isbn&gt;&lt;titles&gt;&lt;title&gt;Motivational interviewing : helping people change&lt;/title&gt;&lt;/titles&gt;&lt;call-num&gt;616.8584 23&amp;#xD;British Library HMNTS YK.2013.a.1959&lt;/call-num&gt;&lt;contributors&gt;&lt;authors&gt;&lt;author&gt;Miller, William R.&lt;/author&gt;&lt;author&gt;Rollnick, Stephen&lt;/author&gt;&lt;/authors&gt;&lt;/contributors&gt;&lt;edition&gt;3rd ed.&lt;/edition&gt;&lt;added-date format="utc"&gt;1570114060&lt;/added-date&gt;&lt;pub-location&gt;New York, NY&lt;/pub-location&gt;&lt;ref-type name="Book"&gt;6&lt;/ref-type&gt;&lt;dates&gt;&lt;year&gt;2013&lt;/year&gt;&lt;/dates&gt;&lt;rec-number&gt;689&lt;/rec-number&gt;&lt;publisher&gt;Guilford Press&lt;/publisher&gt;&lt;last-updated-date format="utc"&gt;1570114060&lt;/last-updated-date&gt;&lt;/record&gt;&lt;/Cite&gt;&lt;/EndNote&gt;</w:instrText>
      </w:r>
      <w:r w:rsidRPr="00C74CE3">
        <w:rPr>
          <w:rFonts w:cstheme="minorHAnsi"/>
          <w:u w:color="000000"/>
        </w:rPr>
        <w:fldChar w:fldCharType="separate"/>
      </w:r>
      <w:r w:rsidR="00A36FFC">
        <w:rPr>
          <w:rFonts w:cstheme="minorHAnsi"/>
          <w:noProof/>
          <w:u w:color="000000"/>
        </w:rPr>
        <w:t>(1)</w:t>
      </w:r>
      <w:r w:rsidRPr="00C74CE3">
        <w:rPr>
          <w:rFonts w:cstheme="minorHAnsi"/>
          <w:u w:color="000000"/>
        </w:rPr>
        <w:fldChar w:fldCharType="end"/>
      </w:r>
      <w:r w:rsidRPr="00C74CE3">
        <w:rPr>
          <w:rFonts w:cstheme="minorHAnsi"/>
          <w:u w:color="000000"/>
        </w:rPr>
        <w:t xml:space="preserve">. </w:t>
      </w:r>
      <w:r>
        <w:rPr>
          <w:rFonts w:cstheme="minorHAnsi"/>
          <w:u w:color="000000"/>
        </w:rPr>
        <w:t>It</w:t>
      </w:r>
      <w:r w:rsidRPr="00C74CE3">
        <w:rPr>
          <w:rFonts w:cstheme="minorHAnsi"/>
          <w:u w:color="000000"/>
        </w:rPr>
        <w:t xml:space="preserve"> includ</w:t>
      </w:r>
      <w:r>
        <w:rPr>
          <w:rFonts w:cstheme="minorHAnsi"/>
          <w:u w:color="000000"/>
        </w:rPr>
        <w:t>es</w:t>
      </w:r>
      <w:r w:rsidRPr="00C74CE3">
        <w:rPr>
          <w:rFonts w:cstheme="minorHAnsi"/>
          <w:u w:color="000000"/>
        </w:rPr>
        <w:t xml:space="preserve"> person-centred goal setting and activity planning</w:t>
      </w:r>
      <w:r>
        <w:rPr>
          <w:rFonts w:cstheme="minorHAnsi"/>
          <w:u w:color="000000"/>
        </w:rPr>
        <w:t xml:space="preserve"> if deemed appropriate for that stage of the interview</w:t>
      </w:r>
      <w:r w:rsidRPr="00C74CE3">
        <w:rPr>
          <w:rFonts w:cstheme="minorHAnsi"/>
          <w:u w:color="000000"/>
        </w:rPr>
        <w:t>. Specific information about the benefits and types of suggested PA</w:t>
      </w:r>
      <w:r>
        <w:rPr>
          <w:rFonts w:cstheme="minorHAnsi"/>
          <w:u w:color="000000"/>
        </w:rPr>
        <w:t xml:space="preserve"> is discussed. Table 1 outlines the structure of the motivational interviewing delivered and the BCTs used. </w:t>
      </w:r>
    </w:p>
    <w:p w14:paraId="19479C34" w14:textId="77777777" w:rsidR="001D7328" w:rsidRPr="00C74CE3" w:rsidRDefault="001D7328" w:rsidP="001D7328">
      <w:pPr>
        <w:spacing w:line="360" w:lineRule="auto"/>
        <w:jc w:val="both"/>
        <w:rPr>
          <w:rFonts w:cstheme="minorHAnsi"/>
          <w:u w:color="000000"/>
        </w:rPr>
      </w:pPr>
    </w:p>
    <w:p w14:paraId="6B403514" w14:textId="1444DAD6" w:rsidR="001D7328" w:rsidRPr="00C74CE3" w:rsidRDefault="001D7328" w:rsidP="001D7328">
      <w:pPr>
        <w:spacing w:line="360" w:lineRule="auto"/>
        <w:jc w:val="both"/>
        <w:rPr>
          <w:rFonts w:cstheme="minorHAnsi"/>
          <w:u w:color="000000"/>
        </w:rPr>
      </w:pPr>
      <w:r w:rsidRPr="00C74CE3">
        <w:rPr>
          <w:rFonts w:cstheme="minorHAnsi"/>
          <w:u w:color="000000"/>
        </w:rPr>
        <w:t>Results</w:t>
      </w:r>
      <w:r>
        <w:rPr>
          <w:rFonts w:cstheme="minorHAnsi"/>
          <w:u w:color="000000"/>
        </w:rPr>
        <w:t xml:space="preserve"> from a</w:t>
      </w:r>
      <w:r w:rsidR="001C68DA">
        <w:rPr>
          <w:rFonts w:cstheme="minorHAnsi"/>
          <w:u w:color="000000"/>
        </w:rPr>
        <w:t xml:space="preserve"> published</w:t>
      </w:r>
      <w:r>
        <w:rPr>
          <w:rFonts w:cstheme="minorHAnsi"/>
          <w:u w:color="000000"/>
        </w:rPr>
        <w:t xml:space="preserve"> quality improvement project</w:t>
      </w:r>
      <w:r w:rsidRPr="00C74CE3">
        <w:rPr>
          <w:rFonts w:cstheme="minorHAnsi"/>
          <w:u w:color="000000"/>
        </w:rPr>
        <w:t xml:space="preserve"> demonstrated encouraging results</w:t>
      </w:r>
      <w:r>
        <w:rPr>
          <w:rFonts w:cstheme="minorHAnsi"/>
          <w:u w:color="000000"/>
        </w:rPr>
        <w:t xml:space="preserve"> </w:t>
      </w:r>
      <w:r w:rsidR="002D3FA0">
        <w:rPr>
          <w:rFonts w:cstheme="minorHAnsi"/>
          <w:u w:color="000000"/>
        </w:rPr>
        <w:fldChar w:fldCharType="begin"/>
      </w:r>
      <w:r w:rsidR="002D3FA0">
        <w:rPr>
          <w:rFonts w:cstheme="minorHAnsi"/>
          <w:u w:color="000000"/>
        </w:rPr>
        <w:instrText xml:space="preserve"> ADDIN EN.CITE &lt;EndNote&gt;&lt;Cite&gt;&lt;Author&gt;Smith&lt;/Author&gt;&lt;Year&gt;2021&lt;/Year&gt;&lt;IDText&gt;Motivational interviewing to increase physical activity in women with gestational diabetes&lt;/IDText&gt;&lt;DisplayText&gt;(2)&lt;/DisplayText&gt;&lt;record&gt;&lt;keywords&gt;&lt;keyword&gt;Gestational diabetes,Physical activity,Exercise,Motivational interviewing,Pregnancy&lt;/keyword&gt;&lt;/keywords&gt;&lt;urls&gt;&lt;related-urls&gt;&lt;url&gt;https://www.magonlinelibrary.com/doi/abs/10.12968/bjom.2021.29.10.550&lt;/url&gt;&lt;/related-urls&gt;&lt;/urls&gt;&lt;titles&gt;&lt;title&gt;Motivational interviewing to increase physical activity in women with gestational diabetes&lt;/title&gt;&lt;secondary-title&gt;British Journal of Midwifery&lt;/secondary-title&gt;&lt;/titles&gt;&lt;pages&gt;550-556&lt;/pages&gt;&lt;number&gt;10&lt;/number&gt;&lt;contributors&gt;&lt;authors&gt;&lt;author&gt;Smith, Ralph&lt;/author&gt;&lt;author&gt;Ridout, Ashley&lt;/author&gt;&lt;author&gt;Livingstone, Angus&lt;/author&gt;&lt;author&gt;Wango, Nicola&lt;/author&gt;&lt;author&gt;Kenworthy, Yvonne&lt;/author&gt;&lt;author&gt;Barlett, Katy&lt;/author&gt;&lt;author&gt;Coburn, Hazel&lt;/author&gt;&lt;author&gt;Reid, Hamish&lt;/author&gt;&lt;author&gt;Jones, Natasha&lt;/author&gt;&lt;author&gt;Mackillop, Lucy&lt;/author&gt;&lt;/authors&gt;&lt;/contributors&gt;&lt;added-date format="utc"&gt;1634505043&lt;/added-date&gt;&lt;ref-type name="Journal Article"&gt;17&lt;/ref-type&gt;&lt;dates&gt;&lt;year&gt;2021&lt;/year&gt;&lt;/dates&gt;&lt;rec-number&gt;825&lt;/rec-number&gt;&lt;last-updated-date format="utc"&gt;1634505043&lt;/last-updated-date&gt;&lt;electronic-resource-num&gt;10.12968/bjom.2021.29.10.550&lt;/electronic-resource-num&gt;&lt;volume&gt;29&lt;/volume&gt;&lt;/record&gt;&lt;/Cite&gt;&lt;/EndNote&gt;</w:instrText>
      </w:r>
      <w:r w:rsidR="002D3FA0">
        <w:rPr>
          <w:rFonts w:cstheme="minorHAnsi"/>
          <w:u w:color="000000"/>
        </w:rPr>
        <w:fldChar w:fldCharType="separate"/>
      </w:r>
      <w:r w:rsidR="002D3FA0">
        <w:rPr>
          <w:rFonts w:cstheme="minorHAnsi"/>
          <w:noProof/>
          <w:u w:color="000000"/>
        </w:rPr>
        <w:t>(2)</w:t>
      </w:r>
      <w:r w:rsidR="002D3FA0">
        <w:rPr>
          <w:rFonts w:cstheme="minorHAnsi"/>
          <w:u w:color="000000"/>
        </w:rPr>
        <w:fldChar w:fldCharType="end"/>
      </w:r>
      <w:r w:rsidRPr="00C74CE3">
        <w:rPr>
          <w:rFonts w:cstheme="minorHAnsi"/>
          <w:u w:color="000000"/>
        </w:rPr>
        <w:t>. Self-reported PA levels increased significantly at two-week follow-up</w:t>
      </w:r>
      <w:r>
        <w:rPr>
          <w:rFonts w:cstheme="minorHAnsi"/>
          <w:u w:color="000000"/>
        </w:rPr>
        <w:t xml:space="preserve">, </w:t>
      </w:r>
      <w:r w:rsidRPr="00C74CE3">
        <w:rPr>
          <w:rFonts w:cstheme="minorHAnsi"/>
          <w:u w:color="000000"/>
        </w:rPr>
        <w:t>with a mean increase of 75 minutes/week in PA levels</w:t>
      </w:r>
      <w:r>
        <w:rPr>
          <w:rFonts w:cstheme="minorHAnsi"/>
          <w:u w:color="000000"/>
        </w:rPr>
        <w:t xml:space="preserve"> and</w:t>
      </w:r>
      <w:r w:rsidRPr="00C74CE3">
        <w:rPr>
          <w:rFonts w:cstheme="minorHAnsi"/>
          <w:u w:color="000000"/>
        </w:rPr>
        <w:t xml:space="preserve"> more than half</w:t>
      </w:r>
      <w:r w:rsidR="001C68DA">
        <w:rPr>
          <w:rFonts w:cstheme="minorHAnsi"/>
          <w:u w:color="000000"/>
        </w:rPr>
        <w:t xml:space="preserve"> </w:t>
      </w:r>
      <w:r>
        <w:rPr>
          <w:rFonts w:cstheme="minorHAnsi"/>
          <w:u w:color="000000"/>
        </w:rPr>
        <w:t xml:space="preserve">(56%) </w:t>
      </w:r>
      <w:r w:rsidRPr="00C74CE3">
        <w:rPr>
          <w:rFonts w:cstheme="minorHAnsi"/>
          <w:u w:color="000000"/>
        </w:rPr>
        <w:t>of the women</w:t>
      </w:r>
      <w:r>
        <w:rPr>
          <w:rFonts w:cstheme="minorHAnsi"/>
          <w:u w:color="000000"/>
        </w:rPr>
        <w:t xml:space="preserve"> </w:t>
      </w:r>
      <w:r w:rsidRPr="00C74CE3">
        <w:rPr>
          <w:rFonts w:cstheme="minorHAnsi"/>
          <w:u w:color="000000"/>
        </w:rPr>
        <w:t>increasing their activity to meet the PA guidelines</w:t>
      </w:r>
      <w:r w:rsidRPr="00C74CE3">
        <w:rPr>
          <w:rFonts w:cstheme="minorHAnsi"/>
          <w:u w:color="000000"/>
        </w:rPr>
        <w:fldChar w:fldCharType="begin">
          <w:fldData xml:space="preserve">PEVuZE5vdGU+PENpdGU+PEF1dGhvcj5Nb3R0b2xhPC9BdXRob3I+PFllYXI+MjAxODwvWWVhcj48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</w:fldData>
        </w:fldChar>
      </w:r>
      <w:r w:rsidR="002D3FA0">
        <w:rPr>
          <w:rFonts w:cstheme="minorHAnsi"/>
          <w:u w:color="000000"/>
        </w:rPr>
        <w:instrText xml:space="preserve"> ADDIN EN.CITE </w:instrText>
      </w:r>
      <w:r w:rsidR="002D3FA0">
        <w:rPr>
          <w:rFonts w:cstheme="minorHAnsi"/>
          <w:u w:color="000000"/>
        </w:rPr>
        <w:fldChar w:fldCharType="begin">
          <w:fldData xml:space="preserve">PEVuZE5vdGU+PENpdGU+PEF1dGhvcj5Nb3R0b2xhPC9BdXRob3I+PFllYXI+MjAxODwvWWVhcj48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</w:fldData>
        </w:fldChar>
      </w:r>
      <w:r w:rsidR="002D3FA0">
        <w:rPr>
          <w:rFonts w:cstheme="minorHAnsi"/>
          <w:u w:color="000000"/>
        </w:rPr>
        <w:instrText xml:space="preserve"> ADDIN EN.CITE.DATA </w:instrText>
      </w:r>
      <w:r w:rsidR="002D3FA0">
        <w:rPr>
          <w:rFonts w:cstheme="minorHAnsi"/>
          <w:u w:color="000000"/>
        </w:rPr>
      </w:r>
      <w:r w:rsidR="002D3FA0">
        <w:rPr>
          <w:rFonts w:cstheme="minorHAnsi"/>
          <w:u w:color="000000"/>
        </w:rPr>
        <w:fldChar w:fldCharType="end"/>
      </w:r>
      <w:r w:rsidRPr="00C74CE3">
        <w:rPr>
          <w:rFonts w:cstheme="minorHAnsi"/>
          <w:u w:color="000000"/>
        </w:rPr>
        <w:fldChar w:fldCharType="separate"/>
      </w:r>
      <w:r w:rsidR="002D3FA0">
        <w:rPr>
          <w:rFonts w:cstheme="minorHAnsi"/>
          <w:noProof/>
          <w:u w:color="000000"/>
        </w:rPr>
        <w:t>(3, 4)</w:t>
      </w:r>
      <w:r w:rsidRPr="00C74CE3">
        <w:rPr>
          <w:rFonts w:cstheme="minorHAnsi"/>
          <w:u w:color="000000"/>
        </w:rPr>
        <w:fldChar w:fldCharType="end"/>
      </w:r>
      <w:r w:rsidRPr="00C74CE3">
        <w:rPr>
          <w:rFonts w:cstheme="minorHAnsi"/>
          <w:u w:color="000000"/>
        </w:rPr>
        <w:t xml:space="preserve">. </w:t>
      </w:r>
      <w:r>
        <w:rPr>
          <w:rFonts w:cstheme="minorHAnsi"/>
          <w:u w:color="000000"/>
        </w:rPr>
        <w:t>The Stay</w:t>
      </w:r>
      <w:r w:rsidR="006E23EA">
        <w:rPr>
          <w:rFonts w:cstheme="minorHAnsi"/>
          <w:u w:color="000000"/>
        </w:rPr>
        <w:t>-</w:t>
      </w:r>
      <w:r>
        <w:rPr>
          <w:rFonts w:cstheme="minorHAnsi"/>
          <w:u w:color="000000"/>
        </w:rPr>
        <w:t xml:space="preserve">Active app will seek to build on this initial PA behaviour change supporting women to help maintain their activity levels. </w:t>
      </w:r>
    </w:p>
    <w:p w14:paraId="706CC39B" w14:textId="77777777" w:rsidR="00BB7F04" w:rsidRDefault="00BB7F04" w:rsidP="001D7328">
      <w:pPr>
        <w:sectPr w:rsidR="00BB7F04" w:rsidSect="00D20101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32AB3382" w14:textId="77777777" w:rsidR="00BB7F04" w:rsidRDefault="00BB7F04" w:rsidP="00BB7F04">
      <w:r>
        <w:lastRenderedPageBreak/>
        <w:t>Table 1: Structure of the Motivational interview:</w:t>
      </w:r>
    </w:p>
    <w:p w14:paraId="6CE3BE64" w14:textId="77777777" w:rsidR="00BB7F04" w:rsidRDefault="00BB7F04" w:rsidP="00BB7F04"/>
    <w:tbl>
      <w:tblPr>
        <w:tblW w:w="13828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4"/>
        <w:gridCol w:w="5748"/>
        <w:gridCol w:w="5126"/>
      </w:tblGrid>
      <w:tr w:rsidR="00BB7F04" w:rsidRPr="00701FFD" w14:paraId="72485D2E" w14:textId="77777777" w:rsidTr="00A008D1">
        <w:tc>
          <w:tcPr>
            <w:tcW w:w="295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5A5A5" w:themeFill="accent3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780BFD0F" w14:textId="77777777" w:rsidR="00BB7F04" w:rsidRPr="00701FFD" w:rsidRDefault="00BB7F04" w:rsidP="00A008D1">
            <w:pPr>
              <w:jc w:val="center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Part</w:t>
            </w:r>
          </w:p>
        </w:tc>
        <w:tc>
          <w:tcPr>
            <w:tcW w:w="574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5A5A5" w:themeFill="accent3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7EF816AA" w14:textId="77777777" w:rsidR="00BB7F04" w:rsidRPr="00701FFD" w:rsidRDefault="00BB7F04" w:rsidP="00A008D1">
            <w:pPr>
              <w:spacing w:after="120" w:line="360" w:lineRule="auto"/>
              <w:jc w:val="center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Details</w:t>
            </w:r>
          </w:p>
        </w:tc>
        <w:tc>
          <w:tcPr>
            <w:tcW w:w="51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5A5A5" w:themeFill="accent3"/>
          </w:tcPr>
          <w:p w14:paraId="0E8A7F75" w14:textId="5547575F" w:rsidR="00BB7F04" w:rsidRPr="00701FFD" w:rsidRDefault="00BB7F04" w:rsidP="00A008D1">
            <w:pPr>
              <w:spacing w:after="120" w:line="360" w:lineRule="auto"/>
              <w:jc w:val="center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Behaviour changes techniques:</w:t>
            </w:r>
          </w:p>
        </w:tc>
      </w:tr>
      <w:tr w:rsidR="00BB7F04" w:rsidRPr="00701FFD" w14:paraId="2DF979B1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5D2B97F5" w14:textId="77777777" w:rsidR="00BB7F04" w:rsidRPr="00E8715B" w:rsidRDefault="00BB7F04" w:rsidP="00A008D1">
            <w:pPr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 xml:space="preserve">1. Setting the scene </w:t>
            </w:r>
            <w:r>
              <w:rPr>
                <w:rFonts w:eastAsia="Arial" w:cstheme="minorHAnsi"/>
                <w:color w:val="000000"/>
              </w:rPr>
              <w:t xml:space="preserve">&amp; </w:t>
            </w:r>
            <w:proofErr w:type="gramStart"/>
            <w:r w:rsidRPr="00701FFD">
              <w:rPr>
                <w:rFonts w:eastAsia="Arial" w:cstheme="minorHAnsi"/>
                <w:color w:val="000000"/>
              </w:rPr>
              <w:t>Agreeing</w:t>
            </w:r>
            <w:proofErr w:type="gramEnd"/>
            <w:r w:rsidRPr="00701FFD">
              <w:rPr>
                <w:rFonts w:eastAsia="Arial" w:cstheme="minorHAnsi"/>
                <w:color w:val="000000"/>
              </w:rPr>
              <w:t xml:space="preserve"> the agenda</w:t>
            </w: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6C7181B8" w14:textId="77777777" w:rsidR="00BB7F04" w:rsidRPr="00701FFD" w:rsidRDefault="00BB7F04" w:rsidP="00A008D1">
            <w:pPr>
              <w:spacing w:after="120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Establish empathy and rapport and ‘goal congruence’ from the start</w:t>
            </w:r>
            <w:r>
              <w:rPr>
                <w:rFonts w:cstheme="minorHAnsi"/>
                <w:color w:val="000000"/>
              </w:rPr>
              <w:t>, (ii)</w:t>
            </w:r>
            <w:r w:rsidRPr="00701FFD">
              <w:rPr>
                <w:rFonts w:eastAsia="Arial" w:cstheme="minorHAnsi"/>
                <w:color w:val="000000"/>
              </w:rPr>
              <w:t xml:space="preserve">Manage some expectations of the consultation </w:t>
            </w:r>
            <w:r>
              <w:rPr>
                <w:rFonts w:cstheme="minorHAnsi"/>
                <w:color w:val="000000"/>
              </w:rPr>
              <w:t xml:space="preserve">(iii) </w:t>
            </w:r>
            <w:r w:rsidRPr="00701FFD">
              <w:rPr>
                <w:rFonts w:eastAsia="Arial" w:cstheme="minorHAnsi"/>
                <w:color w:val="000000"/>
              </w:rPr>
              <w:t xml:space="preserve">Give the person a sense of control over the conversation and agreeing the </w:t>
            </w:r>
            <w:proofErr w:type="gramStart"/>
            <w:r w:rsidRPr="00701FFD">
              <w:rPr>
                <w:rFonts w:eastAsia="Arial" w:cstheme="minorHAnsi"/>
                <w:color w:val="000000"/>
              </w:rPr>
              <w:t>main focus</w:t>
            </w:r>
            <w:proofErr w:type="gramEnd"/>
            <w:r w:rsidRPr="00701FFD">
              <w:rPr>
                <w:rFonts w:eastAsia="Arial" w:cstheme="minorHAnsi"/>
                <w:color w:val="000000"/>
              </w:rPr>
              <w:t xml:space="preserve"> of the conversation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8A6960" w14:textId="77777777" w:rsidR="00BB7F04" w:rsidRPr="00701FFD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</w:p>
        </w:tc>
      </w:tr>
      <w:tr w:rsidR="00BB7F04" w:rsidRPr="00701FFD" w14:paraId="7233717B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56BE51C4" w14:textId="77777777" w:rsidR="00BB7F04" w:rsidRPr="00701FFD" w:rsidRDefault="00BB7F04" w:rsidP="00A008D1">
            <w:pPr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2</w:t>
            </w:r>
            <w:r w:rsidRPr="00701FFD">
              <w:rPr>
                <w:rFonts w:eastAsia="Arial" w:cstheme="minorHAnsi"/>
                <w:color w:val="000000"/>
              </w:rPr>
              <w:t>. Exploring a typical day</w:t>
            </w:r>
          </w:p>
          <w:p w14:paraId="5E53BD91" w14:textId="77777777" w:rsidR="00BB7F04" w:rsidRPr="00701FFD" w:rsidRDefault="00BB7F04" w:rsidP="00A008D1">
            <w:pPr>
              <w:spacing w:after="120" w:line="360" w:lineRule="auto"/>
              <w:rPr>
                <w:rFonts w:eastAsia="Arial" w:cstheme="minorHAnsi"/>
                <w:color w:val="000000"/>
              </w:rPr>
            </w:pP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4D9C5D0F" w14:textId="3D2FF74A" w:rsidR="00BB7F04" w:rsidRPr="003E057B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Understanding of a particular aspect of the patient’s life, where activity fit</w:t>
            </w:r>
            <w:r w:rsidR="009A4B2B">
              <w:rPr>
                <w:rFonts w:eastAsia="Arial" w:cstheme="minorHAnsi"/>
                <w:color w:val="000000"/>
              </w:rPr>
              <w:t xml:space="preserve">s </w:t>
            </w:r>
            <w:r w:rsidRPr="00701FFD">
              <w:rPr>
                <w:rFonts w:eastAsia="Arial" w:cstheme="minorHAnsi"/>
                <w:color w:val="000000"/>
              </w:rPr>
              <w:t>into the</w:t>
            </w:r>
            <w:r w:rsidR="009A4B2B">
              <w:rPr>
                <w:rFonts w:eastAsia="Arial" w:cstheme="minorHAnsi"/>
                <w:color w:val="000000"/>
              </w:rPr>
              <w:t>ir</w:t>
            </w:r>
            <w:r w:rsidRPr="00701FFD">
              <w:rPr>
                <w:rFonts w:eastAsia="Arial" w:cstheme="minorHAnsi"/>
                <w:color w:val="000000"/>
              </w:rPr>
              <w:t xml:space="preserve"> life</w:t>
            </w:r>
            <w:r w:rsidR="009A4B2B">
              <w:rPr>
                <w:rFonts w:eastAsia="Arial" w:cstheme="minorHAnsi"/>
                <w:color w:val="000000"/>
              </w:rPr>
              <w:t>style</w:t>
            </w:r>
            <w:r>
              <w:rPr>
                <w:rFonts w:eastAsia="Arial" w:cstheme="minorHAnsi"/>
                <w:color w:val="000000"/>
              </w:rPr>
              <w:t xml:space="preserve"> (ii)</w:t>
            </w:r>
            <w:r w:rsidRPr="00701FFD">
              <w:rPr>
                <w:rFonts w:eastAsia="Arial" w:cstheme="minorHAnsi"/>
                <w:color w:val="000000"/>
              </w:rPr>
              <w:t>Demonstrates non-judgemental, person-centred listening skills.</w:t>
            </w:r>
            <w:r>
              <w:rPr>
                <w:rFonts w:eastAsia="Arial" w:cstheme="minorHAnsi"/>
                <w:color w:val="000000"/>
              </w:rPr>
              <w:t xml:space="preserve"> (iii)</w:t>
            </w:r>
            <w:r w:rsidRPr="00701FFD">
              <w:rPr>
                <w:rFonts w:eastAsia="Arial" w:cstheme="minorHAnsi"/>
                <w:color w:val="000000"/>
              </w:rPr>
              <w:t xml:space="preserve"> Listen for any ‘change-talk’ -indicating that the patient is thinking about change, wants to change, </w:t>
            </w:r>
            <w:proofErr w:type="gramStart"/>
            <w:r w:rsidRPr="00701FFD">
              <w:rPr>
                <w:rFonts w:eastAsia="Arial" w:cstheme="minorHAnsi"/>
                <w:color w:val="000000"/>
              </w:rPr>
              <w:t>is able to</w:t>
            </w:r>
            <w:proofErr w:type="gramEnd"/>
            <w:r w:rsidRPr="00701FFD">
              <w:rPr>
                <w:rFonts w:eastAsia="Arial" w:cstheme="minorHAnsi"/>
                <w:color w:val="000000"/>
              </w:rPr>
              <w:t xml:space="preserve"> change, has already started to make some changes, etc. </w:t>
            </w:r>
            <w:r>
              <w:rPr>
                <w:rFonts w:eastAsia="Arial" w:cstheme="minorHAnsi"/>
                <w:color w:val="000000"/>
              </w:rPr>
              <w:t>(iv)</w:t>
            </w:r>
            <w:r w:rsidRPr="00701FFD">
              <w:rPr>
                <w:rFonts w:eastAsia="Arial" w:cstheme="minorHAnsi"/>
                <w:color w:val="000000"/>
              </w:rPr>
              <w:t>Help them feel heard and understood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AEC2F" w14:textId="77777777" w:rsidR="00BB7F04" w:rsidRPr="00701FFD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</w:p>
        </w:tc>
      </w:tr>
      <w:tr w:rsidR="00BB7F04" w:rsidRPr="00701FFD" w14:paraId="3A08841C" w14:textId="77777777" w:rsidTr="00A008D1">
        <w:trPr>
          <w:trHeight w:val="970"/>
        </w:trPr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3A95748C" w14:textId="77777777" w:rsidR="00BB7F04" w:rsidRPr="00701FFD" w:rsidRDefault="00BB7F04" w:rsidP="00A008D1">
            <w:pPr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3</w:t>
            </w:r>
            <w:r w:rsidRPr="00701FFD">
              <w:rPr>
                <w:rFonts w:eastAsia="Arial" w:cstheme="minorHAnsi"/>
                <w:color w:val="000000"/>
              </w:rPr>
              <w:t>. Exploring importance</w:t>
            </w:r>
          </w:p>
          <w:p w14:paraId="12A4E8D1" w14:textId="77777777" w:rsidR="00BB7F04" w:rsidRPr="00701FFD" w:rsidRDefault="00BB7F04" w:rsidP="00A008D1">
            <w:pPr>
              <w:spacing w:after="120" w:line="360" w:lineRule="auto"/>
              <w:rPr>
                <w:rFonts w:eastAsia="Arial" w:cstheme="minorHAnsi"/>
                <w:color w:val="000000"/>
              </w:rPr>
            </w:pP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5B84581D" w14:textId="77777777" w:rsidR="00BB7F04" w:rsidRPr="00701FFD" w:rsidRDefault="00BB7F04" w:rsidP="00A008D1">
            <w:pPr>
              <w:spacing w:after="120"/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(</w:t>
            </w:r>
            <w:proofErr w:type="spellStart"/>
            <w:r>
              <w:rPr>
                <w:rFonts w:eastAsia="Arial" w:cstheme="minorHAnsi"/>
                <w:color w:val="000000"/>
              </w:rPr>
              <w:t>i</w:t>
            </w:r>
            <w:proofErr w:type="spellEnd"/>
            <w:r>
              <w:rPr>
                <w:rFonts w:eastAsia="Arial" w:cstheme="minorHAnsi"/>
                <w:color w:val="000000"/>
              </w:rPr>
              <w:t>)</w:t>
            </w:r>
            <w:r w:rsidRPr="00701FFD">
              <w:rPr>
                <w:rFonts w:eastAsia="Arial" w:cstheme="minorHAnsi"/>
                <w:color w:val="000000"/>
              </w:rPr>
              <w:t>Explore the importance of activity and their reasons for changing their activity levels</w:t>
            </w:r>
            <w:r>
              <w:rPr>
                <w:rFonts w:cstheme="minorHAnsi"/>
                <w:color w:val="000000"/>
              </w:rPr>
              <w:t xml:space="preserve"> (ii)</w:t>
            </w:r>
            <w:r w:rsidRPr="00701FFD">
              <w:rPr>
                <w:rFonts w:eastAsia="Arial" w:cstheme="minorHAnsi"/>
                <w:color w:val="000000"/>
              </w:rPr>
              <w:t>Help the person give voice to, and better understand their own reasons for changin</w:t>
            </w:r>
            <w:r>
              <w:rPr>
                <w:rFonts w:eastAsia="Arial" w:cstheme="minorHAnsi"/>
                <w:color w:val="000000"/>
              </w:rPr>
              <w:t xml:space="preserve">g (iii) </w:t>
            </w:r>
            <w:r w:rsidRPr="00701FFD">
              <w:rPr>
                <w:rFonts w:eastAsia="Arial" w:cstheme="minorHAnsi"/>
                <w:color w:val="000000"/>
              </w:rPr>
              <w:t>Elicit and develop change talk</w:t>
            </w:r>
            <w:r>
              <w:rPr>
                <w:rFonts w:cstheme="minorHAnsi"/>
                <w:color w:val="000000"/>
              </w:rPr>
              <w:t xml:space="preserve"> </w:t>
            </w:r>
            <w:r>
              <w:rPr>
                <w:rFonts w:eastAsia="Arial" w:cstheme="minorHAnsi"/>
                <w:color w:val="000000"/>
              </w:rPr>
              <w:t>(iv)</w:t>
            </w:r>
            <w:r w:rsidRPr="00701FFD">
              <w:rPr>
                <w:rFonts w:eastAsia="Arial" w:cstheme="minorHAnsi"/>
                <w:color w:val="000000"/>
              </w:rPr>
              <w:t xml:space="preserve">Strengthen the other persons readiness to change 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354798" w14:textId="654B804C" w:rsidR="00BB7F04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Prompt and cues</w:t>
            </w:r>
            <w:r w:rsidR="00A36FFC">
              <w:rPr>
                <w:rFonts w:eastAsia="Arial" w:cstheme="minorHAnsi"/>
                <w:color w:val="000000"/>
              </w:rPr>
              <w:t xml:space="preserve"> 7.1</w:t>
            </w:r>
          </w:p>
        </w:tc>
      </w:tr>
      <w:tr w:rsidR="00BB7F04" w:rsidRPr="00701FFD" w14:paraId="2C7BBBCB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C1039B" w14:textId="77777777" w:rsidR="00BB7F04" w:rsidRDefault="00BB7F04" w:rsidP="00A008D1">
            <w:pPr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4.</w:t>
            </w:r>
            <w:r w:rsidRPr="00FB49E6">
              <w:rPr>
                <w:rFonts w:eastAsia="Arial" w:cstheme="minorHAnsi"/>
                <w:color w:val="000000"/>
              </w:rPr>
              <w:t xml:space="preserve"> Sharing information on benefits</w:t>
            </w: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EB43E8E" w14:textId="77777777" w:rsidR="00BB7F04" w:rsidRPr="00701FFD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Ask -Share-Ask information about benefits of physical activity specifically for GDM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D0A121" w14:textId="77777777" w:rsidR="00BB7F04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Information about Health Consequence 5.1</w:t>
            </w:r>
          </w:p>
          <w:p w14:paraId="25C25D23" w14:textId="77777777" w:rsidR="00BB7F04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Credible source 9.1</w:t>
            </w:r>
          </w:p>
        </w:tc>
      </w:tr>
      <w:tr w:rsidR="00BB7F04" w:rsidRPr="00553D4D" w14:paraId="311B2145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E01771" w14:textId="77777777" w:rsidR="00BB7F04" w:rsidRDefault="00BB7F04" w:rsidP="00A008D1">
            <w:pPr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5. Sharing specific information/knowledge about activity </w:t>
            </w: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CF00279" w14:textId="77777777" w:rsidR="00BB7F04" w:rsidRPr="00553D4D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Ask -Share-Ask information about type, during and expectations about physical specifically for GDM, </w:t>
            </w:r>
            <w:r w:rsidRPr="003E057B">
              <w:rPr>
                <w:rFonts w:eastAsia="Arial" w:cstheme="minorHAnsi"/>
                <w:color w:val="000000"/>
              </w:rPr>
              <w:t>Address barriers about activity</w:t>
            </w:r>
            <w:r>
              <w:rPr>
                <w:rFonts w:eastAsia="Arial" w:cstheme="minorHAnsi"/>
                <w:color w:val="000000"/>
              </w:rPr>
              <w:t>, discuss type, time, frequency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9BAD2F" w14:textId="77777777" w:rsidR="00BB7F04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Information about Health Consequence 5.1</w:t>
            </w:r>
          </w:p>
          <w:p w14:paraId="054F93A8" w14:textId="2857E3A9" w:rsidR="00BB7F04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Instruction on how to perform behaviour</w:t>
            </w:r>
            <w:r w:rsidR="00A36FFC">
              <w:rPr>
                <w:rFonts w:eastAsia="Arial" w:cstheme="minorHAnsi"/>
                <w:color w:val="000000"/>
              </w:rPr>
              <w:t xml:space="preserve"> 4.1</w:t>
            </w:r>
          </w:p>
          <w:p w14:paraId="58E0549E" w14:textId="77777777" w:rsidR="00BB7F04" w:rsidRDefault="00BB7F04" w:rsidP="00A008D1">
            <w:pPr>
              <w:spacing w:after="12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Credible source 9.1</w:t>
            </w:r>
          </w:p>
        </w:tc>
      </w:tr>
      <w:tr w:rsidR="00BB7F04" w:rsidRPr="00553D4D" w14:paraId="63D368DC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8D80ECF" w14:textId="77777777" w:rsidR="00BB7F04" w:rsidRPr="003E057B" w:rsidRDefault="00BB7F04" w:rsidP="00A008D1">
            <w:pPr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6</w:t>
            </w:r>
            <w:r w:rsidRPr="00701FFD">
              <w:rPr>
                <w:rFonts w:eastAsia="Arial" w:cstheme="minorHAnsi"/>
                <w:color w:val="000000"/>
              </w:rPr>
              <w:t>. Exploring and building confidence</w:t>
            </w: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3BD04A0" w14:textId="77777777" w:rsidR="00BB7F04" w:rsidRPr="003E057B" w:rsidRDefault="00BB7F04" w:rsidP="00A008D1">
            <w:pPr>
              <w:spacing w:after="60"/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(</w:t>
            </w:r>
            <w:proofErr w:type="spellStart"/>
            <w:r>
              <w:rPr>
                <w:rFonts w:eastAsia="Arial" w:cstheme="minorHAnsi"/>
                <w:color w:val="000000"/>
              </w:rPr>
              <w:t>i</w:t>
            </w:r>
            <w:proofErr w:type="spellEnd"/>
            <w:r>
              <w:rPr>
                <w:rFonts w:eastAsia="Arial" w:cstheme="minorHAnsi"/>
                <w:color w:val="000000"/>
              </w:rPr>
              <w:t xml:space="preserve">) </w:t>
            </w:r>
            <w:r w:rsidRPr="00701FFD">
              <w:rPr>
                <w:rFonts w:eastAsia="Arial" w:cstheme="minorHAnsi"/>
                <w:color w:val="000000"/>
              </w:rPr>
              <w:t xml:space="preserve">Strengthen their self-efficacy for </w:t>
            </w:r>
            <w:proofErr w:type="gramStart"/>
            <w:r w:rsidRPr="00701FFD">
              <w:rPr>
                <w:rFonts w:eastAsia="Arial" w:cstheme="minorHAnsi"/>
                <w:color w:val="000000"/>
              </w:rPr>
              <w:t>change.</w:t>
            </w:r>
            <w:r>
              <w:rPr>
                <w:rFonts w:cstheme="minorHAnsi"/>
                <w:color w:val="000000"/>
              </w:rPr>
              <w:t>(</w:t>
            </w:r>
            <w:proofErr w:type="gramEnd"/>
            <w:r>
              <w:rPr>
                <w:rFonts w:cstheme="minorHAnsi"/>
                <w:color w:val="000000"/>
              </w:rPr>
              <w:t xml:space="preserve">ii) </w:t>
            </w:r>
            <w:r w:rsidRPr="00701FFD">
              <w:rPr>
                <w:rFonts w:eastAsia="Arial" w:cstheme="minorHAnsi"/>
                <w:color w:val="000000"/>
              </w:rPr>
              <w:t>Elicit and develop change talk.</w:t>
            </w:r>
            <w:r>
              <w:rPr>
                <w:rFonts w:cstheme="minorHAnsi"/>
                <w:color w:val="000000"/>
              </w:rPr>
              <w:t xml:space="preserve">(iii) </w:t>
            </w:r>
            <w:r w:rsidRPr="00701FFD">
              <w:rPr>
                <w:rFonts w:eastAsia="Arial" w:cstheme="minorHAnsi"/>
                <w:color w:val="000000"/>
              </w:rPr>
              <w:t xml:space="preserve">Share with them what other </w:t>
            </w:r>
            <w:r w:rsidRPr="00701FFD">
              <w:rPr>
                <w:rFonts w:eastAsia="Arial" w:cstheme="minorHAnsi"/>
                <w:color w:val="000000"/>
              </w:rPr>
              <w:lastRenderedPageBreak/>
              <w:t>people have found helpful when making the change e.g</w:t>
            </w:r>
            <w:r>
              <w:rPr>
                <w:rFonts w:eastAsia="Arial" w:cstheme="minorHAnsi"/>
                <w:color w:val="000000"/>
              </w:rPr>
              <w:t>.</w:t>
            </w:r>
            <w:r w:rsidRPr="00701FFD">
              <w:rPr>
                <w:rFonts w:eastAsia="Arial" w:cstheme="minorHAnsi"/>
                <w:color w:val="000000"/>
              </w:rPr>
              <w:t xml:space="preserve"> </w:t>
            </w:r>
            <w:r>
              <w:rPr>
                <w:rFonts w:eastAsia="Arial" w:cstheme="minorHAnsi"/>
                <w:color w:val="000000"/>
              </w:rPr>
              <w:t>glucose</w:t>
            </w:r>
            <w:r w:rsidRPr="00701FFD">
              <w:rPr>
                <w:rFonts w:eastAsia="Arial" w:cstheme="minorHAnsi"/>
                <w:color w:val="000000"/>
              </w:rPr>
              <w:t xml:space="preserve"> control (using ask-share-ask)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67377B" w14:textId="04CF118B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lastRenderedPageBreak/>
              <w:t xml:space="preserve">Prompts and cues </w:t>
            </w:r>
            <w:r w:rsidR="00A36FFC">
              <w:rPr>
                <w:rFonts w:eastAsia="Arial" w:cstheme="minorHAnsi"/>
                <w:color w:val="000000"/>
              </w:rPr>
              <w:t>7.1</w:t>
            </w:r>
          </w:p>
          <w:p w14:paraId="73C83CDA" w14:textId="686F1B91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lastRenderedPageBreak/>
              <w:t>Focus on past success 15.3</w:t>
            </w:r>
          </w:p>
        </w:tc>
      </w:tr>
      <w:tr w:rsidR="00BB7F04" w:rsidRPr="00553D4D" w14:paraId="4A4689F4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06AAEE4" w14:textId="77777777" w:rsidR="00BB7F04" w:rsidRDefault="00BB7F04" w:rsidP="00A008D1">
            <w:pPr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lastRenderedPageBreak/>
              <w:t>7. Sharing info about building confidence</w:t>
            </w: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7C43B0A" w14:textId="77777777" w:rsidR="00BB7F04" w:rsidRPr="00701FFD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Ask -Share-Ask information about increasing confidence to become more active (ii) Provide suggestions, increase readiness  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19E326" w14:textId="77777777" w:rsidR="00BB7F04" w:rsidRDefault="00BB7F04" w:rsidP="00A008D1">
            <w:r>
              <w:t>Valued self-identity 13.4</w:t>
            </w:r>
          </w:p>
          <w:p w14:paraId="622BED96" w14:textId="77777777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Social comparison 6.2</w:t>
            </w:r>
          </w:p>
        </w:tc>
      </w:tr>
      <w:tr w:rsidR="00BB7F04" w:rsidRPr="00553D4D" w14:paraId="4AF22333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F273627" w14:textId="77777777" w:rsidR="00BB7F04" w:rsidRDefault="00BB7F04" w:rsidP="00A008D1">
            <w:pPr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9</w:t>
            </w:r>
            <w:r w:rsidRPr="00701FFD">
              <w:rPr>
                <w:rFonts w:eastAsia="Arial" w:cstheme="minorHAnsi"/>
                <w:color w:val="000000"/>
              </w:rPr>
              <w:t xml:space="preserve">. The Key question </w:t>
            </w: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E5527D8" w14:textId="77777777" w:rsidR="00BB7F04" w:rsidRPr="003E057B" w:rsidRDefault="00BB7F04" w:rsidP="00A008D1">
            <w:pPr>
              <w:spacing w:after="60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Help the person decide what to do next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673B7" w14:textId="7CBF97B8" w:rsidR="00BB7F04" w:rsidRPr="00701FFD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Problem solving 1.</w:t>
            </w:r>
            <w:r w:rsidR="001E3F77">
              <w:rPr>
                <w:rFonts w:eastAsia="Arial" w:cstheme="minorHAnsi"/>
                <w:color w:val="000000"/>
              </w:rPr>
              <w:t>2</w:t>
            </w:r>
            <w:r>
              <w:rPr>
                <w:rFonts w:eastAsia="Arial" w:cstheme="minorHAnsi"/>
                <w:color w:val="000000"/>
              </w:rPr>
              <w:t xml:space="preserve"> </w:t>
            </w:r>
          </w:p>
        </w:tc>
      </w:tr>
      <w:tr w:rsidR="00BB7F04" w:rsidRPr="00553D4D" w14:paraId="090F3AB9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63D2EB3" w14:textId="77777777" w:rsidR="00BB7F04" w:rsidRPr="00701FFD" w:rsidRDefault="00BB7F04" w:rsidP="00A008D1">
            <w:pPr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10</w:t>
            </w:r>
            <w:r w:rsidRPr="00701FFD">
              <w:rPr>
                <w:rFonts w:eastAsia="Arial" w:cstheme="minorHAnsi"/>
                <w:color w:val="000000"/>
              </w:rPr>
              <w:t>. Exploring options</w:t>
            </w:r>
          </w:p>
          <w:p w14:paraId="34355455" w14:textId="77777777" w:rsidR="00BB7F04" w:rsidRDefault="00BB7F04" w:rsidP="00A008D1">
            <w:pPr>
              <w:rPr>
                <w:rFonts w:eastAsia="Arial" w:cstheme="minorHAnsi"/>
                <w:color w:val="000000"/>
              </w:rPr>
            </w:pP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CF10968" w14:textId="0036941C" w:rsidR="00BB7F04" w:rsidRPr="003E057B" w:rsidRDefault="00BB7F04" w:rsidP="00A008D1">
            <w:pPr>
              <w:spacing w:after="60"/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(</w:t>
            </w:r>
            <w:proofErr w:type="spellStart"/>
            <w:r>
              <w:rPr>
                <w:rFonts w:eastAsia="Arial" w:cstheme="minorHAnsi"/>
                <w:color w:val="000000"/>
              </w:rPr>
              <w:t>i</w:t>
            </w:r>
            <w:proofErr w:type="spellEnd"/>
            <w:r>
              <w:rPr>
                <w:rFonts w:eastAsia="Arial" w:cstheme="minorHAnsi"/>
                <w:color w:val="000000"/>
              </w:rPr>
              <w:t>)</w:t>
            </w:r>
            <w:r w:rsidRPr="003E057B">
              <w:rPr>
                <w:rFonts w:eastAsia="Arial" w:cstheme="minorHAnsi"/>
                <w:color w:val="000000"/>
              </w:rPr>
              <w:t>Generate a range of possible ways forward</w:t>
            </w:r>
            <w:r w:rsidR="001E3F77">
              <w:rPr>
                <w:rFonts w:eastAsia="Arial" w:cstheme="minorHAnsi"/>
                <w:color w:val="000000"/>
              </w:rPr>
              <w:t xml:space="preserve"> </w:t>
            </w:r>
            <w:r w:rsidRPr="003E057B">
              <w:rPr>
                <w:rFonts w:cstheme="minorHAnsi"/>
                <w:color w:val="000000"/>
              </w:rPr>
              <w:t>(ii)</w:t>
            </w:r>
            <w:r w:rsidRPr="003E057B">
              <w:rPr>
                <w:rFonts w:eastAsia="Arial" w:cstheme="minorHAnsi"/>
                <w:color w:val="000000"/>
              </w:rPr>
              <w:t>Build optimism and confidence that change is possible.</w:t>
            </w:r>
          </w:p>
          <w:p w14:paraId="4602D464" w14:textId="77777777" w:rsidR="00BB7F04" w:rsidRPr="00701FFD" w:rsidRDefault="00BB7F04" w:rsidP="00A008D1">
            <w:pPr>
              <w:spacing w:after="60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Encourage autonomy and personal decision making.</w:t>
            </w:r>
          </w:p>
          <w:p w14:paraId="759AD2AC" w14:textId="516B5940" w:rsidR="00BB7F04" w:rsidRPr="003E057B" w:rsidRDefault="00BB7F04" w:rsidP="00A008D1">
            <w:pPr>
              <w:spacing w:after="60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Share some of your experience and expertise about what might be helpful</w:t>
            </w:r>
            <w:r w:rsidR="001E3F77">
              <w:rPr>
                <w:rFonts w:eastAsia="Arial"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 xml:space="preserve">(ii) </w:t>
            </w:r>
            <w:r w:rsidRPr="00701FFD">
              <w:rPr>
                <w:rFonts w:eastAsia="Arial" w:cstheme="minorHAnsi"/>
                <w:color w:val="000000"/>
              </w:rPr>
              <w:t>Make progress towards agreeing the way forwards.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91023A" w14:textId="0BB79D6C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Social support 3.1</w:t>
            </w:r>
          </w:p>
        </w:tc>
      </w:tr>
      <w:tr w:rsidR="00BB7F04" w:rsidRPr="00553D4D" w14:paraId="33A0DDFB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84C81E8" w14:textId="77777777" w:rsidR="00BB7F04" w:rsidRPr="00701FFD" w:rsidRDefault="00BB7F04" w:rsidP="00A008D1">
            <w:pPr>
              <w:rPr>
                <w:rFonts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11</w:t>
            </w:r>
            <w:r w:rsidRPr="00701FFD">
              <w:rPr>
                <w:rFonts w:eastAsia="Arial" w:cstheme="minorHAnsi"/>
                <w:color w:val="000000"/>
              </w:rPr>
              <w:t>. Agreeing a plan</w:t>
            </w:r>
            <w:r>
              <w:rPr>
                <w:rFonts w:eastAsia="Arial" w:cstheme="minorHAnsi"/>
                <w:color w:val="000000"/>
              </w:rPr>
              <w:t xml:space="preserve"> and goal setting</w:t>
            </w:r>
          </w:p>
          <w:p w14:paraId="1A206BB0" w14:textId="77777777" w:rsidR="00BB7F04" w:rsidRDefault="00BB7F04" w:rsidP="00A008D1">
            <w:pPr>
              <w:rPr>
                <w:rFonts w:eastAsia="Arial" w:cstheme="minorHAnsi"/>
                <w:color w:val="000000"/>
              </w:rPr>
            </w:pP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D00093" w14:textId="77777777" w:rsidR="00BB7F04" w:rsidRPr="003E057B" w:rsidRDefault="00BB7F04" w:rsidP="00A008D1">
            <w:pPr>
              <w:spacing w:after="60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Help the person generate a plan for their future</w:t>
            </w:r>
            <w:r>
              <w:rPr>
                <w:rFonts w:cstheme="minorHAnsi"/>
                <w:color w:val="000000"/>
              </w:rPr>
              <w:t xml:space="preserve"> (ii)</w:t>
            </w:r>
            <w:r w:rsidRPr="00701FFD">
              <w:rPr>
                <w:rFonts w:eastAsia="Arial" w:cstheme="minorHAnsi"/>
                <w:color w:val="000000"/>
              </w:rPr>
              <w:t>Help Evoke ideas</w:t>
            </w:r>
            <w:r>
              <w:rPr>
                <w:rFonts w:cstheme="minorHAnsi"/>
                <w:color w:val="000000"/>
              </w:rPr>
              <w:t xml:space="preserve"> (iii) </w:t>
            </w:r>
            <w:r w:rsidRPr="00701FFD">
              <w:rPr>
                <w:rFonts w:eastAsia="Arial" w:cstheme="minorHAnsi"/>
                <w:color w:val="000000"/>
              </w:rPr>
              <w:t>Complete personal Goal setting tool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B2E5BE" w14:textId="77777777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Goal setting (behaviour) 1.1</w:t>
            </w:r>
          </w:p>
          <w:p w14:paraId="00245171" w14:textId="77777777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Action </w:t>
            </w:r>
            <w:proofErr w:type="gramStart"/>
            <w:r>
              <w:rPr>
                <w:rFonts w:eastAsia="Arial" w:cstheme="minorHAnsi"/>
                <w:color w:val="000000"/>
              </w:rPr>
              <w:t>planning  1.4</w:t>
            </w:r>
            <w:proofErr w:type="gramEnd"/>
          </w:p>
          <w:p w14:paraId="0C54FDFF" w14:textId="77777777" w:rsidR="00BB7F04" w:rsidRPr="00701FFD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</w:p>
        </w:tc>
      </w:tr>
      <w:tr w:rsidR="00BB7F04" w:rsidRPr="00553D4D" w14:paraId="0C223F10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D70ACD5" w14:textId="77777777" w:rsidR="00BB7F04" w:rsidRPr="00701FFD" w:rsidRDefault="00BB7F04" w:rsidP="00A008D1">
            <w:pPr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1</w:t>
            </w:r>
            <w:r>
              <w:rPr>
                <w:rFonts w:eastAsia="Arial" w:cstheme="minorHAnsi"/>
                <w:color w:val="000000"/>
              </w:rPr>
              <w:t>2</w:t>
            </w:r>
            <w:r w:rsidRPr="00701FFD">
              <w:rPr>
                <w:rFonts w:eastAsia="Arial" w:cstheme="minorHAnsi"/>
                <w:color w:val="000000"/>
              </w:rPr>
              <w:t xml:space="preserve">. </w:t>
            </w:r>
            <w:r>
              <w:rPr>
                <w:rFonts w:eastAsia="Arial" w:cstheme="minorHAnsi"/>
                <w:color w:val="000000"/>
              </w:rPr>
              <w:t xml:space="preserve"> Relapse prevention </w:t>
            </w:r>
          </w:p>
          <w:p w14:paraId="26A33CFD" w14:textId="77777777" w:rsidR="00BB7F04" w:rsidRDefault="00BB7F04" w:rsidP="00A008D1">
            <w:pPr>
              <w:rPr>
                <w:rFonts w:eastAsia="Arial" w:cstheme="minorHAnsi"/>
                <w:color w:val="000000"/>
              </w:rPr>
            </w:pP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F676A5C" w14:textId="77777777" w:rsidR="00BB7F04" w:rsidRPr="003E057B" w:rsidRDefault="00BB7F04" w:rsidP="00A008D1">
            <w:pPr>
              <w:spacing w:after="60"/>
              <w:rPr>
                <w:rFonts w:cstheme="minorHAnsi"/>
                <w:color w:val="000000"/>
              </w:rPr>
            </w:pPr>
            <w:r w:rsidRPr="00701FFD">
              <w:rPr>
                <w:rFonts w:eastAsia="Arial" w:cstheme="minorHAnsi"/>
                <w:color w:val="000000"/>
              </w:rPr>
              <w:t>Help the person explore how their life might be different if they did decide to (and were able to) change, compared to if they didn’t.</w:t>
            </w:r>
            <w:r>
              <w:rPr>
                <w:rFonts w:cstheme="minorHAnsi"/>
                <w:color w:val="000000"/>
              </w:rPr>
              <w:t xml:space="preserve"> (ii) </w:t>
            </w:r>
            <w:r w:rsidRPr="00701FFD">
              <w:rPr>
                <w:rFonts w:eastAsia="Arial" w:cstheme="minorHAnsi"/>
                <w:color w:val="000000"/>
              </w:rPr>
              <w:t>Help the person better understand the risks of not changing and the benefits of changing, without you having to tell them</w:t>
            </w:r>
            <w:r>
              <w:rPr>
                <w:rFonts w:cstheme="minorHAnsi"/>
                <w:color w:val="000000"/>
              </w:rPr>
              <w:t xml:space="preserve"> (iii) </w:t>
            </w:r>
            <w:r w:rsidRPr="00701FFD">
              <w:rPr>
                <w:rFonts w:eastAsia="Arial" w:cstheme="minorHAnsi"/>
                <w:color w:val="000000"/>
              </w:rPr>
              <w:t>‘Develop discrepancy’ between their current behaviour and their desired future behaviour</w:t>
            </w:r>
            <w:r>
              <w:rPr>
                <w:rFonts w:cstheme="minorHAnsi"/>
                <w:color w:val="000000"/>
              </w:rPr>
              <w:t xml:space="preserve"> (iv) </w:t>
            </w:r>
            <w:r w:rsidRPr="00701FFD">
              <w:rPr>
                <w:rFonts w:eastAsia="Arial" w:cstheme="minorHAnsi"/>
                <w:color w:val="000000"/>
              </w:rPr>
              <w:t>Learn more about the persons hopes, plans and values</w:t>
            </w:r>
            <w:r>
              <w:rPr>
                <w:rFonts w:cstheme="minorHAnsi"/>
                <w:color w:val="000000"/>
              </w:rPr>
              <w:t xml:space="preserve"> (v)</w:t>
            </w:r>
            <w:r w:rsidRPr="00701FFD">
              <w:rPr>
                <w:rFonts w:eastAsia="Arial" w:cstheme="minorHAnsi"/>
                <w:color w:val="000000"/>
              </w:rPr>
              <w:t>Build hope Elicit and develop change talk</w:t>
            </w:r>
            <w:r>
              <w:rPr>
                <w:rFonts w:eastAsia="Arial" w:cstheme="minorHAnsi"/>
                <w:color w:val="000000"/>
              </w:rPr>
              <w:t>. (vi)</w:t>
            </w:r>
            <w:r w:rsidRPr="00701FFD">
              <w:rPr>
                <w:rFonts w:eastAsia="Arial" w:cstheme="minorHAnsi"/>
                <w:color w:val="000000"/>
              </w:rPr>
              <w:t>Agree about the need and timing of future conversations</w:t>
            </w:r>
            <w:r>
              <w:rPr>
                <w:rFonts w:cstheme="minorHAnsi"/>
                <w:color w:val="000000"/>
              </w:rPr>
              <w:t xml:space="preserve"> (vii)</w:t>
            </w:r>
            <w:r w:rsidRPr="00701FFD">
              <w:rPr>
                <w:rFonts w:eastAsia="Arial" w:cstheme="minorHAnsi"/>
                <w:color w:val="000000"/>
              </w:rPr>
              <w:t>Agree about the medium and location of future conversations –face to face, telephone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682AF5" w14:textId="6F264D9D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Comparative imaging of future</w:t>
            </w:r>
            <w:r w:rsidR="00A36FFC">
              <w:rPr>
                <w:rFonts w:eastAsia="Arial" w:cstheme="minorHAnsi"/>
                <w:color w:val="000000"/>
              </w:rPr>
              <w:t xml:space="preserve"> 9.3</w:t>
            </w:r>
          </w:p>
          <w:p w14:paraId="4044C32F" w14:textId="77777777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</w:p>
          <w:p w14:paraId="2900B52C" w14:textId="69A406A7" w:rsidR="00BB7F04" w:rsidRDefault="00BB7F04" w:rsidP="00A008D1">
            <w:r>
              <w:t>Verbal persuasion about capability</w:t>
            </w:r>
            <w:r w:rsidR="00A36FFC">
              <w:t xml:space="preserve"> 15.1</w:t>
            </w:r>
          </w:p>
          <w:p w14:paraId="1B331D52" w14:textId="77777777" w:rsidR="00BB7F04" w:rsidRDefault="00BB7F04" w:rsidP="00A008D1"/>
          <w:p w14:paraId="12F89F72" w14:textId="4254AC38" w:rsidR="00BB7F04" w:rsidRDefault="00BB7F04" w:rsidP="00A008D1">
            <w:r>
              <w:t>Commitment</w:t>
            </w:r>
            <w:r w:rsidR="001E3F77">
              <w:t xml:space="preserve"> </w:t>
            </w:r>
            <w:r>
              <w:t>1.9</w:t>
            </w:r>
          </w:p>
          <w:p w14:paraId="670984EB" w14:textId="77777777" w:rsidR="00BB7F04" w:rsidRDefault="00BB7F04" w:rsidP="00A008D1"/>
          <w:p w14:paraId="733D2786" w14:textId="77777777" w:rsidR="00BB7F04" w:rsidRPr="00701FFD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</w:p>
        </w:tc>
      </w:tr>
      <w:tr w:rsidR="00BB7F04" w:rsidRPr="00553D4D" w14:paraId="24552339" w14:textId="77777777" w:rsidTr="00A008D1">
        <w:tc>
          <w:tcPr>
            <w:tcW w:w="2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8D9F433" w14:textId="77777777" w:rsidR="00BB7F04" w:rsidRPr="00701FFD" w:rsidRDefault="00BB7F04" w:rsidP="00A008D1">
            <w:pPr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13. Support </w:t>
            </w:r>
          </w:p>
        </w:tc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C7A0285" w14:textId="77777777" w:rsidR="00BB7F04" w:rsidRPr="00701FFD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Explaining the support offered.</w:t>
            </w:r>
          </w:p>
        </w:tc>
        <w:tc>
          <w:tcPr>
            <w:tcW w:w="5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BF98C8" w14:textId="05370616" w:rsidR="00BB7F04" w:rsidRDefault="00BB7F04" w:rsidP="00A008D1">
            <w:pPr>
              <w:spacing w:after="60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Social Support 3.1</w:t>
            </w:r>
          </w:p>
        </w:tc>
      </w:tr>
    </w:tbl>
    <w:p w14:paraId="71351134" w14:textId="77777777" w:rsidR="00BB7F04" w:rsidRDefault="00BB7F04" w:rsidP="00BB7F04"/>
    <w:p w14:paraId="6F940B13" w14:textId="66DE6245" w:rsidR="00A36FFC" w:rsidRDefault="00A36FFC" w:rsidP="00A36FFC">
      <w:pPr>
        <w:rPr>
          <w:rFonts w:ascii="AppleSystemUIFontBold" w:hAnsi="AppleSystemUIFontBold" w:cs="AppleSystemUIFontBold"/>
        </w:rPr>
      </w:pPr>
      <w:r>
        <w:lastRenderedPageBreak/>
        <w:t>The numbers in brackets related to the</w:t>
      </w:r>
      <w:r w:rsidRPr="00394E2C">
        <w:rPr>
          <w:rFonts w:ascii="AppleSystemUIFontBold" w:hAnsi="AppleSystemUIFontBold" w:cs="AppleSystemUIFontBold"/>
        </w:rPr>
        <w:t xml:space="preserve"> </w:t>
      </w:r>
      <w:r>
        <w:rPr>
          <w:rFonts w:ascii="AppleSystemUIFontBold" w:hAnsi="AppleSystemUIFontBold" w:cs="AppleSystemUIFontBold"/>
        </w:rPr>
        <w:t>code for the b</w:t>
      </w:r>
      <w:r w:rsidRPr="00394E2C">
        <w:rPr>
          <w:rFonts w:ascii="AppleSystemUIFontBold" w:hAnsi="AppleSystemUIFontBold" w:cs="AppleSystemUIFontBold"/>
        </w:rPr>
        <w:t>ehaviour Change Technique</w:t>
      </w:r>
      <w:r>
        <w:rPr>
          <w:rFonts w:ascii="AppleSystemUIFontBold" w:hAnsi="AppleSystemUIFontBold" w:cs="AppleSystemUIFontBold"/>
        </w:rPr>
        <w:t xml:space="preserve"> (BCT) as per the</w:t>
      </w:r>
      <w:r w:rsidRPr="00394E2C">
        <w:rPr>
          <w:rFonts w:ascii="AppleSystemUIFontBold" w:hAnsi="AppleSystemUIFontBold" w:cs="AppleSystemUIFontBold"/>
        </w:rPr>
        <w:t xml:space="preserve"> Behaviour Change Technique Taxonomy Version 1</w:t>
      </w:r>
      <w:r>
        <w:rPr>
          <w:rFonts w:ascii="AppleSystemUIFontBold" w:hAnsi="AppleSystemUIFontBold" w:cs="AppleSystemUIFontBold"/>
        </w:rPr>
        <w:t>.</w:t>
      </w:r>
      <w:r>
        <w:rPr>
          <w:rFonts w:ascii="AppleSystemUIFontBold" w:hAnsi="AppleSystemUIFontBold" w:cs="AppleSystemUIFontBold"/>
        </w:rPr>
        <w:fldChar w:fldCharType="begin"/>
      </w:r>
      <w:r w:rsidR="002D3FA0">
        <w:rPr>
          <w:rFonts w:ascii="AppleSystemUIFontBold" w:hAnsi="AppleSystemUIFontBold" w:cs="AppleSystemUIFontBold"/>
        </w:rPr>
        <w:instrText xml:space="preserve"> ADDIN EN.CITE &lt;EndNote&gt;&lt;Cite&gt;&lt;Author&gt;Michie&lt;/Author&gt;&lt;Year&gt;2013&lt;/Year&gt;&lt;IDText&gt;The behavior change technique taxonomy (v1) of 93 hierarchically clustered techniques: building an international consensus for the reporting of behavior change interventions&lt;/IDText&gt;&lt;DisplayText&gt;(5)&lt;/DisplayText&gt;&lt;record&gt;&lt;dates&gt;&lt;pub-dates&gt;&lt;date&gt;Aug&lt;/date&gt;&lt;/pub-dates&gt;&lt;year&gt;2013&lt;/year&gt;&lt;/dates&gt;&lt;keywords&gt;&lt;keyword&gt;Behavior Therapy&lt;/keyword&gt;&lt;keyword&gt;Cluster Analysis&lt;/keyword&gt;&lt;keyword&gt;Consensus&lt;/keyword&gt;&lt;keyword&gt;Humans&lt;/keyword&gt;&lt;keyword&gt;Treatment Outcome&lt;/keyword&gt;&lt;/keywords&gt;&lt;urls&gt;&lt;related-urls&gt;&lt;url&gt;https://www.ncbi.nlm.nih.gov/pubmed/23512568&lt;/url&gt;&lt;/related-urls&gt;&lt;/urls&gt;&lt;isbn&gt;1532-4796&lt;/isbn&gt;&lt;titles&gt;&lt;title&gt;The behavior change technique taxonomy (v1) of 93 hierarchically clustered techniques: building an international consensus for the reporting of behavior change interventions&lt;/title&gt;&lt;secondary-title&gt;Ann Behav Med&lt;/secondary-title&gt;&lt;/titles&gt;&lt;pages&gt;81-95&lt;/pages&gt;&lt;number&gt;1&lt;/number&gt;&lt;contributors&gt;&lt;authors&gt;&lt;author&gt;Michie, S.&lt;/author&gt;&lt;author&gt;Richardson, M.&lt;/author&gt;&lt;author&gt;Johnston, M.&lt;/author&gt;&lt;author&gt;Abraham, C.&lt;/author&gt;&lt;author&gt;Francis, J.&lt;/author&gt;&lt;author&gt;Hardeman, W.&lt;/author&gt;&lt;author&gt;Eccles, M. P.&lt;/author&gt;&lt;author&gt;Cane, J.&lt;/author&gt;&lt;author&gt;Wood, C. E.&lt;/author&gt;&lt;/authors&gt;&lt;/contributors&gt;&lt;language&gt;eng&lt;/language&gt;&lt;added-date format="utc"&gt;1583457522&lt;/added-date&gt;&lt;ref-type name="Journal Article"&gt;17&lt;/ref-type&gt;&lt;rec-number&gt;724&lt;/rec-number&gt;&lt;last-updated-date format="utc"&gt;1583457522&lt;/last-updated-date&gt;&lt;accession-num&gt;23512568&lt;/accession-num&gt;&lt;electronic-resource-num&gt;10.1007/s12160-013-9486-6&lt;/electronic-resource-num&gt;&lt;volume&gt;46&lt;/volume&gt;&lt;/record&gt;&lt;/Cite&gt;&lt;/EndNote&gt;</w:instrText>
      </w:r>
      <w:r>
        <w:rPr>
          <w:rFonts w:ascii="AppleSystemUIFontBold" w:hAnsi="AppleSystemUIFontBold" w:cs="AppleSystemUIFontBold"/>
        </w:rPr>
        <w:fldChar w:fldCharType="separate"/>
      </w:r>
      <w:r w:rsidR="002D3FA0">
        <w:rPr>
          <w:rFonts w:ascii="AppleSystemUIFontBold" w:hAnsi="AppleSystemUIFontBold" w:cs="AppleSystemUIFontBold"/>
          <w:noProof/>
        </w:rPr>
        <w:t>(5)</w:t>
      </w:r>
      <w:r>
        <w:rPr>
          <w:rFonts w:ascii="AppleSystemUIFontBold" w:hAnsi="AppleSystemUIFontBold" w:cs="AppleSystemUIFontBold"/>
        </w:rPr>
        <w:fldChar w:fldCharType="end"/>
      </w:r>
    </w:p>
    <w:p w14:paraId="1D63763D" w14:textId="0BBBC779" w:rsidR="004756D2" w:rsidRDefault="004756D2" w:rsidP="00A36FFC">
      <w:pPr>
        <w:rPr>
          <w:rFonts w:ascii="AppleSystemUIFontBold" w:hAnsi="AppleSystemUIFontBold" w:cs="AppleSystemUIFontBold"/>
        </w:rPr>
      </w:pPr>
    </w:p>
    <w:p w14:paraId="39622BD2" w14:textId="5A9ECAE3" w:rsidR="004756D2" w:rsidRPr="004756D2" w:rsidRDefault="004756D2" w:rsidP="004756D2">
      <w:pPr>
        <w:shd w:val="clear" w:color="auto" w:fill="FDFDFD"/>
        <w:rPr>
          <w:rFonts w:ascii="Calibri" w:hAnsi="Calibri" w:cs="Calibri"/>
          <w:color w:val="000000"/>
          <w:sz w:val="22"/>
          <w:szCs w:val="22"/>
        </w:rPr>
      </w:pPr>
      <w:r w:rsidRPr="004756D2">
        <w:rPr>
          <w:rFonts w:ascii="PT Sans" w:hAnsi="PT Sans" w:cs="Calibri"/>
          <w:color w:val="000000"/>
          <w:sz w:val="20"/>
          <w:szCs w:val="20"/>
        </w:rPr>
        <w:t xml:space="preserve">‘The framework and content of the motivational interview (table 1) was developed with the support and assistance </w:t>
      </w:r>
      <w:r>
        <w:rPr>
          <w:rFonts w:ascii="PT Sans" w:hAnsi="PT Sans" w:cs="Calibri"/>
          <w:color w:val="000000"/>
          <w:sz w:val="20"/>
          <w:szCs w:val="20"/>
        </w:rPr>
        <w:t xml:space="preserve">from </w:t>
      </w:r>
      <w:r w:rsidRPr="004756D2">
        <w:rPr>
          <w:rFonts w:ascii="PT Sans" w:hAnsi="PT Sans" w:cs="Calibri"/>
          <w:color w:val="000000"/>
          <w:sz w:val="20"/>
          <w:szCs w:val="20"/>
        </w:rPr>
        <w:t>the Academy for Health Coaching</w:t>
      </w:r>
    </w:p>
    <w:p w14:paraId="0637E67E" w14:textId="77777777" w:rsidR="004756D2" w:rsidRPr="004756D2" w:rsidRDefault="002D3FA0" w:rsidP="004756D2">
      <w:pPr>
        <w:shd w:val="clear" w:color="auto" w:fill="FDFDFD"/>
        <w:rPr>
          <w:rFonts w:ascii="Calibri" w:hAnsi="Calibri" w:cs="Calibri"/>
          <w:color w:val="000000"/>
          <w:sz w:val="22"/>
          <w:szCs w:val="22"/>
        </w:rPr>
      </w:pPr>
      <w:hyperlink r:id="rId4" w:tooltip="https://learn.academyforhealthcoaching.co.uk/" w:history="1">
        <w:r w:rsidR="004756D2" w:rsidRPr="004756D2">
          <w:rPr>
            <w:rFonts w:ascii="PT Sans" w:hAnsi="PT Sans" w:cs="Calibri"/>
            <w:color w:val="0563C1"/>
            <w:sz w:val="20"/>
            <w:szCs w:val="20"/>
            <w:u w:val="single"/>
          </w:rPr>
          <w:t>https://learn.academyforhealthcoaching.co.uk/</w:t>
        </w:r>
      </w:hyperlink>
    </w:p>
    <w:p w14:paraId="3DE0211C" w14:textId="77777777" w:rsidR="004756D2" w:rsidRDefault="004756D2" w:rsidP="00A36FFC">
      <w:pPr>
        <w:rPr>
          <w:rFonts w:ascii="AppleSystemUIFontBold" w:hAnsi="AppleSystemUIFontBold" w:cs="AppleSystemUIFontBold"/>
        </w:rPr>
      </w:pPr>
    </w:p>
    <w:p w14:paraId="4CD0B2E7" w14:textId="77777777" w:rsidR="00A36FFC" w:rsidRDefault="00A36FFC" w:rsidP="001D7328"/>
    <w:p w14:paraId="36FC10CC" w14:textId="77777777" w:rsidR="00A36FFC" w:rsidRDefault="00A36FFC" w:rsidP="001D7328"/>
    <w:p w14:paraId="60CB9F2B" w14:textId="77777777" w:rsidR="002D3FA0" w:rsidRPr="002D3FA0" w:rsidRDefault="00A36FFC" w:rsidP="002D3FA0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2D3FA0" w:rsidRPr="002D3FA0">
        <w:rPr>
          <w:noProof/>
        </w:rPr>
        <w:t>1.</w:t>
      </w:r>
      <w:r w:rsidR="002D3FA0" w:rsidRPr="002D3FA0">
        <w:rPr>
          <w:noProof/>
        </w:rPr>
        <w:tab/>
        <w:t>Miller WR, Rollnick S. Motivational interviewing : helping people change. 3rd ed. ed. New York, NY: Guilford Press; 2013.</w:t>
      </w:r>
    </w:p>
    <w:p w14:paraId="0C170C71" w14:textId="77777777" w:rsidR="002D3FA0" w:rsidRPr="002D3FA0" w:rsidRDefault="002D3FA0" w:rsidP="002D3FA0">
      <w:pPr>
        <w:pStyle w:val="EndNoteBibliography"/>
        <w:rPr>
          <w:noProof/>
        </w:rPr>
      </w:pPr>
      <w:r w:rsidRPr="002D3FA0">
        <w:rPr>
          <w:noProof/>
        </w:rPr>
        <w:t>2.</w:t>
      </w:r>
      <w:r w:rsidRPr="002D3FA0">
        <w:rPr>
          <w:noProof/>
        </w:rPr>
        <w:tab/>
        <w:t>Smith R, Ridout A, Livingstone A, Wango N, Kenworthy Y, Barlett K, et al. Motivational interviewing to increase physical activity in women with gestational diabetes. British Journal of Midwifery. 2021;29(10):550-6.</w:t>
      </w:r>
    </w:p>
    <w:p w14:paraId="142B8570" w14:textId="77777777" w:rsidR="002D3FA0" w:rsidRPr="002D3FA0" w:rsidRDefault="002D3FA0" w:rsidP="002D3FA0">
      <w:pPr>
        <w:pStyle w:val="EndNoteBibliography"/>
        <w:rPr>
          <w:noProof/>
        </w:rPr>
      </w:pPr>
      <w:r w:rsidRPr="002D3FA0">
        <w:rPr>
          <w:noProof/>
        </w:rPr>
        <w:t>3.</w:t>
      </w:r>
      <w:r w:rsidRPr="002D3FA0">
        <w:rPr>
          <w:noProof/>
        </w:rPr>
        <w:tab/>
        <w:t>Mottola MF, Davenport MH, Ruchat SM, Davies GA, Poitras VJ, Gray CE, et al. 2019 Canadian guideline for physical activity throughout pregnancy. Br J Sports Med. 2018;52(21):1339-46.</w:t>
      </w:r>
    </w:p>
    <w:p w14:paraId="0995DE86" w14:textId="77777777" w:rsidR="002D3FA0" w:rsidRPr="002D3FA0" w:rsidRDefault="002D3FA0" w:rsidP="002D3FA0">
      <w:pPr>
        <w:pStyle w:val="EndNoteBibliography"/>
        <w:rPr>
          <w:noProof/>
        </w:rPr>
      </w:pPr>
      <w:r w:rsidRPr="002D3FA0">
        <w:rPr>
          <w:noProof/>
        </w:rPr>
        <w:t>4.</w:t>
      </w:r>
      <w:r w:rsidRPr="002D3FA0">
        <w:rPr>
          <w:noProof/>
        </w:rPr>
        <w:tab/>
        <w:t>Dipietro L, Evenson KR, Bloodgood B, Sprow K, Troiano RP, Piercy KL, et al. Benefits of Physical Activity during Pregnancy and Postpartum: An Umbrella Review. Med Sci Sports Exerc. 2019;51(6):1292-302.</w:t>
      </w:r>
    </w:p>
    <w:p w14:paraId="4B000AF4" w14:textId="77777777" w:rsidR="002D3FA0" w:rsidRPr="002D3FA0" w:rsidRDefault="002D3FA0" w:rsidP="002D3FA0">
      <w:pPr>
        <w:pStyle w:val="EndNoteBibliography"/>
        <w:rPr>
          <w:noProof/>
        </w:rPr>
      </w:pPr>
      <w:r w:rsidRPr="002D3FA0">
        <w:rPr>
          <w:noProof/>
        </w:rPr>
        <w:t>5.</w:t>
      </w:r>
      <w:r w:rsidRPr="002D3FA0">
        <w:rPr>
          <w:noProof/>
        </w:rPr>
        <w:tab/>
        <w:t>Michie S, Richardson M, Johnston M, Abraham C, Francis J, Hardeman W, et al. The behavior change technique taxonomy (v1) of 93 hierarchically clustered techniques: building an international consensus for the reporting of behavior change interventions. Ann Behav Med. 2013;46(1):81-95.</w:t>
      </w:r>
    </w:p>
    <w:p w14:paraId="2659DD14" w14:textId="6249F9C6" w:rsidR="005143BB" w:rsidRDefault="00A36FFC" w:rsidP="001D7328">
      <w:r>
        <w:fldChar w:fldCharType="end"/>
      </w:r>
    </w:p>
    <w:p w14:paraId="0440D999" w14:textId="65A6F6B5" w:rsidR="004756D2" w:rsidRPr="001D7328" w:rsidRDefault="004756D2" w:rsidP="001D7328"/>
    <w:sectPr w:rsidR="004756D2" w:rsidRPr="001D7328" w:rsidSect="00BB7F0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  <w:docVar w:name="Total_Editing_Time" w:val="11"/>
  </w:docVars>
  <w:rsids>
    <w:rsidRoot w:val="001D7328"/>
    <w:rsid w:val="000011A3"/>
    <w:rsid w:val="001C68DA"/>
    <w:rsid w:val="001D7328"/>
    <w:rsid w:val="001E3F77"/>
    <w:rsid w:val="002D3FA0"/>
    <w:rsid w:val="004756D2"/>
    <w:rsid w:val="004D172B"/>
    <w:rsid w:val="006E23EA"/>
    <w:rsid w:val="009A4B2B"/>
    <w:rsid w:val="00A36FFC"/>
    <w:rsid w:val="00BB7F04"/>
    <w:rsid w:val="00CC5A6F"/>
    <w:rsid w:val="00D20101"/>
    <w:rsid w:val="00FA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607C7"/>
  <w15:docId w15:val="{FFB5D45E-559F-EC43-A064-6CCA1230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32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B7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F0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F04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36FFC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36FFC"/>
    <w:rPr>
      <w:rFonts w:ascii="Times New Roman" w:eastAsia="Times New Roman" w:hAnsi="Times New Roman" w:cs="Times New Roman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A36FFC"/>
  </w:style>
  <w:style w:type="character" w:customStyle="1" w:styleId="EndNoteBibliographyChar">
    <w:name w:val="EndNote Bibliography Char"/>
    <w:basedOn w:val="DefaultParagraphFont"/>
    <w:link w:val="EndNoteBibliography"/>
    <w:rsid w:val="00A36FFC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756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.academyforhealthcoaching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1638</Words>
  <Characters>9340</Characters>
  <Application>Microsoft Office Word</Application>
  <DocSecurity>0</DocSecurity>
  <Lines>77</Lines>
  <Paragraphs>21</Paragraphs>
  <ScaleCrop>false</ScaleCrop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smith</dc:creator>
  <cp:keywords/>
  <dc:description/>
  <cp:lastModifiedBy>ralph smith</cp:lastModifiedBy>
  <cp:revision>12</cp:revision>
  <dcterms:created xsi:type="dcterms:W3CDTF">2020-12-31T15:27:00Z</dcterms:created>
  <dcterms:modified xsi:type="dcterms:W3CDTF">2022-03-23T23:25:00Z</dcterms:modified>
</cp:coreProperties>
</file>