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6C192" w14:textId="59EAD03B" w:rsidR="00F408FA" w:rsidRPr="00A24277" w:rsidRDefault="00A24277" w:rsidP="00F408FA">
      <w:pPr>
        <w:jc w:val="right"/>
        <w:rPr>
          <w:b/>
          <w:bCs/>
          <w:noProof/>
        </w:rPr>
      </w:pPr>
      <w:r w:rsidRPr="00A24277">
        <w:rPr>
          <w:b/>
          <w:bCs/>
          <w:noProof/>
        </w:rPr>
        <w:t>Study aim</w:t>
      </w:r>
      <w:r w:rsidR="00F408FA">
        <w:rPr>
          <w:rFonts w:hint="cs"/>
          <w:b/>
          <w:bCs/>
          <w:noProof/>
          <w:rtl/>
        </w:rPr>
        <w:t xml:space="preserve"> </w:t>
      </w:r>
      <w:r w:rsidR="00F408FA">
        <w:rPr>
          <w:b/>
          <w:bCs/>
          <w:noProof/>
        </w:rPr>
        <w:t>IRCT</w:t>
      </w:r>
    </w:p>
    <w:p w14:paraId="1F6199CE" w14:textId="77777777" w:rsidR="00A24277" w:rsidRPr="00A24277" w:rsidRDefault="00A24277" w:rsidP="00A24277">
      <w:pPr>
        <w:jc w:val="right"/>
        <w:rPr>
          <w:noProof/>
        </w:rPr>
      </w:pPr>
      <w:r w:rsidRPr="00A24277">
        <w:rPr>
          <w:noProof/>
        </w:rPr>
        <w:t>The Effect of Counseling Using Positive Approach on Maternal Adaptation and Severity of Pregnancy Nausea and Vomiting</w:t>
      </w:r>
    </w:p>
    <w:p w14:paraId="7E5629A2" w14:textId="77777777" w:rsidR="00A24277" w:rsidRPr="00A24277" w:rsidRDefault="00A24277" w:rsidP="00A24277">
      <w:pPr>
        <w:jc w:val="right"/>
        <w:rPr>
          <w:b/>
          <w:bCs/>
          <w:noProof/>
        </w:rPr>
      </w:pPr>
      <w:r w:rsidRPr="00A24277">
        <w:rPr>
          <w:b/>
          <w:bCs/>
          <w:noProof/>
        </w:rPr>
        <w:t>Design</w:t>
      </w:r>
    </w:p>
    <w:p w14:paraId="4A882CBA" w14:textId="77777777" w:rsidR="00A24277" w:rsidRPr="00A24277" w:rsidRDefault="00A24277" w:rsidP="00A24277">
      <w:pPr>
        <w:jc w:val="right"/>
        <w:rPr>
          <w:noProof/>
        </w:rPr>
      </w:pPr>
      <w:r w:rsidRPr="00A24277">
        <w:rPr>
          <w:noProof/>
        </w:rPr>
        <w:t>The Present Study Is Phase 3 Of A Randomized Clinical Trial, Has A Control Group With Parallel Groups. That Will Be Performed On 60 Patients (30 Interventions And 30 Control Interventions). We Do Not Have Blinding. Eligible Women Will Be Selected By Convenience Sampling Method And Will Be Assigned To Two Intervention And Control Groups Using 4 Random Blocks.</w:t>
      </w:r>
    </w:p>
    <w:p w14:paraId="6528C598" w14:textId="77777777" w:rsidR="00A24277" w:rsidRPr="00A24277" w:rsidRDefault="00A24277" w:rsidP="00A24277">
      <w:pPr>
        <w:jc w:val="right"/>
        <w:rPr>
          <w:b/>
          <w:bCs/>
          <w:noProof/>
        </w:rPr>
      </w:pPr>
      <w:r w:rsidRPr="00A24277">
        <w:rPr>
          <w:b/>
          <w:bCs/>
          <w:noProof/>
        </w:rPr>
        <w:t>Settings and conduct</w:t>
      </w:r>
    </w:p>
    <w:p w14:paraId="683132E1" w14:textId="77777777" w:rsidR="00A24277" w:rsidRPr="00A24277" w:rsidRDefault="00A24277" w:rsidP="00A24277">
      <w:pPr>
        <w:jc w:val="right"/>
        <w:rPr>
          <w:noProof/>
        </w:rPr>
      </w:pPr>
      <w:r w:rsidRPr="00A24277">
        <w:rPr>
          <w:noProof/>
        </w:rPr>
        <w:t>The Study Population Includes Women with Nausea and Vomiting That Will be Selected Using the convenience Sampling Method and then Randomly Assigned to the Intervention and Control Groups by the 4 Block Design.</w:t>
      </w:r>
    </w:p>
    <w:p w14:paraId="4279D9B3" w14:textId="77777777" w:rsidR="00A24277" w:rsidRPr="00A24277" w:rsidRDefault="00A24277" w:rsidP="00A24277">
      <w:pPr>
        <w:jc w:val="right"/>
        <w:rPr>
          <w:b/>
          <w:bCs/>
          <w:noProof/>
        </w:rPr>
      </w:pPr>
      <w:r w:rsidRPr="00A24277">
        <w:rPr>
          <w:b/>
          <w:bCs/>
          <w:noProof/>
        </w:rPr>
        <w:t>Participants/Inclusion and exclusion criteria</w:t>
      </w:r>
    </w:p>
    <w:p w14:paraId="57A17A73" w14:textId="77777777" w:rsidR="00A24277" w:rsidRPr="00A24277" w:rsidRDefault="00A24277" w:rsidP="00A24277">
      <w:pPr>
        <w:jc w:val="right"/>
        <w:rPr>
          <w:noProof/>
        </w:rPr>
      </w:pPr>
      <w:r w:rsidRPr="00A24277">
        <w:rPr>
          <w:noProof/>
        </w:rPr>
        <w:t>Inclusion Criteria: Having 3-16 Scores Based on the Reduz Pregnancy Nausea and Vomiting Questionnaire, Gestational Age 6-10 Weeks, Age 18-35 Years, Wanted Pregnancy, Normal Pregnancy and Access to Telephone. Exclusion criteria: Having High-Risk Pregnancy Symptoms, Stressful Events, Unwillingness to Continue Participating in The Study.</w:t>
      </w:r>
    </w:p>
    <w:p w14:paraId="68E3601F" w14:textId="77777777" w:rsidR="00A24277" w:rsidRPr="00A24277" w:rsidRDefault="00A24277" w:rsidP="00A24277">
      <w:pPr>
        <w:jc w:val="right"/>
        <w:rPr>
          <w:b/>
          <w:bCs/>
          <w:noProof/>
        </w:rPr>
      </w:pPr>
      <w:r w:rsidRPr="00A24277">
        <w:rPr>
          <w:b/>
          <w:bCs/>
          <w:noProof/>
        </w:rPr>
        <w:t>Intervention groups</w:t>
      </w:r>
    </w:p>
    <w:p w14:paraId="75EB7700" w14:textId="77777777" w:rsidR="00A24277" w:rsidRPr="00A24277" w:rsidRDefault="00A24277" w:rsidP="00A24277">
      <w:pPr>
        <w:jc w:val="right"/>
        <w:rPr>
          <w:noProof/>
        </w:rPr>
      </w:pPr>
      <w:r w:rsidRPr="00A24277">
        <w:rPr>
          <w:noProof/>
        </w:rPr>
        <w:t>The Intervention Group Six Sessions of Individual Positive Counseling Based on The Silgman Protocol (2006) Will be Done With Emphasizing the three Paths to Happiness (Enjoyment, Commitment, and Meaning in Life). Each Session Will be Done 45 Minutes in 3 Times a Week. The Control Group will Receive Routine Care.</w:t>
      </w:r>
    </w:p>
    <w:p w14:paraId="654130DC" w14:textId="77777777" w:rsidR="00A24277" w:rsidRPr="00A24277" w:rsidRDefault="00A24277" w:rsidP="00A24277">
      <w:pPr>
        <w:jc w:val="right"/>
        <w:rPr>
          <w:b/>
          <w:bCs/>
          <w:noProof/>
        </w:rPr>
      </w:pPr>
      <w:r w:rsidRPr="00A24277">
        <w:rPr>
          <w:b/>
          <w:bCs/>
          <w:noProof/>
        </w:rPr>
        <w:t>Main outcome variables</w:t>
      </w:r>
    </w:p>
    <w:p w14:paraId="10FC5D7D" w14:textId="77777777" w:rsidR="00A24277" w:rsidRPr="00A24277" w:rsidRDefault="00A24277" w:rsidP="00A24277">
      <w:pPr>
        <w:jc w:val="right"/>
        <w:rPr>
          <w:noProof/>
        </w:rPr>
      </w:pPr>
      <w:r w:rsidRPr="00A24277">
        <w:rPr>
          <w:noProof/>
        </w:rPr>
        <w:t>Coping and Severity of Nausea and Vomiting in Pregnancy</w:t>
      </w:r>
    </w:p>
    <w:p w14:paraId="3C9B37A9" w14:textId="77777777" w:rsidR="00A24277" w:rsidRPr="00A24277" w:rsidRDefault="00A24277" w:rsidP="00A24277">
      <w:pPr>
        <w:jc w:val="right"/>
        <w:rPr>
          <w:noProof/>
        </w:rPr>
      </w:pPr>
      <w:r w:rsidRPr="00A24277">
        <w:rPr>
          <w:noProof/>
        </w:rPr>
        <w:t>General information</w:t>
      </w:r>
    </w:p>
    <w:p w14:paraId="29B33187" w14:textId="77777777" w:rsidR="00A24277" w:rsidRPr="00A24277" w:rsidRDefault="00A24277" w:rsidP="00A24277">
      <w:pPr>
        <w:jc w:val="right"/>
        <w:rPr>
          <w:b/>
          <w:bCs/>
          <w:noProof/>
        </w:rPr>
      </w:pPr>
      <w:r w:rsidRPr="00A24277">
        <w:rPr>
          <w:b/>
          <w:bCs/>
          <w:noProof/>
        </w:rPr>
        <w:t>Reason for update</w:t>
      </w:r>
    </w:p>
    <w:p w14:paraId="5A7FC76E" w14:textId="77777777" w:rsidR="00A24277" w:rsidRPr="00A24277" w:rsidRDefault="00A24277" w:rsidP="00A24277">
      <w:pPr>
        <w:jc w:val="right"/>
        <w:rPr>
          <w:noProof/>
        </w:rPr>
      </w:pPr>
      <w:r w:rsidRPr="00A24277">
        <w:rPr>
          <w:noProof/>
        </w:rPr>
        <w:t>Changing the start time of sampling</w:t>
      </w:r>
    </w:p>
    <w:p w14:paraId="7312BA6C" w14:textId="77777777" w:rsidR="00A24277" w:rsidRPr="00A24277" w:rsidRDefault="00A24277" w:rsidP="00A24277">
      <w:pPr>
        <w:jc w:val="right"/>
        <w:rPr>
          <w:b/>
          <w:bCs/>
          <w:noProof/>
        </w:rPr>
      </w:pPr>
      <w:r w:rsidRPr="00A24277">
        <w:rPr>
          <w:b/>
          <w:bCs/>
          <w:noProof/>
        </w:rPr>
        <w:t>Acronym</w:t>
      </w:r>
    </w:p>
    <w:p w14:paraId="3086BDEB" w14:textId="77777777" w:rsidR="00A24277" w:rsidRPr="00A24277" w:rsidRDefault="00A24277" w:rsidP="00A24277">
      <w:pPr>
        <w:jc w:val="right"/>
        <w:rPr>
          <w:b/>
          <w:bCs/>
          <w:noProof/>
        </w:rPr>
      </w:pPr>
      <w:r w:rsidRPr="00A24277">
        <w:rPr>
          <w:b/>
          <w:bCs/>
          <w:noProof/>
        </w:rPr>
        <w:t>IRCT registration information</w:t>
      </w:r>
    </w:p>
    <w:p w14:paraId="3C309D70" w14:textId="77777777" w:rsidR="00A24277" w:rsidRPr="00A24277" w:rsidRDefault="00A24277" w:rsidP="00A24277">
      <w:pPr>
        <w:jc w:val="right"/>
        <w:rPr>
          <w:noProof/>
        </w:rPr>
      </w:pPr>
      <w:r w:rsidRPr="00A24277">
        <w:rPr>
          <w:noProof/>
          <w:highlight w:val="yellow"/>
        </w:rPr>
        <w:t>IRCT registration number: </w:t>
      </w:r>
      <w:r w:rsidRPr="00A24277">
        <w:rPr>
          <w:b/>
          <w:bCs/>
          <w:noProof/>
          <w:highlight w:val="yellow"/>
        </w:rPr>
        <w:t>IRCT20150731023423N17</w:t>
      </w:r>
    </w:p>
    <w:p w14:paraId="3014ACF4" w14:textId="77777777" w:rsidR="00A24277" w:rsidRPr="00A24277" w:rsidRDefault="00A24277" w:rsidP="00A24277">
      <w:pPr>
        <w:jc w:val="right"/>
        <w:rPr>
          <w:noProof/>
        </w:rPr>
      </w:pPr>
      <w:r w:rsidRPr="00A24277">
        <w:rPr>
          <w:noProof/>
        </w:rPr>
        <w:t>Registration date: </w:t>
      </w:r>
      <w:r w:rsidRPr="00A24277">
        <w:rPr>
          <w:b/>
          <w:bCs/>
          <w:noProof/>
        </w:rPr>
        <w:t>2020-10-31, 1399/08/10</w:t>
      </w:r>
    </w:p>
    <w:p w14:paraId="243BC942" w14:textId="77777777" w:rsidR="00A24277" w:rsidRPr="00A24277" w:rsidRDefault="00A24277" w:rsidP="00A24277">
      <w:pPr>
        <w:jc w:val="right"/>
        <w:rPr>
          <w:noProof/>
        </w:rPr>
      </w:pPr>
      <w:r w:rsidRPr="00A24277">
        <w:rPr>
          <w:noProof/>
        </w:rPr>
        <w:t>Registration timing: </w:t>
      </w:r>
      <w:r w:rsidRPr="00A24277">
        <w:rPr>
          <w:b/>
          <w:bCs/>
          <w:noProof/>
        </w:rPr>
        <w:t>prospective</w:t>
      </w:r>
    </w:p>
    <w:p w14:paraId="24A4C0CB" w14:textId="77777777" w:rsidR="00A24277" w:rsidRPr="00A24277" w:rsidRDefault="00A24277" w:rsidP="00A24277">
      <w:pPr>
        <w:jc w:val="right"/>
        <w:rPr>
          <w:noProof/>
        </w:rPr>
      </w:pPr>
      <w:r w:rsidRPr="00A24277">
        <w:rPr>
          <w:noProof/>
        </w:rPr>
        <w:t>Last update: </w:t>
      </w:r>
      <w:r w:rsidRPr="00A24277">
        <w:rPr>
          <w:b/>
          <w:bCs/>
          <w:noProof/>
        </w:rPr>
        <w:t>2020-11-02, 1399/08/12</w:t>
      </w:r>
    </w:p>
    <w:p w14:paraId="5F850116" w14:textId="77777777" w:rsidR="00A24277" w:rsidRPr="00A24277" w:rsidRDefault="00A24277" w:rsidP="00A24277">
      <w:pPr>
        <w:jc w:val="right"/>
        <w:rPr>
          <w:noProof/>
        </w:rPr>
      </w:pPr>
      <w:r w:rsidRPr="00A24277">
        <w:rPr>
          <w:noProof/>
        </w:rPr>
        <w:t>Update count: </w:t>
      </w:r>
      <w:r w:rsidRPr="00A24277">
        <w:rPr>
          <w:b/>
          <w:bCs/>
          <w:noProof/>
        </w:rPr>
        <w:t>1</w:t>
      </w:r>
    </w:p>
    <w:p w14:paraId="0C87A4ED" w14:textId="77777777" w:rsidR="00A24277" w:rsidRPr="00A24277" w:rsidRDefault="00A24277" w:rsidP="00A24277">
      <w:pPr>
        <w:jc w:val="right"/>
        <w:rPr>
          <w:b/>
          <w:bCs/>
          <w:noProof/>
        </w:rPr>
      </w:pPr>
      <w:r w:rsidRPr="00A24277">
        <w:rPr>
          <w:b/>
          <w:bCs/>
          <w:noProof/>
        </w:rPr>
        <w:t>Registration date</w:t>
      </w:r>
    </w:p>
    <w:p w14:paraId="0065CD43" w14:textId="5F8EF11D" w:rsidR="00A24277" w:rsidRDefault="00A24277" w:rsidP="00A24277">
      <w:pPr>
        <w:jc w:val="right"/>
        <w:rPr>
          <w:noProof/>
          <w:rtl/>
        </w:rPr>
      </w:pPr>
      <w:r w:rsidRPr="00A24277">
        <w:rPr>
          <w:noProof/>
        </w:rPr>
        <w:lastRenderedPageBreak/>
        <w:t>2020-10-31, 1399/08/10</w:t>
      </w:r>
    </w:p>
    <w:p w14:paraId="3C906291" w14:textId="68C59EB1" w:rsidR="00A24277" w:rsidRDefault="00A24277" w:rsidP="00BD0F7E">
      <w:pPr>
        <w:jc w:val="right"/>
        <w:rPr>
          <w:rFonts w:hint="cs"/>
        </w:rPr>
      </w:pPr>
      <w:r>
        <w:rPr>
          <w:noProof/>
        </w:rPr>
        <w:drawing>
          <wp:inline distT="0" distB="0" distL="0" distR="0" wp14:anchorId="123E68BD" wp14:editId="7DEC18C3">
            <wp:extent cx="5966884" cy="605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78232" cy="6069421"/>
                    </a:xfrm>
                    <a:prstGeom prst="rect">
                      <a:avLst/>
                    </a:prstGeom>
                  </pic:spPr>
                </pic:pic>
              </a:graphicData>
            </a:graphic>
          </wp:inline>
        </w:drawing>
      </w:r>
    </w:p>
    <w:p w14:paraId="760D1FE6" w14:textId="7AAC09FD" w:rsidR="00BD0F7E" w:rsidRDefault="00A24277" w:rsidP="00BD0F7E">
      <w:pPr>
        <w:jc w:val="right"/>
        <w:rPr>
          <w:rFonts w:hint="cs"/>
        </w:rPr>
      </w:pPr>
      <w:r w:rsidRPr="00A24277">
        <w:drawing>
          <wp:inline distT="0" distB="0" distL="0" distR="0" wp14:anchorId="1829CAA5" wp14:editId="4690969B">
            <wp:extent cx="6179820" cy="5242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79820" cy="5242560"/>
                    </a:xfrm>
                    <a:prstGeom prst="rect">
                      <a:avLst/>
                    </a:prstGeom>
                  </pic:spPr>
                </pic:pic>
              </a:graphicData>
            </a:graphic>
          </wp:inline>
        </w:drawing>
      </w:r>
    </w:p>
    <w:sectPr w:rsidR="00BD0F7E" w:rsidSect="000F18E5">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F7E"/>
    <w:rsid w:val="000F18E5"/>
    <w:rsid w:val="00A24277"/>
    <w:rsid w:val="00BD0F7E"/>
    <w:rsid w:val="00F408F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FF7C7"/>
  <w15:chartTrackingRefBased/>
  <w15:docId w15:val="{78FDA1D7-8EC0-4149-A422-375A748E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93416">
      <w:bodyDiv w:val="1"/>
      <w:marLeft w:val="0"/>
      <w:marRight w:val="0"/>
      <w:marTop w:val="0"/>
      <w:marBottom w:val="0"/>
      <w:divBdr>
        <w:top w:val="none" w:sz="0" w:space="0" w:color="auto"/>
        <w:left w:val="none" w:sz="0" w:space="0" w:color="auto"/>
        <w:bottom w:val="none" w:sz="0" w:space="0" w:color="auto"/>
        <w:right w:val="none" w:sz="0" w:space="0" w:color="auto"/>
      </w:divBdr>
      <w:divsChild>
        <w:div w:id="602688572">
          <w:marLeft w:val="0"/>
          <w:marRight w:val="0"/>
          <w:marTop w:val="0"/>
          <w:marBottom w:val="720"/>
          <w:divBdr>
            <w:top w:val="none" w:sz="0" w:space="0" w:color="auto"/>
            <w:left w:val="none" w:sz="0" w:space="0" w:color="auto"/>
            <w:bottom w:val="none" w:sz="0" w:space="0" w:color="auto"/>
            <w:right w:val="none" w:sz="0" w:space="0" w:color="auto"/>
          </w:divBdr>
          <w:divsChild>
            <w:div w:id="45423545">
              <w:marLeft w:val="0"/>
              <w:marRight w:val="0"/>
              <w:marTop w:val="0"/>
              <w:marBottom w:val="0"/>
              <w:divBdr>
                <w:top w:val="none" w:sz="0" w:space="0" w:color="auto"/>
                <w:left w:val="none" w:sz="0" w:space="0" w:color="auto"/>
                <w:bottom w:val="none" w:sz="0" w:space="0" w:color="auto"/>
                <w:right w:val="none" w:sz="0" w:space="0" w:color="auto"/>
              </w:divBdr>
              <w:divsChild>
                <w:div w:id="998726001">
                  <w:marLeft w:val="0"/>
                  <w:marRight w:val="0"/>
                  <w:marTop w:val="105"/>
                  <w:marBottom w:val="105"/>
                  <w:divBdr>
                    <w:top w:val="none" w:sz="0" w:space="0" w:color="auto"/>
                    <w:left w:val="none" w:sz="0" w:space="0" w:color="auto"/>
                    <w:bottom w:val="none" w:sz="0" w:space="0" w:color="auto"/>
                    <w:right w:val="none" w:sz="0" w:space="0" w:color="auto"/>
                  </w:divBdr>
                </w:div>
                <w:div w:id="1602495668">
                  <w:marLeft w:val="0"/>
                  <w:marRight w:val="0"/>
                  <w:marTop w:val="105"/>
                  <w:marBottom w:val="105"/>
                  <w:divBdr>
                    <w:top w:val="none" w:sz="0" w:space="0" w:color="auto"/>
                    <w:left w:val="none" w:sz="0" w:space="0" w:color="auto"/>
                    <w:bottom w:val="none" w:sz="0" w:space="0" w:color="auto"/>
                    <w:right w:val="none" w:sz="0" w:space="0" w:color="auto"/>
                  </w:divBdr>
                </w:div>
                <w:div w:id="814566106">
                  <w:marLeft w:val="0"/>
                  <w:marRight w:val="0"/>
                  <w:marTop w:val="105"/>
                  <w:marBottom w:val="105"/>
                  <w:divBdr>
                    <w:top w:val="none" w:sz="0" w:space="0" w:color="auto"/>
                    <w:left w:val="none" w:sz="0" w:space="0" w:color="auto"/>
                    <w:bottom w:val="none" w:sz="0" w:space="0" w:color="auto"/>
                    <w:right w:val="none" w:sz="0" w:space="0" w:color="auto"/>
                  </w:divBdr>
                </w:div>
                <w:div w:id="801263913">
                  <w:marLeft w:val="0"/>
                  <w:marRight w:val="0"/>
                  <w:marTop w:val="105"/>
                  <w:marBottom w:val="105"/>
                  <w:divBdr>
                    <w:top w:val="none" w:sz="0" w:space="0" w:color="auto"/>
                    <w:left w:val="none" w:sz="0" w:space="0" w:color="auto"/>
                    <w:bottom w:val="none" w:sz="0" w:space="0" w:color="auto"/>
                    <w:right w:val="none" w:sz="0" w:space="0" w:color="auto"/>
                  </w:divBdr>
                </w:div>
                <w:div w:id="529149895">
                  <w:marLeft w:val="0"/>
                  <w:marRight w:val="0"/>
                  <w:marTop w:val="105"/>
                  <w:marBottom w:val="105"/>
                  <w:divBdr>
                    <w:top w:val="none" w:sz="0" w:space="0" w:color="auto"/>
                    <w:left w:val="none" w:sz="0" w:space="0" w:color="auto"/>
                    <w:bottom w:val="none" w:sz="0" w:space="0" w:color="auto"/>
                    <w:right w:val="none" w:sz="0" w:space="0" w:color="auto"/>
                  </w:divBdr>
                </w:div>
                <w:div w:id="168180857">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804927622">
          <w:marLeft w:val="0"/>
          <w:marRight w:val="0"/>
          <w:marTop w:val="0"/>
          <w:marBottom w:val="720"/>
          <w:divBdr>
            <w:top w:val="none" w:sz="0" w:space="0" w:color="auto"/>
            <w:left w:val="none" w:sz="0" w:space="0" w:color="auto"/>
            <w:bottom w:val="none" w:sz="0" w:space="0" w:color="auto"/>
            <w:right w:val="none" w:sz="0" w:space="0" w:color="auto"/>
          </w:divBdr>
          <w:divsChild>
            <w:div w:id="970744186">
              <w:marLeft w:val="0"/>
              <w:marRight w:val="0"/>
              <w:marTop w:val="0"/>
              <w:marBottom w:val="0"/>
              <w:divBdr>
                <w:top w:val="none" w:sz="0" w:space="0" w:color="auto"/>
                <w:left w:val="none" w:sz="0" w:space="0" w:color="auto"/>
                <w:bottom w:val="none" w:sz="0" w:space="0" w:color="auto"/>
                <w:right w:val="none" w:sz="0" w:space="0" w:color="auto"/>
              </w:divBdr>
              <w:divsChild>
                <w:div w:id="808477632">
                  <w:marLeft w:val="0"/>
                  <w:marRight w:val="0"/>
                  <w:marTop w:val="105"/>
                  <w:marBottom w:val="105"/>
                  <w:divBdr>
                    <w:top w:val="none" w:sz="0" w:space="0" w:color="auto"/>
                    <w:left w:val="none" w:sz="0" w:space="0" w:color="auto"/>
                    <w:bottom w:val="none" w:sz="0" w:space="0" w:color="auto"/>
                    <w:right w:val="none" w:sz="0" w:space="0" w:color="auto"/>
                  </w:divBdr>
                </w:div>
                <w:div w:id="2045133176">
                  <w:marLeft w:val="0"/>
                  <w:marRight w:val="0"/>
                  <w:marTop w:val="0"/>
                  <w:marBottom w:val="0"/>
                  <w:divBdr>
                    <w:top w:val="none" w:sz="0" w:space="0" w:color="auto"/>
                    <w:left w:val="none" w:sz="0" w:space="0" w:color="auto"/>
                    <w:bottom w:val="none" w:sz="0" w:space="0" w:color="auto"/>
                    <w:right w:val="none" w:sz="0" w:space="0" w:color="auto"/>
                  </w:divBdr>
                  <w:divsChild>
                    <w:div w:id="1929121050">
                      <w:marLeft w:val="0"/>
                      <w:marRight w:val="0"/>
                      <w:marTop w:val="0"/>
                      <w:marBottom w:val="0"/>
                      <w:divBdr>
                        <w:top w:val="none" w:sz="0" w:space="0" w:color="auto"/>
                        <w:left w:val="none" w:sz="0" w:space="0" w:color="auto"/>
                        <w:bottom w:val="none" w:sz="0" w:space="0" w:color="auto"/>
                        <w:right w:val="none" w:sz="0" w:space="0" w:color="auto"/>
                      </w:divBdr>
                    </w:div>
                    <w:div w:id="854810469">
                      <w:marLeft w:val="0"/>
                      <w:marRight w:val="0"/>
                      <w:marTop w:val="0"/>
                      <w:marBottom w:val="0"/>
                      <w:divBdr>
                        <w:top w:val="none" w:sz="0" w:space="0" w:color="auto"/>
                        <w:left w:val="none" w:sz="0" w:space="0" w:color="auto"/>
                        <w:bottom w:val="none" w:sz="0" w:space="0" w:color="auto"/>
                        <w:right w:val="none" w:sz="0" w:space="0" w:color="auto"/>
                      </w:divBdr>
                    </w:div>
                    <w:div w:id="1226725389">
                      <w:marLeft w:val="0"/>
                      <w:marRight w:val="0"/>
                      <w:marTop w:val="0"/>
                      <w:marBottom w:val="0"/>
                      <w:divBdr>
                        <w:top w:val="none" w:sz="0" w:space="0" w:color="auto"/>
                        <w:left w:val="none" w:sz="0" w:space="0" w:color="auto"/>
                        <w:bottom w:val="none" w:sz="0" w:space="0" w:color="auto"/>
                        <w:right w:val="none" w:sz="0" w:space="0" w:color="auto"/>
                      </w:divBdr>
                    </w:div>
                    <w:div w:id="264045765">
                      <w:marLeft w:val="0"/>
                      <w:marRight w:val="0"/>
                      <w:marTop w:val="0"/>
                      <w:marBottom w:val="0"/>
                      <w:divBdr>
                        <w:top w:val="none" w:sz="0" w:space="0" w:color="auto"/>
                        <w:left w:val="none" w:sz="0" w:space="0" w:color="auto"/>
                        <w:bottom w:val="none" w:sz="0" w:space="0" w:color="auto"/>
                        <w:right w:val="none" w:sz="0" w:space="0" w:color="auto"/>
                      </w:divBdr>
                    </w:div>
                    <w:div w:id="899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881580">
      <w:bodyDiv w:val="1"/>
      <w:marLeft w:val="0"/>
      <w:marRight w:val="0"/>
      <w:marTop w:val="0"/>
      <w:marBottom w:val="0"/>
      <w:divBdr>
        <w:top w:val="none" w:sz="0" w:space="0" w:color="auto"/>
        <w:left w:val="none" w:sz="0" w:space="0" w:color="auto"/>
        <w:bottom w:val="none" w:sz="0" w:space="0" w:color="auto"/>
        <w:right w:val="none" w:sz="0" w:space="0" w:color="auto"/>
      </w:divBdr>
      <w:divsChild>
        <w:div w:id="2050950130">
          <w:marLeft w:val="0"/>
          <w:marRight w:val="0"/>
          <w:marTop w:val="600"/>
          <w:marBottom w:val="300"/>
          <w:divBdr>
            <w:top w:val="none" w:sz="0" w:space="0" w:color="auto"/>
            <w:left w:val="none" w:sz="0" w:space="0" w:color="auto"/>
            <w:bottom w:val="single" w:sz="6" w:space="7" w:color="EEEEEE"/>
            <w:right w:val="none" w:sz="0" w:space="0" w:color="auto"/>
          </w:divBdr>
        </w:div>
        <w:div w:id="2006781605">
          <w:marLeft w:val="0"/>
          <w:marRight w:val="0"/>
          <w:marTop w:val="0"/>
          <w:marBottom w:val="0"/>
          <w:divBdr>
            <w:top w:val="none" w:sz="0" w:space="0" w:color="auto"/>
            <w:left w:val="none" w:sz="0" w:space="0" w:color="auto"/>
            <w:bottom w:val="none" w:sz="0" w:space="0" w:color="auto"/>
            <w:right w:val="none" w:sz="0" w:space="0" w:color="auto"/>
          </w:divBdr>
          <w:divsChild>
            <w:div w:id="1509832564">
              <w:marLeft w:val="0"/>
              <w:marRight w:val="0"/>
              <w:marTop w:val="0"/>
              <w:marBottom w:val="0"/>
              <w:divBdr>
                <w:top w:val="none" w:sz="0" w:space="0" w:color="auto"/>
                <w:left w:val="none" w:sz="0" w:space="0" w:color="auto"/>
                <w:bottom w:val="none" w:sz="0" w:space="0" w:color="auto"/>
                <w:right w:val="none" w:sz="0" w:space="0" w:color="auto"/>
              </w:divBdr>
            </w:div>
          </w:divsChild>
        </w:div>
        <w:div w:id="1855341304">
          <w:marLeft w:val="0"/>
          <w:marRight w:val="0"/>
          <w:marTop w:val="0"/>
          <w:marBottom w:val="0"/>
          <w:divBdr>
            <w:top w:val="none" w:sz="0" w:space="0" w:color="auto"/>
            <w:left w:val="none" w:sz="0" w:space="0" w:color="auto"/>
            <w:bottom w:val="none" w:sz="0" w:space="0" w:color="auto"/>
            <w:right w:val="none" w:sz="0" w:space="0" w:color="auto"/>
          </w:divBdr>
          <w:divsChild>
            <w:div w:id="257644916">
              <w:marLeft w:val="0"/>
              <w:marRight w:val="0"/>
              <w:marTop w:val="0"/>
              <w:marBottom w:val="720"/>
              <w:divBdr>
                <w:top w:val="none" w:sz="0" w:space="0" w:color="auto"/>
                <w:left w:val="none" w:sz="0" w:space="0" w:color="auto"/>
                <w:bottom w:val="none" w:sz="0" w:space="0" w:color="auto"/>
                <w:right w:val="none" w:sz="0" w:space="0" w:color="auto"/>
              </w:divBdr>
              <w:divsChild>
                <w:div w:id="1234048572">
                  <w:marLeft w:val="0"/>
                  <w:marRight w:val="0"/>
                  <w:marTop w:val="0"/>
                  <w:marBottom w:val="0"/>
                  <w:divBdr>
                    <w:top w:val="none" w:sz="0" w:space="0" w:color="auto"/>
                    <w:left w:val="none" w:sz="0" w:space="0" w:color="auto"/>
                    <w:bottom w:val="none" w:sz="0" w:space="0" w:color="auto"/>
                    <w:right w:val="none" w:sz="0" w:space="0" w:color="auto"/>
                  </w:divBdr>
                  <w:divsChild>
                    <w:div w:id="1525050194">
                      <w:marLeft w:val="0"/>
                      <w:marRight w:val="0"/>
                      <w:marTop w:val="105"/>
                      <w:marBottom w:val="105"/>
                      <w:divBdr>
                        <w:top w:val="none" w:sz="0" w:space="0" w:color="auto"/>
                        <w:left w:val="none" w:sz="0" w:space="0" w:color="auto"/>
                        <w:bottom w:val="none" w:sz="0" w:space="0" w:color="auto"/>
                        <w:right w:val="none" w:sz="0" w:space="0" w:color="auto"/>
                      </w:divBdr>
                    </w:div>
                    <w:div w:id="1441686345">
                      <w:marLeft w:val="0"/>
                      <w:marRight w:val="0"/>
                      <w:marTop w:val="105"/>
                      <w:marBottom w:val="105"/>
                      <w:divBdr>
                        <w:top w:val="none" w:sz="0" w:space="0" w:color="auto"/>
                        <w:left w:val="none" w:sz="0" w:space="0" w:color="auto"/>
                        <w:bottom w:val="none" w:sz="0" w:space="0" w:color="auto"/>
                        <w:right w:val="none" w:sz="0" w:space="0" w:color="auto"/>
                      </w:divBdr>
                    </w:div>
                    <w:div w:id="71852755">
                      <w:marLeft w:val="0"/>
                      <w:marRight w:val="0"/>
                      <w:marTop w:val="105"/>
                      <w:marBottom w:val="105"/>
                      <w:divBdr>
                        <w:top w:val="none" w:sz="0" w:space="0" w:color="auto"/>
                        <w:left w:val="none" w:sz="0" w:space="0" w:color="auto"/>
                        <w:bottom w:val="none" w:sz="0" w:space="0" w:color="auto"/>
                        <w:right w:val="none" w:sz="0" w:space="0" w:color="auto"/>
                      </w:divBdr>
                    </w:div>
                    <w:div w:id="1770546132">
                      <w:marLeft w:val="0"/>
                      <w:marRight w:val="0"/>
                      <w:marTop w:val="105"/>
                      <w:marBottom w:val="105"/>
                      <w:divBdr>
                        <w:top w:val="none" w:sz="0" w:space="0" w:color="auto"/>
                        <w:left w:val="none" w:sz="0" w:space="0" w:color="auto"/>
                        <w:bottom w:val="none" w:sz="0" w:space="0" w:color="auto"/>
                        <w:right w:val="none" w:sz="0" w:space="0" w:color="auto"/>
                      </w:divBdr>
                    </w:div>
                    <w:div w:id="1389911317">
                      <w:marLeft w:val="0"/>
                      <w:marRight w:val="0"/>
                      <w:marTop w:val="105"/>
                      <w:marBottom w:val="105"/>
                      <w:divBdr>
                        <w:top w:val="none" w:sz="0" w:space="0" w:color="auto"/>
                        <w:left w:val="none" w:sz="0" w:space="0" w:color="auto"/>
                        <w:bottom w:val="none" w:sz="0" w:space="0" w:color="auto"/>
                        <w:right w:val="none" w:sz="0" w:space="0" w:color="auto"/>
                      </w:divBdr>
                    </w:div>
                    <w:div w:id="251666356">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1787698738">
              <w:marLeft w:val="0"/>
              <w:marRight w:val="0"/>
              <w:marTop w:val="0"/>
              <w:marBottom w:val="720"/>
              <w:divBdr>
                <w:top w:val="none" w:sz="0" w:space="0" w:color="auto"/>
                <w:left w:val="none" w:sz="0" w:space="0" w:color="auto"/>
                <w:bottom w:val="none" w:sz="0" w:space="0" w:color="auto"/>
                <w:right w:val="none" w:sz="0" w:space="0" w:color="auto"/>
              </w:divBdr>
              <w:divsChild>
                <w:div w:id="1816680550">
                  <w:marLeft w:val="0"/>
                  <w:marRight w:val="0"/>
                  <w:marTop w:val="0"/>
                  <w:marBottom w:val="0"/>
                  <w:divBdr>
                    <w:top w:val="none" w:sz="0" w:space="0" w:color="auto"/>
                    <w:left w:val="none" w:sz="0" w:space="0" w:color="auto"/>
                    <w:bottom w:val="none" w:sz="0" w:space="0" w:color="auto"/>
                    <w:right w:val="none" w:sz="0" w:space="0" w:color="auto"/>
                  </w:divBdr>
                  <w:divsChild>
                    <w:div w:id="1624576401">
                      <w:marLeft w:val="0"/>
                      <w:marRight w:val="0"/>
                      <w:marTop w:val="105"/>
                      <w:marBottom w:val="105"/>
                      <w:divBdr>
                        <w:top w:val="none" w:sz="0" w:space="0" w:color="auto"/>
                        <w:left w:val="none" w:sz="0" w:space="0" w:color="auto"/>
                        <w:bottom w:val="none" w:sz="0" w:space="0" w:color="auto"/>
                        <w:right w:val="none" w:sz="0" w:space="0" w:color="auto"/>
                      </w:divBdr>
                    </w:div>
                    <w:div w:id="1409687466">
                      <w:marLeft w:val="0"/>
                      <w:marRight w:val="0"/>
                      <w:marTop w:val="0"/>
                      <w:marBottom w:val="0"/>
                      <w:divBdr>
                        <w:top w:val="none" w:sz="0" w:space="0" w:color="auto"/>
                        <w:left w:val="none" w:sz="0" w:space="0" w:color="auto"/>
                        <w:bottom w:val="none" w:sz="0" w:space="0" w:color="auto"/>
                        <w:right w:val="none" w:sz="0" w:space="0" w:color="auto"/>
                      </w:divBdr>
                      <w:divsChild>
                        <w:div w:id="1882130242">
                          <w:marLeft w:val="0"/>
                          <w:marRight w:val="0"/>
                          <w:marTop w:val="0"/>
                          <w:marBottom w:val="0"/>
                          <w:divBdr>
                            <w:top w:val="none" w:sz="0" w:space="0" w:color="auto"/>
                            <w:left w:val="none" w:sz="0" w:space="0" w:color="auto"/>
                            <w:bottom w:val="none" w:sz="0" w:space="0" w:color="auto"/>
                            <w:right w:val="none" w:sz="0" w:space="0" w:color="auto"/>
                          </w:divBdr>
                        </w:div>
                        <w:div w:id="1882664366">
                          <w:marLeft w:val="0"/>
                          <w:marRight w:val="0"/>
                          <w:marTop w:val="0"/>
                          <w:marBottom w:val="0"/>
                          <w:divBdr>
                            <w:top w:val="none" w:sz="0" w:space="0" w:color="auto"/>
                            <w:left w:val="none" w:sz="0" w:space="0" w:color="auto"/>
                            <w:bottom w:val="none" w:sz="0" w:space="0" w:color="auto"/>
                            <w:right w:val="none" w:sz="0" w:space="0" w:color="auto"/>
                          </w:divBdr>
                        </w:div>
                        <w:div w:id="2006057009">
                          <w:marLeft w:val="0"/>
                          <w:marRight w:val="0"/>
                          <w:marTop w:val="0"/>
                          <w:marBottom w:val="0"/>
                          <w:divBdr>
                            <w:top w:val="none" w:sz="0" w:space="0" w:color="auto"/>
                            <w:left w:val="none" w:sz="0" w:space="0" w:color="auto"/>
                            <w:bottom w:val="none" w:sz="0" w:space="0" w:color="auto"/>
                            <w:right w:val="none" w:sz="0" w:space="0" w:color="auto"/>
                          </w:divBdr>
                        </w:div>
                        <w:div w:id="1699743074">
                          <w:marLeft w:val="0"/>
                          <w:marRight w:val="0"/>
                          <w:marTop w:val="0"/>
                          <w:marBottom w:val="0"/>
                          <w:divBdr>
                            <w:top w:val="none" w:sz="0" w:space="0" w:color="auto"/>
                            <w:left w:val="none" w:sz="0" w:space="0" w:color="auto"/>
                            <w:bottom w:val="none" w:sz="0" w:space="0" w:color="auto"/>
                            <w:right w:val="none" w:sz="0" w:space="0" w:color="auto"/>
                          </w:divBdr>
                        </w:div>
                        <w:div w:id="271522236">
                          <w:marLeft w:val="0"/>
                          <w:marRight w:val="0"/>
                          <w:marTop w:val="0"/>
                          <w:marBottom w:val="0"/>
                          <w:divBdr>
                            <w:top w:val="none" w:sz="0" w:space="0" w:color="auto"/>
                            <w:left w:val="none" w:sz="0" w:space="0" w:color="auto"/>
                            <w:bottom w:val="none" w:sz="0" w:space="0" w:color="auto"/>
                            <w:right w:val="none" w:sz="0" w:space="0" w:color="auto"/>
                          </w:divBdr>
                        </w:div>
                      </w:divsChild>
                    </w:div>
                    <w:div w:id="1007248111">
                      <w:marLeft w:val="0"/>
                      <w:marRight w:val="0"/>
                      <w:marTop w:val="75"/>
                      <w:marBottom w:val="300"/>
                      <w:divBdr>
                        <w:top w:val="single" w:sz="6" w:space="14" w:color="E3E3E3"/>
                        <w:left w:val="single" w:sz="6" w:space="14" w:color="E3E3E3"/>
                        <w:bottom w:val="single" w:sz="6" w:space="14" w:color="E3E3E3"/>
                        <w:right w:val="single" w:sz="6" w:space="14" w:color="E3E3E3"/>
                      </w:divBdr>
                      <w:divsChild>
                        <w:div w:id="875044689">
                          <w:marLeft w:val="0"/>
                          <w:marRight w:val="0"/>
                          <w:marTop w:val="0"/>
                          <w:marBottom w:val="72"/>
                          <w:divBdr>
                            <w:top w:val="none" w:sz="0" w:space="0" w:color="auto"/>
                            <w:left w:val="none" w:sz="0" w:space="0" w:color="auto"/>
                            <w:bottom w:val="none" w:sz="0" w:space="0" w:color="auto"/>
                            <w:right w:val="none" w:sz="0" w:space="0" w:color="auto"/>
                          </w:divBdr>
                          <w:divsChild>
                            <w:div w:id="1164010878">
                              <w:marLeft w:val="0"/>
                              <w:marRight w:val="0"/>
                              <w:marTop w:val="0"/>
                              <w:marBottom w:val="0"/>
                              <w:divBdr>
                                <w:top w:val="none" w:sz="0" w:space="0" w:color="auto"/>
                                <w:left w:val="none" w:sz="0" w:space="0" w:color="auto"/>
                                <w:bottom w:val="none" w:sz="0" w:space="0" w:color="auto"/>
                                <w:right w:val="none" w:sz="0" w:space="0" w:color="auto"/>
                              </w:divBdr>
                            </w:div>
                            <w:div w:id="1051929487">
                              <w:marLeft w:val="0"/>
                              <w:marRight w:val="0"/>
                              <w:marTop w:val="0"/>
                              <w:marBottom w:val="0"/>
                              <w:divBdr>
                                <w:top w:val="none" w:sz="0" w:space="0" w:color="auto"/>
                                <w:left w:val="none" w:sz="0" w:space="0" w:color="auto"/>
                                <w:bottom w:val="none" w:sz="0" w:space="0" w:color="auto"/>
                                <w:right w:val="none" w:sz="0" w:space="0" w:color="auto"/>
                              </w:divBdr>
                            </w:div>
                          </w:divsChild>
                        </w:div>
                        <w:div w:id="1133523649">
                          <w:marLeft w:val="0"/>
                          <w:marRight w:val="0"/>
                          <w:marTop w:val="0"/>
                          <w:marBottom w:val="72"/>
                          <w:divBdr>
                            <w:top w:val="none" w:sz="0" w:space="0" w:color="auto"/>
                            <w:left w:val="none" w:sz="0" w:space="0" w:color="auto"/>
                            <w:bottom w:val="none" w:sz="0" w:space="0" w:color="auto"/>
                            <w:right w:val="none" w:sz="0" w:space="0" w:color="auto"/>
                          </w:divBdr>
                          <w:divsChild>
                            <w:div w:id="55475615">
                              <w:marLeft w:val="0"/>
                              <w:marRight w:val="0"/>
                              <w:marTop w:val="0"/>
                              <w:marBottom w:val="0"/>
                              <w:divBdr>
                                <w:top w:val="none" w:sz="0" w:space="0" w:color="auto"/>
                                <w:left w:val="none" w:sz="0" w:space="0" w:color="auto"/>
                                <w:bottom w:val="none" w:sz="0" w:space="0" w:color="auto"/>
                                <w:right w:val="none" w:sz="0" w:space="0" w:color="auto"/>
                              </w:divBdr>
                            </w:div>
                            <w:div w:id="1873302939">
                              <w:marLeft w:val="0"/>
                              <w:marRight w:val="0"/>
                              <w:marTop w:val="0"/>
                              <w:marBottom w:val="0"/>
                              <w:divBdr>
                                <w:top w:val="none" w:sz="0" w:space="0" w:color="auto"/>
                                <w:left w:val="none" w:sz="0" w:space="0" w:color="auto"/>
                                <w:bottom w:val="none" w:sz="0" w:space="0" w:color="auto"/>
                                <w:right w:val="none" w:sz="0" w:space="0" w:color="auto"/>
                              </w:divBdr>
                            </w:div>
                          </w:divsChild>
                        </w:div>
                        <w:div w:id="1372804433">
                          <w:marLeft w:val="0"/>
                          <w:marRight w:val="0"/>
                          <w:marTop w:val="0"/>
                          <w:marBottom w:val="72"/>
                          <w:divBdr>
                            <w:top w:val="none" w:sz="0" w:space="0" w:color="auto"/>
                            <w:left w:val="none" w:sz="0" w:space="0" w:color="auto"/>
                            <w:bottom w:val="none" w:sz="0" w:space="0" w:color="auto"/>
                            <w:right w:val="none" w:sz="0" w:space="0" w:color="auto"/>
                          </w:divBdr>
                          <w:divsChild>
                            <w:div w:id="986668078">
                              <w:marLeft w:val="0"/>
                              <w:marRight w:val="0"/>
                              <w:marTop w:val="0"/>
                              <w:marBottom w:val="0"/>
                              <w:divBdr>
                                <w:top w:val="none" w:sz="0" w:space="0" w:color="auto"/>
                                <w:left w:val="none" w:sz="0" w:space="0" w:color="auto"/>
                                <w:bottom w:val="none" w:sz="0" w:space="0" w:color="auto"/>
                                <w:right w:val="none" w:sz="0" w:space="0" w:color="auto"/>
                              </w:divBdr>
                            </w:div>
                            <w:div w:id="2125733775">
                              <w:marLeft w:val="0"/>
                              <w:marRight w:val="0"/>
                              <w:marTop w:val="0"/>
                              <w:marBottom w:val="0"/>
                              <w:divBdr>
                                <w:top w:val="none" w:sz="0" w:space="0" w:color="auto"/>
                                <w:left w:val="none" w:sz="0" w:space="0" w:color="auto"/>
                                <w:bottom w:val="none" w:sz="0" w:space="0" w:color="auto"/>
                                <w:right w:val="none" w:sz="0" w:space="0" w:color="auto"/>
                              </w:divBdr>
                            </w:div>
                          </w:divsChild>
                        </w:div>
                        <w:div w:id="1008798945">
                          <w:marLeft w:val="0"/>
                          <w:marRight w:val="0"/>
                          <w:marTop w:val="0"/>
                          <w:marBottom w:val="72"/>
                          <w:divBdr>
                            <w:top w:val="none" w:sz="0" w:space="0" w:color="auto"/>
                            <w:left w:val="none" w:sz="0" w:space="0" w:color="auto"/>
                            <w:bottom w:val="none" w:sz="0" w:space="0" w:color="auto"/>
                            <w:right w:val="none" w:sz="0" w:space="0" w:color="auto"/>
                          </w:divBdr>
                          <w:divsChild>
                            <w:div w:id="886330955">
                              <w:marLeft w:val="0"/>
                              <w:marRight w:val="0"/>
                              <w:marTop w:val="0"/>
                              <w:marBottom w:val="0"/>
                              <w:divBdr>
                                <w:top w:val="none" w:sz="0" w:space="0" w:color="auto"/>
                                <w:left w:val="none" w:sz="0" w:space="0" w:color="auto"/>
                                <w:bottom w:val="none" w:sz="0" w:space="0" w:color="auto"/>
                                <w:right w:val="none" w:sz="0" w:space="0" w:color="auto"/>
                              </w:divBdr>
                            </w:div>
                            <w:div w:id="214777772">
                              <w:marLeft w:val="0"/>
                              <w:marRight w:val="0"/>
                              <w:marTop w:val="0"/>
                              <w:marBottom w:val="0"/>
                              <w:divBdr>
                                <w:top w:val="none" w:sz="0" w:space="0" w:color="auto"/>
                                <w:left w:val="none" w:sz="0" w:space="0" w:color="auto"/>
                                <w:bottom w:val="none" w:sz="0" w:space="0" w:color="auto"/>
                                <w:right w:val="none" w:sz="0" w:space="0" w:color="auto"/>
                              </w:divBdr>
                            </w:div>
                          </w:divsChild>
                        </w:div>
                        <w:div w:id="109322871">
                          <w:marLeft w:val="0"/>
                          <w:marRight w:val="0"/>
                          <w:marTop w:val="0"/>
                          <w:marBottom w:val="72"/>
                          <w:divBdr>
                            <w:top w:val="none" w:sz="0" w:space="0" w:color="auto"/>
                            <w:left w:val="none" w:sz="0" w:space="0" w:color="auto"/>
                            <w:bottom w:val="none" w:sz="0" w:space="0" w:color="auto"/>
                            <w:right w:val="none" w:sz="0" w:space="0" w:color="auto"/>
                          </w:divBdr>
                          <w:divsChild>
                            <w:div w:id="381172413">
                              <w:marLeft w:val="0"/>
                              <w:marRight w:val="0"/>
                              <w:marTop w:val="0"/>
                              <w:marBottom w:val="0"/>
                              <w:divBdr>
                                <w:top w:val="none" w:sz="0" w:space="0" w:color="auto"/>
                                <w:left w:val="none" w:sz="0" w:space="0" w:color="auto"/>
                                <w:bottom w:val="none" w:sz="0" w:space="0" w:color="auto"/>
                                <w:right w:val="none" w:sz="0" w:space="0" w:color="auto"/>
                              </w:divBdr>
                            </w:div>
                            <w:div w:id="1323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372239">
                      <w:marLeft w:val="0"/>
                      <w:marRight w:val="0"/>
                      <w:marTop w:val="0"/>
                      <w:marBottom w:val="0"/>
                      <w:divBdr>
                        <w:top w:val="none" w:sz="0" w:space="0" w:color="auto"/>
                        <w:left w:val="none" w:sz="0" w:space="0" w:color="auto"/>
                        <w:bottom w:val="none" w:sz="0" w:space="0" w:color="auto"/>
                        <w:right w:val="none" w:sz="0" w:space="0" w:color="auto"/>
                      </w:divBdr>
                    </w:div>
                    <w:div w:id="381564888">
                      <w:marLeft w:val="0"/>
                      <w:marRight w:val="0"/>
                      <w:marTop w:val="0"/>
                      <w:marBottom w:val="0"/>
                      <w:divBdr>
                        <w:top w:val="none" w:sz="0" w:space="0" w:color="auto"/>
                        <w:left w:val="none" w:sz="0" w:space="0" w:color="auto"/>
                        <w:bottom w:val="none" w:sz="0" w:space="0" w:color="auto"/>
                        <w:right w:val="none" w:sz="0" w:space="0" w:color="auto"/>
                      </w:divBdr>
                    </w:div>
                    <w:div w:id="182989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661393">
      <w:bodyDiv w:val="1"/>
      <w:marLeft w:val="0"/>
      <w:marRight w:val="0"/>
      <w:marTop w:val="0"/>
      <w:marBottom w:val="0"/>
      <w:divBdr>
        <w:top w:val="none" w:sz="0" w:space="0" w:color="auto"/>
        <w:left w:val="none" w:sz="0" w:space="0" w:color="auto"/>
        <w:bottom w:val="none" w:sz="0" w:space="0" w:color="auto"/>
        <w:right w:val="none" w:sz="0" w:space="0" w:color="auto"/>
      </w:divBdr>
      <w:divsChild>
        <w:div w:id="1897937724">
          <w:marLeft w:val="0"/>
          <w:marRight w:val="0"/>
          <w:marTop w:val="0"/>
          <w:marBottom w:val="720"/>
          <w:divBdr>
            <w:top w:val="none" w:sz="0" w:space="0" w:color="auto"/>
            <w:left w:val="none" w:sz="0" w:space="0" w:color="auto"/>
            <w:bottom w:val="none" w:sz="0" w:space="0" w:color="auto"/>
            <w:right w:val="none" w:sz="0" w:space="0" w:color="auto"/>
          </w:divBdr>
          <w:divsChild>
            <w:div w:id="1894661294">
              <w:marLeft w:val="0"/>
              <w:marRight w:val="0"/>
              <w:marTop w:val="0"/>
              <w:marBottom w:val="0"/>
              <w:divBdr>
                <w:top w:val="none" w:sz="0" w:space="0" w:color="auto"/>
                <w:left w:val="none" w:sz="0" w:space="0" w:color="auto"/>
                <w:bottom w:val="none" w:sz="0" w:space="0" w:color="auto"/>
                <w:right w:val="none" w:sz="0" w:space="0" w:color="auto"/>
              </w:divBdr>
              <w:divsChild>
                <w:div w:id="1678924839">
                  <w:marLeft w:val="0"/>
                  <w:marRight w:val="0"/>
                  <w:marTop w:val="105"/>
                  <w:marBottom w:val="105"/>
                  <w:divBdr>
                    <w:top w:val="none" w:sz="0" w:space="0" w:color="auto"/>
                    <w:left w:val="none" w:sz="0" w:space="0" w:color="auto"/>
                    <w:bottom w:val="none" w:sz="0" w:space="0" w:color="auto"/>
                    <w:right w:val="none" w:sz="0" w:space="0" w:color="auto"/>
                  </w:divBdr>
                </w:div>
                <w:div w:id="1660579062">
                  <w:marLeft w:val="0"/>
                  <w:marRight w:val="0"/>
                  <w:marTop w:val="105"/>
                  <w:marBottom w:val="105"/>
                  <w:divBdr>
                    <w:top w:val="none" w:sz="0" w:space="0" w:color="auto"/>
                    <w:left w:val="none" w:sz="0" w:space="0" w:color="auto"/>
                    <w:bottom w:val="none" w:sz="0" w:space="0" w:color="auto"/>
                    <w:right w:val="none" w:sz="0" w:space="0" w:color="auto"/>
                  </w:divBdr>
                </w:div>
                <w:div w:id="1379356328">
                  <w:marLeft w:val="0"/>
                  <w:marRight w:val="0"/>
                  <w:marTop w:val="105"/>
                  <w:marBottom w:val="105"/>
                  <w:divBdr>
                    <w:top w:val="none" w:sz="0" w:space="0" w:color="auto"/>
                    <w:left w:val="none" w:sz="0" w:space="0" w:color="auto"/>
                    <w:bottom w:val="none" w:sz="0" w:space="0" w:color="auto"/>
                    <w:right w:val="none" w:sz="0" w:space="0" w:color="auto"/>
                  </w:divBdr>
                </w:div>
                <w:div w:id="509949019">
                  <w:marLeft w:val="0"/>
                  <w:marRight w:val="0"/>
                  <w:marTop w:val="105"/>
                  <w:marBottom w:val="105"/>
                  <w:divBdr>
                    <w:top w:val="none" w:sz="0" w:space="0" w:color="auto"/>
                    <w:left w:val="none" w:sz="0" w:space="0" w:color="auto"/>
                    <w:bottom w:val="none" w:sz="0" w:space="0" w:color="auto"/>
                    <w:right w:val="none" w:sz="0" w:space="0" w:color="auto"/>
                  </w:divBdr>
                </w:div>
                <w:div w:id="675696037">
                  <w:marLeft w:val="0"/>
                  <w:marRight w:val="0"/>
                  <w:marTop w:val="105"/>
                  <w:marBottom w:val="105"/>
                  <w:divBdr>
                    <w:top w:val="none" w:sz="0" w:space="0" w:color="auto"/>
                    <w:left w:val="none" w:sz="0" w:space="0" w:color="auto"/>
                    <w:bottom w:val="none" w:sz="0" w:space="0" w:color="auto"/>
                    <w:right w:val="none" w:sz="0" w:space="0" w:color="auto"/>
                  </w:divBdr>
                </w:div>
                <w:div w:id="1363357559">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1090543772">
          <w:marLeft w:val="0"/>
          <w:marRight w:val="0"/>
          <w:marTop w:val="0"/>
          <w:marBottom w:val="720"/>
          <w:divBdr>
            <w:top w:val="none" w:sz="0" w:space="0" w:color="auto"/>
            <w:left w:val="none" w:sz="0" w:space="0" w:color="auto"/>
            <w:bottom w:val="none" w:sz="0" w:space="0" w:color="auto"/>
            <w:right w:val="none" w:sz="0" w:space="0" w:color="auto"/>
          </w:divBdr>
          <w:divsChild>
            <w:div w:id="2064520355">
              <w:marLeft w:val="0"/>
              <w:marRight w:val="0"/>
              <w:marTop w:val="0"/>
              <w:marBottom w:val="0"/>
              <w:divBdr>
                <w:top w:val="none" w:sz="0" w:space="0" w:color="auto"/>
                <w:left w:val="none" w:sz="0" w:space="0" w:color="auto"/>
                <w:bottom w:val="none" w:sz="0" w:space="0" w:color="auto"/>
                <w:right w:val="none" w:sz="0" w:space="0" w:color="auto"/>
              </w:divBdr>
              <w:divsChild>
                <w:div w:id="2115901010">
                  <w:marLeft w:val="0"/>
                  <w:marRight w:val="0"/>
                  <w:marTop w:val="105"/>
                  <w:marBottom w:val="105"/>
                  <w:divBdr>
                    <w:top w:val="none" w:sz="0" w:space="0" w:color="auto"/>
                    <w:left w:val="none" w:sz="0" w:space="0" w:color="auto"/>
                    <w:bottom w:val="none" w:sz="0" w:space="0" w:color="auto"/>
                    <w:right w:val="none" w:sz="0" w:space="0" w:color="auto"/>
                  </w:divBdr>
                </w:div>
                <w:div w:id="1887403423">
                  <w:marLeft w:val="0"/>
                  <w:marRight w:val="0"/>
                  <w:marTop w:val="0"/>
                  <w:marBottom w:val="0"/>
                  <w:divBdr>
                    <w:top w:val="none" w:sz="0" w:space="0" w:color="auto"/>
                    <w:left w:val="none" w:sz="0" w:space="0" w:color="auto"/>
                    <w:bottom w:val="none" w:sz="0" w:space="0" w:color="auto"/>
                    <w:right w:val="none" w:sz="0" w:space="0" w:color="auto"/>
                  </w:divBdr>
                  <w:divsChild>
                    <w:div w:id="1414350418">
                      <w:marLeft w:val="0"/>
                      <w:marRight w:val="0"/>
                      <w:marTop w:val="0"/>
                      <w:marBottom w:val="0"/>
                      <w:divBdr>
                        <w:top w:val="none" w:sz="0" w:space="0" w:color="auto"/>
                        <w:left w:val="none" w:sz="0" w:space="0" w:color="auto"/>
                        <w:bottom w:val="none" w:sz="0" w:space="0" w:color="auto"/>
                        <w:right w:val="none" w:sz="0" w:space="0" w:color="auto"/>
                      </w:divBdr>
                    </w:div>
                    <w:div w:id="1357192512">
                      <w:marLeft w:val="0"/>
                      <w:marRight w:val="0"/>
                      <w:marTop w:val="0"/>
                      <w:marBottom w:val="0"/>
                      <w:divBdr>
                        <w:top w:val="none" w:sz="0" w:space="0" w:color="auto"/>
                        <w:left w:val="none" w:sz="0" w:space="0" w:color="auto"/>
                        <w:bottom w:val="none" w:sz="0" w:space="0" w:color="auto"/>
                        <w:right w:val="none" w:sz="0" w:space="0" w:color="auto"/>
                      </w:divBdr>
                    </w:div>
                    <w:div w:id="945620901">
                      <w:marLeft w:val="0"/>
                      <w:marRight w:val="0"/>
                      <w:marTop w:val="0"/>
                      <w:marBottom w:val="0"/>
                      <w:divBdr>
                        <w:top w:val="none" w:sz="0" w:space="0" w:color="auto"/>
                        <w:left w:val="none" w:sz="0" w:space="0" w:color="auto"/>
                        <w:bottom w:val="none" w:sz="0" w:space="0" w:color="auto"/>
                        <w:right w:val="none" w:sz="0" w:space="0" w:color="auto"/>
                      </w:divBdr>
                    </w:div>
                    <w:div w:id="1549491661">
                      <w:marLeft w:val="0"/>
                      <w:marRight w:val="0"/>
                      <w:marTop w:val="0"/>
                      <w:marBottom w:val="0"/>
                      <w:divBdr>
                        <w:top w:val="none" w:sz="0" w:space="0" w:color="auto"/>
                        <w:left w:val="none" w:sz="0" w:space="0" w:color="auto"/>
                        <w:bottom w:val="none" w:sz="0" w:space="0" w:color="auto"/>
                        <w:right w:val="none" w:sz="0" w:space="0" w:color="auto"/>
                      </w:divBdr>
                    </w:div>
                    <w:div w:id="43918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648928">
      <w:bodyDiv w:val="1"/>
      <w:marLeft w:val="0"/>
      <w:marRight w:val="0"/>
      <w:marTop w:val="0"/>
      <w:marBottom w:val="0"/>
      <w:divBdr>
        <w:top w:val="none" w:sz="0" w:space="0" w:color="auto"/>
        <w:left w:val="none" w:sz="0" w:space="0" w:color="auto"/>
        <w:bottom w:val="none" w:sz="0" w:space="0" w:color="auto"/>
        <w:right w:val="none" w:sz="0" w:space="0" w:color="auto"/>
      </w:divBdr>
      <w:divsChild>
        <w:div w:id="819156076">
          <w:marLeft w:val="0"/>
          <w:marRight w:val="0"/>
          <w:marTop w:val="0"/>
          <w:marBottom w:val="720"/>
          <w:divBdr>
            <w:top w:val="none" w:sz="0" w:space="0" w:color="auto"/>
            <w:left w:val="none" w:sz="0" w:space="0" w:color="auto"/>
            <w:bottom w:val="none" w:sz="0" w:space="0" w:color="auto"/>
            <w:right w:val="none" w:sz="0" w:space="0" w:color="auto"/>
          </w:divBdr>
          <w:divsChild>
            <w:div w:id="1036537733">
              <w:marLeft w:val="0"/>
              <w:marRight w:val="0"/>
              <w:marTop w:val="0"/>
              <w:marBottom w:val="0"/>
              <w:divBdr>
                <w:top w:val="none" w:sz="0" w:space="0" w:color="auto"/>
                <w:left w:val="none" w:sz="0" w:space="0" w:color="auto"/>
                <w:bottom w:val="none" w:sz="0" w:space="0" w:color="auto"/>
                <w:right w:val="none" w:sz="0" w:space="0" w:color="auto"/>
              </w:divBdr>
              <w:divsChild>
                <w:div w:id="418797566">
                  <w:marLeft w:val="0"/>
                  <w:marRight w:val="0"/>
                  <w:marTop w:val="105"/>
                  <w:marBottom w:val="105"/>
                  <w:divBdr>
                    <w:top w:val="none" w:sz="0" w:space="0" w:color="auto"/>
                    <w:left w:val="none" w:sz="0" w:space="0" w:color="auto"/>
                    <w:bottom w:val="none" w:sz="0" w:space="0" w:color="auto"/>
                    <w:right w:val="none" w:sz="0" w:space="0" w:color="auto"/>
                  </w:divBdr>
                </w:div>
                <w:div w:id="1603342117">
                  <w:marLeft w:val="0"/>
                  <w:marRight w:val="0"/>
                  <w:marTop w:val="105"/>
                  <w:marBottom w:val="105"/>
                  <w:divBdr>
                    <w:top w:val="none" w:sz="0" w:space="0" w:color="auto"/>
                    <w:left w:val="none" w:sz="0" w:space="0" w:color="auto"/>
                    <w:bottom w:val="none" w:sz="0" w:space="0" w:color="auto"/>
                    <w:right w:val="none" w:sz="0" w:space="0" w:color="auto"/>
                  </w:divBdr>
                </w:div>
                <w:div w:id="46611511">
                  <w:marLeft w:val="0"/>
                  <w:marRight w:val="0"/>
                  <w:marTop w:val="105"/>
                  <w:marBottom w:val="105"/>
                  <w:divBdr>
                    <w:top w:val="none" w:sz="0" w:space="0" w:color="auto"/>
                    <w:left w:val="none" w:sz="0" w:space="0" w:color="auto"/>
                    <w:bottom w:val="none" w:sz="0" w:space="0" w:color="auto"/>
                    <w:right w:val="none" w:sz="0" w:space="0" w:color="auto"/>
                  </w:divBdr>
                </w:div>
                <w:div w:id="435712469">
                  <w:marLeft w:val="0"/>
                  <w:marRight w:val="0"/>
                  <w:marTop w:val="105"/>
                  <w:marBottom w:val="105"/>
                  <w:divBdr>
                    <w:top w:val="none" w:sz="0" w:space="0" w:color="auto"/>
                    <w:left w:val="none" w:sz="0" w:space="0" w:color="auto"/>
                    <w:bottom w:val="none" w:sz="0" w:space="0" w:color="auto"/>
                    <w:right w:val="none" w:sz="0" w:space="0" w:color="auto"/>
                  </w:divBdr>
                </w:div>
                <w:div w:id="828401144">
                  <w:marLeft w:val="0"/>
                  <w:marRight w:val="0"/>
                  <w:marTop w:val="105"/>
                  <w:marBottom w:val="105"/>
                  <w:divBdr>
                    <w:top w:val="none" w:sz="0" w:space="0" w:color="auto"/>
                    <w:left w:val="none" w:sz="0" w:space="0" w:color="auto"/>
                    <w:bottom w:val="none" w:sz="0" w:space="0" w:color="auto"/>
                    <w:right w:val="none" w:sz="0" w:space="0" w:color="auto"/>
                  </w:divBdr>
                </w:div>
                <w:div w:id="1928266647">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961421733">
          <w:marLeft w:val="0"/>
          <w:marRight w:val="0"/>
          <w:marTop w:val="0"/>
          <w:marBottom w:val="720"/>
          <w:divBdr>
            <w:top w:val="none" w:sz="0" w:space="0" w:color="auto"/>
            <w:left w:val="none" w:sz="0" w:space="0" w:color="auto"/>
            <w:bottom w:val="none" w:sz="0" w:space="0" w:color="auto"/>
            <w:right w:val="none" w:sz="0" w:space="0" w:color="auto"/>
          </w:divBdr>
          <w:divsChild>
            <w:div w:id="1875270917">
              <w:marLeft w:val="0"/>
              <w:marRight w:val="0"/>
              <w:marTop w:val="0"/>
              <w:marBottom w:val="0"/>
              <w:divBdr>
                <w:top w:val="none" w:sz="0" w:space="0" w:color="auto"/>
                <w:left w:val="none" w:sz="0" w:space="0" w:color="auto"/>
                <w:bottom w:val="none" w:sz="0" w:space="0" w:color="auto"/>
                <w:right w:val="none" w:sz="0" w:space="0" w:color="auto"/>
              </w:divBdr>
              <w:divsChild>
                <w:div w:id="1639650010">
                  <w:marLeft w:val="0"/>
                  <w:marRight w:val="0"/>
                  <w:marTop w:val="105"/>
                  <w:marBottom w:val="105"/>
                  <w:divBdr>
                    <w:top w:val="none" w:sz="0" w:space="0" w:color="auto"/>
                    <w:left w:val="none" w:sz="0" w:space="0" w:color="auto"/>
                    <w:bottom w:val="none" w:sz="0" w:space="0" w:color="auto"/>
                    <w:right w:val="none" w:sz="0" w:space="0" w:color="auto"/>
                  </w:divBdr>
                </w:div>
                <w:div w:id="1079328596">
                  <w:marLeft w:val="0"/>
                  <w:marRight w:val="0"/>
                  <w:marTop w:val="0"/>
                  <w:marBottom w:val="0"/>
                  <w:divBdr>
                    <w:top w:val="none" w:sz="0" w:space="0" w:color="auto"/>
                    <w:left w:val="none" w:sz="0" w:space="0" w:color="auto"/>
                    <w:bottom w:val="none" w:sz="0" w:space="0" w:color="auto"/>
                    <w:right w:val="none" w:sz="0" w:space="0" w:color="auto"/>
                  </w:divBdr>
                  <w:divsChild>
                    <w:div w:id="1011447021">
                      <w:marLeft w:val="0"/>
                      <w:marRight w:val="0"/>
                      <w:marTop w:val="0"/>
                      <w:marBottom w:val="0"/>
                      <w:divBdr>
                        <w:top w:val="none" w:sz="0" w:space="0" w:color="auto"/>
                        <w:left w:val="none" w:sz="0" w:space="0" w:color="auto"/>
                        <w:bottom w:val="none" w:sz="0" w:space="0" w:color="auto"/>
                        <w:right w:val="none" w:sz="0" w:space="0" w:color="auto"/>
                      </w:divBdr>
                    </w:div>
                    <w:div w:id="1209029999">
                      <w:marLeft w:val="0"/>
                      <w:marRight w:val="0"/>
                      <w:marTop w:val="0"/>
                      <w:marBottom w:val="0"/>
                      <w:divBdr>
                        <w:top w:val="none" w:sz="0" w:space="0" w:color="auto"/>
                        <w:left w:val="none" w:sz="0" w:space="0" w:color="auto"/>
                        <w:bottom w:val="none" w:sz="0" w:space="0" w:color="auto"/>
                        <w:right w:val="none" w:sz="0" w:space="0" w:color="auto"/>
                      </w:divBdr>
                    </w:div>
                    <w:div w:id="545458469">
                      <w:marLeft w:val="0"/>
                      <w:marRight w:val="0"/>
                      <w:marTop w:val="0"/>
                      <w:marBottom w:val="0"/>
                      <w:divBdr>
                        <w:top w:val="none" w:sz="0" w:space="0" w:color="auto"/>
                        <w:left w:val="none" w:sz="0" w:space="0" w:color="auto"/>
                        <w:bottom w:val="none" w:sz="0" w:space="0" w:color="auto"/>
                        <w:right w:val="none" w:sz="0" w:space="0" w:color="auto"/>
                      </w:divBdr>
                    </w:div>
                    <w:div w:id="1395472312">
                      <w:marLeft w:val="0"/>
                      <w:marRight w:val="0"/>
                      <w:marTop w:val="0"/>
                      <w:marBottom w:val="0"/>
                      <w:divBdr>
                        <w:top w:val="none" w:sz="0" w:space="0" w:color="auto"/>
                        <w:left w:val="none" w:sz="0" w:space="0" w:color="auto"/>
                        <w:bottom w:val="none" w:sz="0" w:space="0" w:color="auto"/>
                        <w:right w:val="none" w:sz="0" w:space="0" w:color="auto"/>
                      </w:divBdr>
                    </w:div>
                    <w:div w:id="731002322">
                      <w:marLeft w:val="0"/>
                      <w:marRight w:val="0"/>
                      <w:marTop w:val="0"/>
                      <w:marBottom w:val="0"/>
                      <w:divBdr>
                        <w:top w:val="none" w:sz="0" w:space="0" w:color="auto"/>
                        <w:left w:val="none" w:sz="0" w:space="0" w:color="auto"/>
                        <w:bottom w:val="none" w:sz="0" w:space="0" w:color="auto"/>
                        <w:right w:val="none" w:sz="0" w:space="0" w:color="auto"/>
                      </w:divBdr>
                    </w:div>
                  </w:divsChild>
                </w:div>
                <w:div w:id="2045013696">
                  <w:marLeft w:val="0"/>
                  <w:marRight w:val="0"/>
                  <w:marTop w:val="75"/>
                  <w:marBottom w:val="300"/>
                  <w:divBdr>
                    <w:top w:val="single" w:sz="6" w:space="14" w:color="E3E3E3"/>
                    <w:left w:val="single" w:sz="6" w:space="14" w:color="E3E3E3"/>
                    <w:bottom w:val="single" w:sz="6" w:space="14" w:color="E3E3E3"/>
                    <w:right w:val="single" w:sz="6" w:space="14" w:color="E3E3E3"/>
                  </w:divBdr>
                  <w:divsChild>
                    <w:div w:id="1407385870">
                      <w:marLeft w:val="0"/>
                      <w:marRight w:val="0"/>
                      <w:marTop w:val="0"/>
                      <w:marBottom w:val="72"/>
                      <w:divBdr>
                        <w:top w:val="none" w:sz="0" w:space="0" w:color="auto"/>
                        <w:left w:val="none" w:sz="0" w:space="0" w:color="auto"/>
                        <w:bottom w:val="none" w:sz="0" w:space="0" w:color="auto"/>
                        <w:right w:val="none" w:sz="0" w:space="0" w:color="auto"/>
                      </w:divBdr>
                      <w:divsChild>
                        <w:div w:id="31882150">
                          <w:marLeft w:val="0"/>
                          <w:marRight w:val="0"/>
                          <w:marTop w:val="0"/>
                          <w:marBottom w:val="0"/>
                          <w:divBdr>
                            <w:top w:val="none" w:sz="0" w:space="0" w:color="auto"/>
                            <w:left w:val="none" w:sz="0" w:space="0" w:color="auto"/>
                            <w:bottom w:val="none" w:sz="0" w:space="0" w:color="auto"/>
                            <w:right w:val="none" w:sz="0" w:space="0" w:color="auto"/>
                          </w:divBdr>
                        </w:div>
                        <w:div w:id="1017997518">
                          <w:marLeft w:val="0"/>
                          <w:marRight w:val="0"/>
                          <w:marTop w:val="0"/>
                          <w:marBottom w:val="0"/>
                          <w:divBdr>
                            <w:top w:val="none" w:sz="0" w:space="0" w:color="auto"/>
                            <w:left w:val="none" w:sz="0" w:space="0" w:color="auto"/>
                            <w:bottom w:val="none" w:sz="0" w:space="0" w:color="auto"/>
                            <w:right w:val="none" w:sz="0" w:space="0" w:color="auto"/>
                          </w:divBdr>
                        </w:div>
                      </w:divsChild>
                    </w:div>
                    <w:div w:id="494875967">
                      <w:marLeft w:val="0"/>
                      <w:marRight w:val="0"/>
                      <w:marTop w:val="0"/>
                      <w:marBottom w:val="72"/>
                      <w:divBdr>
                        <w:top w:val="none" w:sz="0" w:space="0" w:color="auto"/>
                        <w:left w:val="none" w:sz="0" w:space="0" w:color="auto"/>
                        <w:bottom w:val="none" w:sz="0" w:space="0" w:color="auto"/>
                        <w:right w:val="none" w:sz="0" w:space="0" w:color="auto"/>
                      </w:divBdr>
                      <w:divsChild>
                        <w:div w:id="2092390212">
                          <w:marLeft w:val="0"/>
                          <w:marRight w:val="0"/>
                          <w:marTop w:val="0"/>
                          <w:marBottom w:val="0"/>
                          <w:divBdr>
                            <w:top w:val="none" w:sz="0" w:space="0" w:color="auto"/>
                            <w:left w:val="none" w:sz="0" w:space="0" w:color="auto"/>
                            <w:bottom w:val="none" w:sz="0" w:space="0" w:color="auto"/>
                            <w:right w:val="none" w:sz="0" w:space="0" w:color="auto"/>
                          </w:divBdr>
                        </w:div>
                        <w:div w:id="1526942289">
                          <w:marLeft w:val="0"/>
                          <w:marRight w:val="0"/>
                          <w:marTop w:val="0"/>
                          <w:marBottom w:val="0"/>
                          <w:divBdr>
                            <w:top w:val="none" w:sz="0" w:space="0" w:color="auto"/>
                            <w:left w:val="none" w:sz="0" w:space="0" w:color="auto"/>
                            <w:bottom w:val="none" w:sz="0" w:space="0" w:color="auto"/>
                            <w:right w:val="none" w:sz="0" w:space="0" w:color="auto"/>
                          </w:divBdr>
                        </w:div>
                      </w:divsChild>
                    </w:div>
                    <w:div w:id="20935933">
                      <w:marLeft w:val="0"/>
                      <w:marRight w:val="0"/>
                      <w:marTop w:val="0"/>
                      <w:marBottom w:val="72"/>
                      <w:divBdr>
                        <w:top w:val="none" w:sz="0" w:space="0" w:color="auto"/>
                        <w:left w:val="none" w:sz="0" w:space="0" w:color="auto"/>
                        <w:bottom w:val="none" w:sz="0" w:space="0" w:color="auto"/>
                        <w:right w:val="none" w:sz="0" w:space="0" w:color="auto"/>
                      </w:divBdr>
                      <w:divsChild>
                        <w:div w:id="1219852705">
                          <w:marLeft w:val="0"/>
                          <w:marRight w:val="0"/>
                          <w:marTop w:val="0"/>
                          <w:marBottom w:val="0"/>
                          <w:divBdr>
                            <w:top w:val="none" w:sz="0" w:space="0" w:color="auto"/>
                            <w:left w:val="none" w:sz="0" w:space="0" w:color="auto"/>
                            <w:bottom w:val="none" w:sz="0" w:space="0" w:color="auto"/>
                            <w:right w:val="none" w:sz="0" w:space="0" w:color="auto"/>
                          </w:divBdr>
                        </w:div>
                        <w:div w:id="1032419433">
                          <w:marLeft w:val="0"/>
                          <w:marRight w:val="0"/>
                          <w:marTop w:val="0"/>
                          <w:marBottom w:val="0"/>
                          <w:divBdr>
                            <w:top w:val="none" w:sz="0" w:space="0" w:color="auto"/>
                            <w:left w:val="none" w:sz="0" w:space="0" w:color="auto"/>
                            <w:bottom w:val="none" w:sz="0" w:space="0" w:color="auto"/>
                            <w:right w:val="none" w:sz="0" w:space="0" w:color="auto"/>
                          </w:divBdr>
                        </w:div>
                      </w:divsChild>
                    </w:div>
                    <w:div w:id="237177212">
                      <w:marLeft w:val="0"/>
                      <w:marRight w:val="0"/>
                      <w:marTop w:val="0"/>
                      <w:marBottom w:val="72"/>
                      <w:divBdr>
                        <w:top w:val="none" w:sz="0" w:space="0" w:color="auto"/>
                        <w:left w:val="none" w:sz="0" w:space="0" w:color="auto"/>
                        <w:bottom w:val="none" w:sz="0" w:space="0" w:color="auto"/>
                        <w:right w:val="none" w:sz="0" w:space="0" w:color="auto"/>
                      </w:divBdr>
                      <w:divsChild>
                        <w:div w:id="1087001609">
                          <w:marLeft w:val="0"/>
                          <w:marRight w:val="0"/>
                          <w:marTop w:val="0"/>
                          <w:marBottom w:val="0"/>
                          <w:divBdr>
                            <w:top w:val="none" w:sz="0" w:space="0" w:color="auto"/>
                            <w:left w:val="none" w:sz="0" w:space="0" w:color="auto"/>
                            <w:bottom w:val="none" w:sz="0" w:space="0" w:color="auto"/>
                            <w:right w:val="none" w:sz="0" w:space="0" w:color="auto"/>
                          </w:divBdr>
                        </w:div>
                        <w:div w:id="1947733417">
                          <w:marLeft w:val="0"/>
                          <w:marRight w:val="0"/>
                          <w:marTop w:val="0"/>
                          <w:marBottom w:val="0"/>
                          <w:divBdr>
                            <w:top w:val="none" w:sz="0" w:space="0" w:color="auto"/>
                            <w:left w:val="none" w:sz="0" w:space="0" w:color="auto"/>
                            <w:bottom w:val="none" w:sz="0" w:space="0" w:color="auto"/>
                            <w:right w:val="none" w:sz="0" w:space="0" w:color="auto"/>
                          </w:divBdr>
                        </w:div>
                      </w:divsChild>
                    </w:div>
                    <w:div w:id="157382601">
                      <w:marLeft w:val="0"/>
                      <w:marRight w:val="0"/>
                      <w:marTop w:val="0"/>
                      <w:marBottom w:val="72"/>
                      <w:divBdr>
                        <w:top w:val="none" w:sz="0" w:space="0" w:color="auto"/>
                        <w:left w:val="none" w:sz="0" w:space="0" w:color="auto"/>
                        <w:bottom w:val="none" w:sz="0" w:space="0" w:color="auto"/>
                        <w:right w:val="none" w:sz="0" w:space="0" w:color="auto"/>
                      </w:divBdr>
                      <w:divsChild>
                        <w:div w:id="1597327767">
                          <w:marLeft w:val="0"/>
                          <w:marRight w:val="0"/>
                          <w:marTop w:val="0"/>
                          <w:marBottom w:val="0"/>
                          <w:divBdr>
                            <w:top w:val="none" w:sz="0" w:space="0" w:color="auto"/>
                            <w:left w:val="none" w:sz="0" w:space="0" w:color="auto"/>
                            <w:bottom w:val="none" w:sz="0" w:space="0" w:color="auto"/>
                            <w:right w:val="none" w:sz="0" w:space="0" w:color="auto"/>
                          </w:divBdr>
                        </w:div>
                        <w:div w:id="139029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 abbasi</dc:creator>
  <cp:keywords/>
  <dc:description/>
  <cp:lastModifiedBy>mina abbasi</cp:lastModifiedBy>
  <cp:revision>1</cp:revision>
  <dcterms:created xsi:type="dcterms:W3CDTF">2021-10-29T12:23:00Z</dcterms:created>
  <dcterms:modified xsi:type="dcterms:W3CDTF">2021-10-29T12:47:00Z</dcterms:modified>
</cp:coreProperties>
</file>