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9D5B6" w14:textId="4FDCAFA1" w:rsidR="00990C08" w:rsidRDefault="00133CE5">
      <w:pPr>
        <w:rPr>
          <w:rFonts w:ascii="Times New Roman" w:hAnsi="Times New Roman" w:cs="Times New Roman"/>
          <w:sz w:val="24"/>
          <w:szCs w:val="24"/>
        </w:rPr>
      </w:pPr>
      <w:r>
        <w:rPr>
          <w:rFonts w:ascii="Times New Roman" w:hAnsi="Times New Roman" w:cs="Times New Roman"/>
          <w:b/>
          <w:bCs/>
          <w:sz w:val="24"/>
          <w:szCs w:val="24"/>
        </w:rPr>
        <w:t xml:space="preserve">Table </w:t>
      </w:r>
      <w:r w:rsidR="00515243">
        <w:rPr>
          <w:rFonts w:ascii="Times New Roman" w:hAnsi="Times New Roman" w:cs="Times New Roman"/>
          <w:b/>
          <w:bCs/>
          <w:sz w:val="24"/>
          <w:szCs w:val="24"/>
        </w:rPr>
        <w:t>3</w:t>
      </w:r>
      <w:r>
        <w:rPr>
          <w:rFonts w:ascii="Times New Roman" w:hAnsi="Times New Roman" w:cs="Times New Roman"/>
          <w:b/>
          <w:bCs/>
          <w:sz w:val="24"/>
          <w:szCs w:val="24"/>
        </w:rPr>
        <w:t xml:space="preserve"> </w:t>
      </w:r>
      <w:r>
        <w:rPr>
          <w:rFonts w:ascii="Times New Roman" w:hAnsi="Times New Roman" w:cs="Times New Roman"/>
          <w:sz w:val="24"/>
          <w:szCs w:val="24"/>
        </w:rPr>
        <w:t>CASP Randomized Controlled Trial Standard Checklist</w:t>
      </w:r>
    </w:p>
    <w:tbl>
      <w:tblPr>
        <w:tblStyle w:val="TableGrid"/>
        <w:tblW w:w="1421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5"/>
        <w:gridCol w:w="1083"/>
        <w:gridCol w:w="1169"/>
        <w:gridCol w:w="1258"/>
        <w:gridCol w:w="1373"/>
        <w:gridCol w:w="1148"/>
        <w:gridCol w:w="1192"/>
        <w:gridCol w:w="973"/>
        <w:gridCol w:w="984"/>
        <w:gridCol w:w="1170"/>
        <w:gridCol w:w="906"/>
        <w:gridCol w:w="804"/>
        <w:gridCol w:w="1170"/>
      </w:tblGrid>
      <w:tr w:rsidR="00133CE5" w:rsidRPr="00035D19" w14:paraId="104933A4" w14:textId="77777777" w:rsidTr="00496828">
        <w:trPr>
          <w:trHeight w:val="2752"/>
        </w:trPr>
        <w:tc>
          <w:tcPr>
            <w:tcW w:w="985" w:type="dxa"/>
            <w:tcBorders>
              <w:bottom w:val="single" w:sz="4" w:space="0" w:color="auto"/>
            </w:tcBorders>
          </w:tcPr>
          <w:p w14:paraId="02564EDE"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Study</w:t>
            </w:r>
          </w:p>
        </w:tc>
        <w:tc>
          <w:tcPr>
            <w:tcW w:w="1083" w:type="dxa"/>
            <w:tcBorders>
              <w:bottom w:val="single" w:sz="4" w:space="0" w:color="auto"/>
            </w:tcBorders>
          </w:tcPr>
          <w:p w14:paraId="441C3BEB"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Did the study address a clearly focused research question?</w:t>
            </w:r>
          </w:p>
        </w:tc>
        <w:tc>
          <w:tcPr>
            <w:tcW w:w="1169" w:type="dxa"/>
            <w:tcBorders>
              <w:bottom w:val="single" w:sz="4" w:space="0" w:color="auto"/>
            </w:tcBorders>
          </w:tcPr>
          <w:p w14:paraId="0A3372BB"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Was the assignment of participants to interventions randomised?</w:t>
            </w:r>
          </w:p>
        </w:tc>
        <w:tc>
          <w:tcPr>
            <w:tcW w:w="1258" w:type="dxa"/>
            <w:tcBorders>
              <w:bottom w:val="single" w:sz="4" w:space="0" w:color="auto"/>
            </w:tcBorders>
          </w:tcPr>
          <w:p w14:paraId="72C51791"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Were all participants who entered the study accounted for at its conclusion?</w:t>
            </w:r>
          </w:p>
        </w:tc>
        <w:tc>
          <w:tcPr>
            <w:tcW w:w="1373" w:type="dxa"/>
            <w:tcBorders>
              <w:bottom w:val="single" w:sz="4" w:space="0" w:color="auto"/>
            </w:tcBorders>
          </w:tcPr>
          <w:p w14:paraId="0E261941"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Were participants/investigation/people assessing outcome(s) blinded?</w:t>
            </w:r>
          </w:p>
        </w:tc>
        <w:tc>
          <w:tcPr>
            <w:tcW w:w="1148" w:type="dxa"/>
            <w:tcBorders>
              <w:bottom w:val="single" w:sz="4" w:space="0" w:color="auto"/>
            </w:tcBorders>
          </w:tcPr>
          <w:p w14:paraId="66A38497"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Were the study groups similar at the start of the randomised controlled trial?</w:t>
            </w:r>
          </w:p>
        </w:tc>
        <w:tc>
          <w:tcPr>
            <w:tcW w:w="1192" w:type="dxa"/>
            <w:tcBorders>
              <w:bottom w:val="single" w:sz="4" w:space="0" w:color="auto"/>
            </w:tcBorders>
          </w:tcPr>
          <w:p w14:paraId="2A22749E"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Apart from the experimental intervention, did each study group receive the same level of care?</w:t>
            </w:r>
          </w:p>
        </w:tc>
        <w:tc>
          <w:tcPr>
            <w:tcW w:w="973" w:type="dxa"/>
            <w:tcBorders>
              <w:bottom w:val="single" w:sz="4" w:space="0" w:color="auto"/>
            </w:tcBorders>
          </w:tcPr>
          <w:p w14:paraId="06E08A1F"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Were the effects of intervention reported comprehensively?</w:t>
            </w:r>
          </w:p>
        </w:tc>
        <w:tc>
          <w:tcPr>
            <w:tcW w:w="984" w:type="dxa"/>
            <w:tcBorders>
              <w:bottom w:val="single" w:sz="4" w:space="0" w:color="auto"/>
            </w:tcBorders>
          </w:tcPr>
          <w:p w14:paraId="6F1F8DFE"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Was the precision of the estimate of the intervention or treatment effect reported?</w:t>
            </w:r>
          </w:p>
        </w:tc>
        <w:tc>
          <w:tcPr>
            <w:tcW w:w="1170" w:type="dxa"/>
            <w:tcBorders>
              <w:bottom w:val="single" w:sz="4" w:space="0" w:color="auto"/>
            </w:tcBorders>
          </w:tcPr>
          <w:p w14:paraId="28973519"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Do the benefits of the experimental intervention outweigh the harms and costs?</w:t>
            </w:r>
          </w:p>
        </w:tc>
        <w:tc>
          <w:tcPr>
            <w:tcW w:w="906" w:type="dxa"/>
            <w:tcBorders>
              <w:bottom w:val="single" w:sz="4" w:space="0" w:color="auto"/>
            </w:tcBorders>
          </w:tcPr>
          <w:p w14:paraId="4BDCC23E"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Can the results be applied to your local population?</w:t>
            </w:r>
          </w:p>
        </w:tc>
        <w:tc>
          <w:tcPr>
            <w:tcW w:w="804" w:type="dxa"/>
            <w:tcBorders>
              <w:bottom w:val="single" w:sz="4" w:space="0" w:color="auto"/>
            </w:tcBorders>
          </w:tcPr>
          <w:p w14:paraId="6F14AD45"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 xml:space="preserve">Would the experimental intervention provide value to the people in your care? </w:t>
            </w:r>
          </w:p>
        </w:tc>
        <w:tc>
          <w:tcPr>
            <w:tcW w:w="1170" w:type="dxa"/>
            <w:tcBorders>
              <w:bottom w:val="single" w:sz="4" w:space="0" w:color="auto"/>
            </w:tcBorders>
          </w:tcPr>
          <w:p w14:paraId="07482DBA"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Score</w:t>
            </w:r>
          </w:p>
          <w:p w14:paraId="770EDD35"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(out of 11)</w:t>
            </w:r>
          </w:p>
        </w:tc>
      </w:tr>
      <w:tr w:rsidR="00133CE5" w:rsidRPr="00035D19" w14:paraId="0AEADB14" w14:textId="77777777" w:rsidTr="00496828">
        <w:trPr>
          <w:trHeight w:val="1027"/>
        </w:trPr>
        <w:tc>
          <w:tcPr>
            <w:tcW w:w="985" w:type="dxa"/>
            <w:tcBorders>
              <w:top w:val="single" w:sz="4" w:space="0" w:color="auto"/>
            </w:tcBorders>
          </w:tcPr>
          <w:p w14:paraId="634ED7F1" w14:textId="0A6E42A8"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Ahmadi et al (2016) </w:t>
            </w:r>
            <w:r>
              <w:rPr>
                <w:rFonts w:ascii="Times New Roman" w:hAnsi="Times New Roman" w:cs="Times New Roman"/>
                <w:sz w:val="20"/>
                <w:szCs w:val="20"/>
              </w:rPr>
              <w:t>(7</w:t>
            </w:r>
            <w:r w:rsidR="00D66290">
              <w:rPr>
                <w:rFonts w:ascii="Times New Roman" w:hAnsi="Times New Roman" w:cs="Times New Roman"/>
                <w:sz w:val="20"/>
                <w:szCs w:val="20"/>
              </w:rPr>
              <w:t>5</w:t>
            </w:r>
            <w:r>
              <w:rPr>
                <w:rFonts w:ascii="Times New Roman" w:hAnsi="Times New Roman" w:cs="Times New Roman"/>
                <w:sz w:val="20"/>
                <w:szCs w:val="20"/>
              </w:rPr>
              <w:t>)</w:t>
            </w:r>
          </w:p>
          <w:p w14:paraId="62BF2FAF" w14:textId="77777777" w:rsidR="00133CE5" w:rsidRPr="00035D19" w:rsidRDefault="00133CE5" w:rsidP="00B974AD">
            <w:pPr>
              <w:rPr>
                <w:rFonts w:ascii="Times New Roman" w:hAnsi="Times New Roman" w:cs="Times New Roman"/>
                <w:sz w:val="20"/>
                <w:szCs w:val="20"/>
              </w:rPr>
            </w:pPr>
          </w:p>
        </w:tc>
        <w:tc>
          <w:tcPr>
            <w:tcW w:w="1083" w:type="dxa"/>
            <w:tcBorders>
              <w:top w:val="single" w:sz="4" w:space="0" w:color="auto"/>
            </w:tcBorders>
          </w:tcPr>
          <w:p w14:paraId="5B95456F"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Borders>
              <w:top w:val="single" w:sz="4" w:space="0" w:color="auto"/>
            </w:tcBorders>
          </w:tcPr>
          <w:p w14:paraId="08958CA4"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Borders>
              <w:top w:val="single" w:sz="4" w:space="0" w:color="auto"/>
            </w:tcBorders>
          </w:tcPr>
          <w:p w14:paraId="6C4136D5"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Borders>
              <w:top w:val="single" w:sz="4" w:space="0" w:color="auto"/>
            </w:tcBorders>
          </w:tcPr>
          <w:p w14:paraId="1CE17F9E"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48" w:type="dxa"/>
            <w:tcBorders>
              <w:top w:val="single" w:sz="4" w:space="0" w:color="auto"/>
            </w:tcBorders>
          </w:tcPr>
          <w:p w14:paraId="11E99C27"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Borders>
              <w:top w:val="single" w:sz="4" w:space="0" w:color="auto"/>
            </w:tcBorders>
          </w:tcPr>
          <w:p w14:paraId="4A185025"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973" w:type="dxa"/>
            <w:tcBorders>
              <w:top w:val="single" w:sz="4" w:space="0" w:color="auto"/>
            </w:tcBorders>
          </w:tcPr>
          <w:p w14:paraId="21C77C53"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Borders>
              <w:top w:val="single" w:sz="4" w:space="0" w:color="auto"/>
            </w:tcBorders>
          </w:tcPr>
          <w:p w14:paraId="7CF950AB"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Borders>
              <w:top w:val="single" w:sz="4" w:space="0" w:color="auto"/>
            </w:tcBorders>
          </w:tcPr>
          <w:p w14:paraId="0398AC22"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Borders>
              <w:top w:val="single" w:sz="4" w:space="0" w:color="auto"/>
            </w:tcBorders>
          </w:tcPr>
          <w:p w14:paraId="13103925"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Borders>
              <w:top w:val="single" w:sz="4" w:space="0" w:color="auto"/>
            </w:tcBorders>
          </w:tcPr>
          <w:p w14:paraId="706CFB08"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Borders>
              <w:top w:val="single" w:sz="4" w:space="0" w:color="auto"/>
            </w:tcBorders>
          </w:tcPr>
          <w:p w14:paraId="1FE763C2"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10</w:t>
            </w:r>
          </w:p>
        </w:tc>
      </w:tr>
      <w:tr w:rsidR="00133CE5" w:rsidRPr="00035D19" w14:paraId="696649D9" w14:textId="77777777" w:rsidTr="00496828">
        <w:trPr>
          <w:trHeight w:val="787"/>
        </w:trPr>
        <w:tc>
          <w:tcPr>
            <w:tcW w:w="985" w:type="dxa"/>
          </w:tcPr>
          <w:p w14:paraId="6EE33A52" w14:textId="3CD5653A"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Ahmed (2008) </w:t>
            </w:r>
          </w:p>
          <w:p w14:paraId="1E415480" w14:textId="6F73BC1B" w:rsidR="00133CE5" w:rsidRPr="00035D19" w:rsidRDefault="001D4ADC" w:rsidP="00B974AD">
            <w:pPr>
              <w:rPr>
                <w:rFonts w:ascii="Times New Roman" w:hAnsi="Times New Roman" w:cs="Times New Roman"/>
                <w:sz w:val="20"/>
                <w:szCs w:val="20"/>
              </w:rPr>
            </w:pPr>
            <w:r>
              <w:rPr>
                <w:rFonts w:ascii="Times New Roman" w:hAnsi="Times New Roman" w:cs="Times New Roman"/>
                <w:sz w:val="20"/>
                <w:szCs w:val="20"/>
              </w:rPr>
              <w:t>(7</w:t>
            </w:r>
            <w:r w:rsidR="00D66290">
              <w:rPr>
                <w:rFonts w:ascii="Times New Roman" w:hAnsi="Times New Roman" w:cs="Times New Roman"/>
                <w:sz w:val="20"/>
                <w:szCs w:val="20"/>
              </w:rPr>
              <w:t>6</w:t>
            </w:r>
            <w:r>
              <w:rPr>
                <w:rFonts w:ascii="Times New Roman" w:hAnsi="Times New Roman" w:cs="Times New Roman"/>
                <w:sz w:val="20"/>
                <w:szCs w:val="20"/>
              </w:rPr>
              <w:t>)</w:t>
            </w:r>
          </w:p>
        </w:tc>
        <w:tc>
          <w:tcPr>
            <w:tcW w:w="1083" w:type="dxa"/>
          </w:tcPr>
          <w:p w14:paraId="4B537DF4"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5D13D01B"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5C238D2C"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5AEBCA5E" w14:textId="2A756993"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r w:rsidR="00097AF2">
              <w:rPr>
                <w:rFonts w:ascii="Times New Roman" w:hAnsi="Times New Roman" w:cs="Times New Roman"/>
                <w:sz w:val="20"/>
                <w:szCs w:val="20"/>
              </w:rPr>
              <w:t>-</w:t>
            </w:r>
          </w:p>
        </w:tc>
        <w:tc>
          <w:tcPr>
            <w:tcW w:w="1148" w:type="dxa"/>
          </w:tcPr>
          <w:p w14:paraId="22BF5BE1"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22349783"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973" w:type="dxa"/>
          </w:tcPr>
          <w:p w14:paraId="56A54F16"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1ED7D84F"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599215F4"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546127E0"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2E43AE58"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75842402"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9</w:t>
            </w:r>
          </w:p>
        </w:tc>
      </w:tr>
      <w:tr w:rsidR="00133CE5" w:rsidRPr="00035D19" w14:paraId="3E54C71E" w14:textId="77777777" w:rsidTr="00496828">
        <w:trPr>
          <w:trHeight w:val="1097"/>
        </w:trPr>
        <w:tc>
          <w:tcPr>
            <w:tcW w:w="985" w:type="dxa"/>
          </w:tcPr>
          <w:p w14:paraId="142C040B" w14:textId="137561A9"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Arbour et al (2019) </w:t>
            </w:r>
          </w:p>
          <w:p w14:paraId="77A3D749" w14:textId="303856D6" w:rsidR="00133CE5" w:rsidRPr="00035D19" w:rsidRDefault="001D4ADC" w:rsidP="00B974AD">
            <w:pPr>
              <w:rPr>
                <w:rFonts w:ascii="Times New Roman" w:hAnsi="Times New Roman" w:cs="Times New Roman"/>
                <w:sz w:val="20"/>
                <w:szCs w:val="20"/>
              </w:rPr>
            </w:pPr>
            <w:r>
              <w:rPr>
                <w:rFonts w:ascii="Times New Roman" w:hAnsi="Times New Roman" w:cs="Times New Roman"/>
                <w:sz w:val="20"/>
                <w:szCs w:val="20"/>
              </w:rPr>
              <w:t>(</w:t>
            </w:r>
            <w:r w:rsidR="00D66290">
              <w:rPr>
                <w:rFonts w:ascii="Times New Roman" w:hAnsi="Times New Roman" w:cs="Times New Roman"/>
                <w:sz w:val="20"/>
                <w:szCs w:val="20"/>
              </w:rPr>
              <w:t>7</w:t>
            </w:r>
            <w:r>
              <w:rPr>
                <w:rFonts w:ascii="Times New Roman" w:hAnsi="Times New Roman" w:cs="Times New Roman"/>
                <w:sz w:val="20"/>
                <w:szCs w:val="20"/>
              </w:rPr>
              <w:t>8)</w:t>
            </w:r>
          </w:p>
        </w:tc>
        <w:tc>
          <w:tcPr>
            <w:tcW w:w="1083" w:type="dxa"/>
          </w:tcPr>
          <w:p w14:paraId="6386FBAF"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4C7265A1"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258" w:type="dxa"/>
          </w:tcPr>
          <w:p w14:paraId="5BB1B165"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4AEF5CB6"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48" w:type="dxa"/>
          </w:tcPr>
          <w:p w14:paraId="5BC496F8"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1FE094AB"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p w14:paraId="05B41F2B" w14:textId="77777777" w:rsidR="00133CE5" w:rsidRPr="00035D19" w:rsidRDefault="00133CE5" w:rsidP="00B974AD">
            <w:pPr>
              <w:rPr>
                <w:rFonts w:ascii="Times New Roman" w:hAnsi="Times New Roman" w:cs="Times New Roman"/>
                <w:sz w:val="20"/>
                <w:szCs w:val="20"/>
              </w:rPr>
            </w:pPr>
          </w:p>
          <w:p w14:paraId="6A1C6D31" w14:textId="77777777" w:rsidR="00133CE5" w:rsidRPr="00035D19" w:rsidRDefault="00133CE5" w:rsidP="00B974AD">
            <w:pPr>
              <w:rPr>
                <w:rFonts w:ascii="Times New Roman" w:hAnsi="Times New Roman" w:cs="Times New Roman"/>
                <w:sz w:val="20"/>
                <w:szCs w:val="20"/>
              </w:rPr>
            </w:pPr>
          </w:p>
        </w:tc>
        <w:tc>
          <w:tcPr>
            <w:tcW w:w="973" w:type="dxa"/>
          </w:tcPr>
          <w:p w14:paraId="5F95CFF5"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1157DE12"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72EF19E0"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59C08F33"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4B4275DD"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4FB06D0F"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8</w:t>
            </w:r>
          </w:p>
        </w:tc>
      </w:tr>
      <w:tr w:rsidR="00133CE5" w:rsidRPr="00035D19" w14:paraId="369B329E" w14:textId="77777777" w:rsidTr="00496828">
        <w:trPr>
          <w:trHeight w:val="1037"/>
        </w:trPr>
        <w:tc>
          <w:tcPr>
            <w:tcW w:w="985" w:type="dxa"/>
          </w:tcPr>
          <w:p w14:paraId="5567AE9A" w14:textId="2DA20222"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Baerug et al (2016) </w:t>
            </w:r>
          </w:p>
          <w:p w14:paraId="05A22895" w14:textId="765AAEFC" w:rsidR="00133CE5" w:rsidRPr="00035D19" w:rsidRDefault="001D4ADC" w:rsidP="00B974AD">
            <w:pPr>
              <w:rPr>
                <w:rFonts w:ascii="Times New Roman" w:hAnsi="Times New Roman" w:cs="Times New Roman"/>
                <w:sz w:val="20"/>
                <w:szCs w:val="20"/>
              </w:rPr>
            </w:pPr>
            <w:r>
              <w:rPr>
                <w:rFonts w:ascii="Times New Roman" w:hAnsi="Times New Roman" w:cs="Times New Roman"/>
                <w:sz w:val="20"/>
                <w:szCs w:val="20"/>
              </w:rPr>
              <w:t>(</w:t>
            </w:r>
            <w:r w:rsidR="00494D17">
              <w:rPr>
                <w:rFonts w:ascii="Times New Roman" w:hAnsi="Times New Roman" w:cs="Times New Roman"/>
                <w:sz w:val="20"/>
                <w:szCs w:val="20"/>
              </w:rPr>
              <w:t>79</w:t>
            </w:r>
            <w:r>
              <w:rPr>
                <w:rFonts w:ascii="Times New Roman" w:hAnsi="Times New Roman" w:cs="Times New Roman"/>
                <w:sz w:val="20"/>
                <w:szCs w:val="20"/>
              </w:rPr>
              <w:t>)</w:t>
            </w:r>
          </w:p>
        </w:tc>
        <w:tc>
          <w:tcPr>
            <w:tcW w:w="1083" w:type="dxa"/>
          </w:tcPr>
          <w:p w14:paraId="38FB9F6A" w14:textId="77777777" w:rsidR="00133CE5" w:rsidRPr="00F95DB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281F83B2"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258" w:type="dxa"/>
          </w:tcPr>
          <w:p w14:paraId="5C0C0380" w14:textId="77777777" w:rsidR="00133CE5" w:rsidRPr="00F95DB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53EF3C69"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48" w:type="dxa"/>
          </w:tcPr>
          <w:p w14:paraId="1BED6C1A" w14:textId="77777777" w:rsidR="00133CE5" w:rsidRPr="00F95DB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7E58E0C2"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973" w:type="dxa"/>
          </w:tcPr>
          <w:p w14:paraId="32B35EF9" w14:textId="77777777" w:rsidR="00133CE5" w:rsidRPr="00F95DB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264F50E6" w14:textId="77777777" w:rsidR="00133CE5" w:rsidRPr="00F95DB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4BDF443F" w14:textId="77777777" w:rsidR="00133CE5" w:rsidRPr="00F95DB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4F4A03AC" w14:textId="77777777" w:rsidR="00133CE5" w:rsidRPr="00F95DB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657BAEB4" w14:textId="77777777" w:rsidR="00133CE5" w:rsidRPr="00F95DB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54EA2BB2"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8</w:t>
            </w:r>
          </w:p>
        </w:tc>
      </w:tr>
      <w:tr w:rsidR="00133CE5" w:rsidRPr="00035D19" w14:paraId="55DA0EB2" w14:textId="77777777" w:rsidTr="00496828">
        <w:trPr>
          <w:trHeight w:val="778"/>
        </w:trPr>
        <w:tc>
          <w:tcPr>
            <w:tcW w:w="985" w:type="dxa"/>
          </w:tcPr>
          <w:p w14:paraId="7AF1A0E6" w14:textId="66F526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 xml:space="preserve">Bich et al (2019) </w:t>
            </w:r>
            <w:r w:rsidR="001D4ADC">
              <w:rPr>
                <w:rFonts w:ascii="Times New Roman" w:hAnsi="Times New Roman" w:cs="Times New Roman"/>
                <w:sz w:val="20"/>
                <w:szCs w:val="20"/>
              </w:rPr>
              <w:t>(8</w:t>
            </w:r>
            <w:r w:rsidR="00100BC6">
              <w:rPr>
                <w:rFonts w:ascii="Times New Roman" w:hAnsi="Times New Roman" w:cs="Times New Roman"/>
                <w:sz w:val="20"/>
                <w:szCs w:val="20"/>
              </w:rPr>
              <w:t>2</w:t>
            </w:r>
            <w:r w:rsidR="001D4ADC">
              <w:rPr>
                <w:rFonts w:ascii="Times New Roman" w:hAnsi="Times New Roman" w:cs="Times New Roman"/>
                <w:sz w:val="20"/>
                <w:szCs w:val="20"/>
              </w:rPr>
              <w:t>)</w:t>
            </w:r>
          </w:p>
        </w:tc>
        <w:tc>
          <w:tcPr>
            <w:tcW w:w="1083" w:type="dxa"/>
          </w:tcPr>
          <w:p w14:paraId="22B69F07" w14:textId="77777777" w:rsidR="00133CE5" w:rsidRPr="00F95DB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52FF929A"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31A80D97" w14:textId="77777777" w:rsidR="00133CE5" w:rsidRPr="00F95DB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171E260F"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48" w:type="dxa"/>
          </w:tcPr>
          <w:p w14:paraId="7AA6DCDF" w14:textId="77777777" w:rsidR="00133CE5" w:rsidRPr="003A7EF7"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6E744587" w14:textId="77777777" w:rsidR="00133CE5" w:rsidRPr="003A7EF7"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973" w:type="dxa"/>
          </w:tcPr>
          <w:p w14:paraId="7D9C493F"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6FB2E3CE" w14:textId="77777777" w:rsidR="00133CE5" w:rsidRPr="00B23F6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3CDA41A9" w14:textId="77777777" w:rsidR="00133CE5" w:rsidRPr="00B23F6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1C15B28F" w14:textId="77777777" w:rsidR="00133CE5" w:rsidRPr="0048495A"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076FDA57" w14:textId="77777777" w:rsidR="00133CE5" w:rsidRPr="0048495A"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6917EC88"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9</w:t>
            </w:r>
          </w:p>
        </w:tc>
      </w:tr>
      <w:tr w:rsidR="00133CE5" w:rsidRPr="00035D19" w14:paraId="4CF31269" w14:textId="77777777" w:rsidTr="00496828">
        <w:trPr>
          <w:trHeight w:val="778"/>
        </w:trPr>
        <w:tc>
          <w:tcPr>
            <w:tcW w:w="985" w:type="dxa"/>
          </w:tcPr>
          <w:p w14:paraId="2972B515" w14:textId="3463E2EC"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 xml:space="preserve">Bueno-Gutiérrez et al (2021) </w:t>
            </w:r>
            <w:r w:rsidR="001D4ADC">
              <w:rPr>
                <w:rFonts w:ascii="Times New Roman" w:hAnsi="Times New Roman" w:cs="Times New Roman"/>
                <w:sz w:val="20"/>
                <w:szCs w:val="20"/>
              </w:rPr>
              <w:t>(8</w:t>
            </w:r>
            <w:r w:rsidR="00100BC6">
              <w:rPr>
                <w:rFonts w:ascii="Times New Roman" w:hAnsi="Times New Roman" w:cs="Times New Roman"/>
                <w:sz w:val="20"/>
                <w:szCs w:val="20"/>
              </w:rPr>
              <w:t>5</w:t>
            </w:r>
            <w:r w:rsidR="001D4ADC">
              <w:rPr>
                <w:rFonts w:ascii="Times New Roman" w:hAnsi="Times New Roman" w:cs="Times New Roman"/>
                <w:sz w:val="20"/>
                <w:szCs w:val="20"/>
              </w:rPr>
              <w:t>)</w:t>
            </w:r>
          </w:p>
        </w:tc>
        <w:tc>
          <w:tcPr>
            <w:tcW w:w="1083" w:type="dxa"/>
          </w:tcPr>
          <w:p w14:paraId="3099A81E" w14:textId="77777777" w:rsidR="00133CE5" w:rsidRPr="00F95DB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11D3574D" w14:textId="77777777" w:rsidR="00133CE5" w:rsidRPr="00F95DB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73C8D4A0" w14:textId="77777777" w:rsidR="00133CE5" w:rsidRPr="00F95DB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7A91EC0B"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48" w:type="dxa"/>
          </w:tcPr>
          <w:p w14:paraId="4B194DD1" w14:textId="77777777" w:rsidR="00133CE5" w:rsidRPr="003A7EF7"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24CB3374" w14:textId="77777777" w:rsidR="00133CE5" w:rsidRPr="003A7EF7"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2281AB87" w14:textId="77777777" w:rsidR="00133CE5" w:rsidRPr="00B23F6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639E3155" w14:textId="77777777" w:rsidR="00133CE5" w:rsidRPr="00B23F6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46D77B2C" w14:textId="77777777" w:rsidR="00133CE5" w:rsidRPr="00B23F6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539D1309" w14:textId="77777777" w:rsidR="00133CE5" w:rsidRPr="00B23F6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4BF0281F" w14:textId="77777777" w:rsidR="00133CE5" w:rsidRPr="0048495A"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573FFDA9"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10</w:t>
            </w:r>
          </w:p>
        </w:tc>
      </w:tr>
      <w:tr w:rsidR="00133CE5" w:rsidRPr="00035D19" w14:paraId="06C9D212" w14:textId="77777777" w:rsidTr="00496828">
        <w:trPr>
          <w:trHeight w:val="758"/>
        </w:trPr>
        <w:tc>
          <w:tcPr>
            <w:tcW w:w="985" w:type="dxa"/>
          </w:tcPr>
          <w:p w14:paraId="24163411" w14:textId="214B2F42"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lastRenderedPageBreak/>
              <w:t xml:space="preserve">Cangol &amp; Sahin (2017) </w:t>
            </w:r>
            <w:r w:rsidR="00C5021B">
              <w:rPr>
                <w:rFonts w:ascii="Times New Roman" w:hAnsi="Times New Roman" w:cs="Times New Roman"/>
                <w:sz w:val="20"/>
                <w:szCs w:val="20"/>
              </w:rPr>
              <w:t>(8</w:t>
            </w:r>
            <w:r w:rsidR="00100BC6">
              <w:rPr>
                <w:rFonts w:ascii="Times New Roman" w:hAnsi="Times New Roman" w:cs="Times New Roman"/>
                <w:sz w:val="20"/>
                <w:szCs w:val="20"/>
              </w:rPr>
              <w:t>6</w:t>
            </w:r>
            <w:r w:rsidR="00C5021B">
              <w:rPr>
                <w:rFonts w:ascii="Times New Roman" w:hAnsi="Times New Roman" w:cs="Times New Roman"/>
                <w:sz w:val="20"/>
                <w:szCs w:val="20"/>
              </w:rPr>
              <w:t>)</w:t>
            </w:r>
          </w:p>
          <w:p w14:paraId="02D83590" w14:textId="77777777" w:rsidR="00133CE5" w:rsidRPr="00035D19" w:rsidRDefault="00133CE5" w:rsidP="00B974AD">
            <w:pPr>
              <w:rPr>
                <w:rFonts w:ascii="Times New Roman" w:hAnsi="Times New Roman" w:cs="Times New Roman"/>
                <w:sz w:val="20"/>
                <w:szCs w:val="20"/>
              </w:rPr>
            </w:pPr>
          </w:p>
        </w:tc>
        <w:tc>
          <w:tcPr>
            <w:tcW w:w="1083" w:type="dxa"/>
          </w:tcPr>
          <w:p w14:paraId="3B8B906E" w14:textId="77777777" w:rsidR="00133CE5" w:rsidRPr="0048495A"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7430B1DD" w14:textId="77777777" w:rsidR="00133CE5" w:rsidRPr="000B08F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0B245D54" w14:textId="77777777" w:rsidR="00133CE5" w:rsidRPr="000B08F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0D1D24AE"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48" w:type="dxa"/>
          </w:tcPr>
          <w:p w14:paraId="3214CD6D" w14:textId="77777777" w:rsidR="00133CE5" w:rsidRPr="000B08F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63199A80" w14:textId="77777777" w:rsidR="00133CE5" w:rsidRPr="000B08F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6848FA69" w14:textId="77777777" w:rsidR="00133CE5" w:rsidRPr="00982D83"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52BB8D26" w14:textId="77777777" w:rsidR="00133CE5" w:rsidRPr="00982D83"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0022C014" w14:textId="77777777" w:rsidR="00133CE5" w:rsidRPr="00982D83"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502F6780" w14:textId="77777777" w:rsidR="00133CE5" w:rsidRPr="00982D83"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45A28818" w14:textId="77777777" w:rsidR="00133CE5" w:rsidRPr="00982D83"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074BECD8"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10</w:t>
            </w:r>
          </w:p>
        </w:tc>
      </w:tr>
      <w:tr w:rsidR="00133CE5" w:rsidRPr="00035D19" w14:paraId="10F063DC" w14:textId="77777777" w:rsidTr="00496828">
        <w:trPr>
          <w:trHeight w:val="778"/>
        </w:trPr>
        <w:tc>
          <w:tcPr>
            <w:tcW w:w="985" w:type="dxa"/>
          </w:tcPr>
          <w:p w14:paraId="078CA77A" w14:textId="07044CF3"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Chan et al (2016) </w:t>
            </w:r>
            <w:r w:rsidR="00C5021B">
              <w:rPr>
                <w:rFonts w:ascii="Times New Roman" w:hAnsi="Times New Roman" w:cs="Times New Roman"/>
                <w:sz w:val="20"/>
                <w:szCs w:val="20"/>
              </w:rPr>
              <w:t>(8</w:t>
            </w:r>
            <w:r w:rsidR="00100BC6">
              <w:rPr>
                <w:rFonts w:ascii="Times New Roman" w:hAnsi="Times New Roman" w:cs="Times New Roman"/>
                <w:sz w:val="20"/>
                <w:szCs w:val="20"/>
              </w:rPr>
              <w:t>7</w:t>
            </w:r>
            <w:r w:rsidR="00C5021B">
              <w:rPr>
                <w:rFonts w:ascii="Times New Roman" w:hAnsi="Times New Roman" w:cs="Times New Roman"/>
                <w:sz w:val="20"/>
                <w:szCs w:val="20"/>
              </w:rPr>
              <w:t>)</w:t>
            </w:r>
          </w:p>
          <w:p w14:paraId="3A01A9DE" w14:textId="77777777" w:rsidR="00133CE5" w:rsidRPr="00035D19" w:rsidRDefault="00133CE5" w:rsidP="00B974AD">
            <w:pPr>
              <w:rPr>
                <w:rFonts w:ascii="Times New Roman" w:hAnsi="Times New Roman" w:cs="Times New Roman"/>
                <w:sz w:val="20"/>
                <w:szCs w:val="20"/>
              </w:rPr>
            </w:pPr>
          </w:p>
        </w:tc>
        <w:tc>
          <w:tcPr>
            <w:tcW w:w="1083" w:type="dxa"/>
          </w:tcPr>
          <w:p w14:paraId="6CDE8C7A" w14:textId="77777777" w:rsidR="00133CE5" w:rsidRPr="000B08F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30C01490" w14:textId="77777777" w:rsidR="00133CE5" w:rsidRPr="000B08F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53E1B60C" w14:textId="77777777" w:rsidR="00133CE5" w:rsidRPr="000B08F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1511CD1E"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48" w:type="dxa"/>
          </w:tcPr>
          <w:p w14:paraId="66F6BACF" w14:textId="77777777" w:rsidR="00133CE5" w:rsidRPr="000B08F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92" w:type="dxa"/>
          </w:tcPr>
          <w:p w14:paraId="226978E8"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435030BA" w14:textId="77777777" w:rsidR="00133CE5" w:rsidRPr="00733F4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p w14:paraId="766A1E3E" w14:textId="77777777" w:rsidR="00133CE5" w:rsidRPr="00035D19" w:rsidRDefault="00133CE5" w:rsidP="00B974AD">
            <w:pPr>
              <w:rPr>
                <w:rFonts w:ascii="Times New Roman" w:hAnsi="Times New Roman" w:cs="Times New Roman"/>
                <w:sz w:val="20"/>
                <w:szCs w:val="20"/>
              </w:rPr>
            </w:pPr>
          </w:p>
        </w:tc>
        <w:tc>
          <w:tcPr>
            <w:tcW w:w="984" w:type="dxa"/>
          </w:tcPr>
          <w:p w14:paraId="60172616" w14:textId="77777777" w:rsidR="00133CE5" w:rsidRPr="00733F4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731CF3AE" w14:textId="77777777" w:rsidR="00133CE5" w:rsidRPr="00733F4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38BD444F" w14:textId="77777777" w:rsidR="00133CE5" w:rsidRPr="00733F4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4FF26C55" w14:textId="77777777" w:rsidR="00133CE5" w:rsidRPr="00733F4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2232C65B"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9</w:t>
            </w:r>
          </w:p>
        </w:tc>
      </w:tr>
      <w:tr w:rsidR="00133CE5" w:rsidRPr="00035D19" w14:paraId="03498ECF" w14:textId="77777777" w:rsidTr="00496828">
        <w:trPr>
          <w:trHeight w:val="1027"/>
        </w:trPr>
        <w:tc>
          <w:tcPr>
            <w:tcW w:w="985" w:type="dxa"/>
          </w:tcPr>
          <w:p w14:paraId="71339761" w14:textId="0D1988D5"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Ghaffari et al (2019) </w:t>
            </w:r>
            <w:r w:rsidR="00C5021B">
              <w:rPr>
                <w:rFonts w:ascii="Times New Roman" w:hAnsi="Times New Roman" w:cs="Times New Roman"/>
                <w:sz w:val="20"/>
                <w:szCs w:val="20"/>
              </w:rPr>
              <w:t>(</w:t>
            </w:r>
            <w:r w:rsidR="00100BC6">
              <w:rPr>
                <w:rFonts w:ascii="Times New Roman" w:hAnsi="Times New Roman" w:cs="Times New Roman"/>
                <w:sz w:val="20"/>
                <w:szCs w:val="20"/>
              </w:rPr>
              <w:t>89</w:t>
            </w:r>
            <w:r w:rsidR="00C5021B">
              <w:rPr>
                <w:rFonts w:ascii="Times New Roman" w:hAnsi="Times New Roman" w:cs="Times New Roman"/>
                <w:sz w:val="20"/>
                <w:szCs w:val="20"/>
              </w:rPr>
              <w:t>)</w:t>
            </w:r>
          </w:p>
          <w:p w14:paraId="634367BC" w14:textId="77777777" w:rsidR="00133CE5" w:rsidRPr="00035D19" w:rsidRDefault="00133CE5" w:rsidP="00B974AD">
            <w:pPr>
              <w:rPr>
                <w:rFonts w:ascii="Times New Roman" w:hAnsi="Times New Roman" w:cs="Times New Roman"/>
                <w:sz w:val="20"/>
                <w:szCs w:val="20"/>
              </w:rPr>
            </w:pPr>
          </w:p>
        </w:tc>
        <w:tc>
          <w:tcPr>
            <w:tcW w:w="1083" w:type="dxa"/>
          </w:tcPr>
          <w:p w14:paraId="2BEF8F1C" w14:textId="77777777" w:rsidR="00133CE5" w:rsidRPr="000B08F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2051E9A9" w14:textId="77777777" w:rsidR="00133CE5" w:rsidRPr="000B08F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017DACA0" w14:textId="77777777" w:rsidR="00133CE5" w:rsidRPr="000B08F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4D541A64" w14:textId="77777777" w:rsidR="00133CE5" w:rsidRPr="00982D83"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48" w:type="dxa"/>
          </w:tcPr>
          <w:p w14:paraId="2E8544DF" w14:textId="77777777" w:rsidR="00133CE5" w:rsidRPr="00733F4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49AFFC72"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973" w:type="dxa"/>
          </w:tcPr>
          <w:p w14:paraId="7F748EA8" w14:textId="77777777" w:rsidR="00133CE5" w:rsidRPr="00733F4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p w14:paraId="3591BCCA" w14:textId="77777777" w:rsidR="00133CE5" w:rsidRPr="00035D19" w:rsidRDefault="00133CE5" w:rsidP="00B974AD">
            <w:pPr>
              <w:rPr>
                <w:rFonts w:ascii="Times New Roman" w:hAnsi="Times New Roman" w:cs="Times New Roman"/>
                <w:sz w:val="20"/>
                <w:szCs w:val="20"/>
              </w:rPr>
            </w:pPr>
          </w:p>
        </w:tc>
        <w:tc>
          <w:tcPr>
            <w:tcW w:w="984" w:type="dxa"/>
          </w:tcPr>
          <w:p w14:paraId="330471AB"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4C897042" w14:textId="77777777" w:rsidR="00133CE5" w:rsidRPr="00733F4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4FA46439" w14:textId="77777777" w:rsidR="00133CE5" w:rsidRPr="00805FA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70A5CD26" w14:textId="77777777" w:rsidR="00133CE5" w:rsidRPr="00805FA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23BC20F8"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9</w:t>
            </w:r>
          </w:p>
        </w:tc>
      </w:tr>
      <w:tr w:rsidR="00133CE5" w:rsidRPr="00035D19" w14:paraId="48D6B55A" w14:textId="77777777" w:rsidTr="00496828">
        <w:trPr>
          <w:trHeight w:val="1037"/>
        </w:trPr>
        <w:tc>
          <w:tcPr>
            <w:tcW w:w="985" w:type="dxa"/>
          </w:tcPr>
          <w:p w14:paraId="37F83DF7" w14:textId="599FF230"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Gijsbers et al (2006) </w:t>
            </w:r>
            <w:r w:rsidR="00C5021B">
              <w:rPr>
                <w:rFonts w:ascii="Times New Roman" w:hAnsi="Times New Roman" w:cs="Times New Roman"/>
                <w:sz w:val="20"/>
                <w:szCs w:val="20"/>
              </w:rPr>
              <w:t>(9</w:t>
            </w:r>
            <w:r w:rsidR="00A66FD1">
              <w:rPr>
                <w:rFonts w:ascii="Times New Roman" w:hAnsi="Times New Roman" w:cs="Times New Roman"/>
                <w:sz w:val="20"/>
                <w:szCs w:val="20"/>
              </w:rPr>
              <w:t>0</w:t>
            </w:r>
            <w:r w:rsidR="00C5021B">
              <w:rPr>
                <w:rFonts w:ascii="Times New Roman" w:hAnsi="Times New Roman" w:cs="Times New Roman"/>
                <w:sz w:val="20"/>
                <w:szCs w:val="20"/>
              </w:rPr>
              <w:t>)</w:t>
            </w:r>
          </w:p>
          <w:p w14:paraId="496E115C" w14:textId="77777777" w:rsidR="00133CE5" w:rsidRPr="00035D19" w:rsidRDefault="00133CE5" w:rsidP="00B974AD">
            <w:pPr>
              <w:rPr>
                <w:rFonts w:ascii="Times New Roman" w:hAnsi="Times New Roman" w:cs="Times New Roman"/>
                <w:sz w:val="20"/>
                <w:szCs w:val="20"/>
              </w:rPr>
            </w:pPr>
          </w:p>
        </w:tc>
        <w:tc>
          <w:tcPr>
            <w:tcW w:w="1083" w:type="dxa"/>
          </w:tcPr>
          <w:p w14:paraId="1E9CE518" w14:textId="77777777" w:rsidR="00133CE5" w:rsidRPr="00910A2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040D8810" w14:textId="77777777" w:rsidR="00133CE5" w:rsidRPr="00910A2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16298616" w14:textId="77777777" w:rsidR="00133CE5" w:rsidRPr="00910A2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5209BD47"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48" w:type="dxa"/>
          </w:tcPr>
          <w:p w14:paraId="5AAF2AFA"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0D109F07"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973" w:type="dxa"/>
          </w:tcPr>
          <w:p w14:paraId="51B179BA"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p w14:paraId="2097B887" w14:textId="77777777" w:rsidR="00133CE5" w:rsidRPr="00035D19" w:rsidRDefault="00133CE5" w:rsidP="00B974AD">
            <w:pPr>
              <w:rPr>
                <w:rFonts w:ascii="Times New Roman" w:hAnsi="Times New Roman" w:cs="Times New Roman"/>
                <w:sz w:val="20"/>
                <w:szCs w:val="20"/>
              </w:rPr>
            </w:pPr>
          </w:p>
        </w:tc>
        <w:tc>
          <w:tcPr>
            <w:tcW w:w="984" w:type="dxa"/>
          </w:tcPr>
          <w:p w14:paraId="778ED25B"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3D28D98E"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632EF706"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1BC7843D"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5028D095"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9</w:t>
            </w:r>
          </w:p>
        </w:tc>
      </w:tr>
      <w:tr w:rsidR="00133CE5" w:rsidRPr="00035D19" w14:paraId="049AB06A" w14:textId="77777777" w:rsidTr="00496828">
        <w:trPr>
          <w:trHeight w:val="778"/>
        </w:trPr>
        <w:tc>
          <w:tcPr>
            <w:tcW w:w="985" w:type="dxa"/>
          </w:tcPr>
          <w:p w14:paraId="6FF813A3" w14:textId="70067685"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Gu et al (2016) </w:t>
            </w:r>
            <w:r w:rsidR="00C5021B">
              <w:rPr>
                <w:rFonts w:ascii="Times New Roman" w:hAnsi="Times New Roman" w:cs="Times New Roman"/>
                <w:sz w:val="20"/>
                <w:szCs w:val="20"/>
              </w:rPr>
              <w:t>(9</w:t>
            </w:r>
            <w:r w:rsidR="00A66FD1">
              <w:rPr>
                <w:rFonts w:ascii="Times New Roman" w:hAnsi="Times New Roman" w:cs="Times New Roman"/>
                <w:sz w:val="20"/>
                <w:szCs w:val="20"/>
              </w:rPr>
              <w:t>1</w:t>
            </w:r>
            <w:r w:rsidR="00C5021B">
              <w:rPr>
                <w:rFonts w:ascii="Times New Roman" w:hAnsi="Times New Roman" w:cs="Times New Roman"/>
                <w:sz w:val="20"/>
                <w:szCs w:val="20"/>
              </w:rPr>
              <w:t>)</w:t>
            </w:r>
          </w:p>
          <w:p w14:paraId="1B163B2B" w14:textId="77777777" w:rsidR="00133CE5" w:rsidRPr="00035D19" w:rsidRDefault="00133CE5" w:rsidP="00B974AD">
            <w:pPr>
              <w:rPr>
                <w:rFonts w:ascii="Times New Roman" w:hAnsi="Times New Roman" w:cs="Times New Roman"/>
                <w:sz w:val="20"/>
                <w:szCs w:val="20"/>
              </w:rPr>
            </w:pPr>
          </w:p>
        </w:tc>
        <w:tc>
          <w:tcPr>
            <w:tcW w:w="1083" w:type="dxa"/>
          </w:tcPr>
          <w:p w14:paraId="3EE8AA47"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7ED92E78"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6CD8B923"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5143642E"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48" w:type="dxa"/>
          </w:tcPr>
          <w:p w14:paraId="21672B47"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0DF41238"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676BB67F"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p w14:paraId="2A452345" w14:textId="77777777" w:rsidR="00133CE5" w:rsidRPr="00035D19" w:rsidRDefault="00133CE5" w:rsidP="00B974AD">
            <w:pPr>
              <w:rPr>
                <w:rFonts w:ascii="Times New Roman" w:hAnsi="Times New Roman" w:cs="Times New Roman"/>
                <w:sz w:val="20"/>
                <w:szCs w:val="20"/>
              </w:rPr>
            </w:pPr>
          </w:p>
        </w:tc>
        <w:tc>
          <w:tcPr>
            <w:tcW w:w="984" w:type="dxa"/>
          </w:tcPr>
          <w:p w14:paraId="3966CE95"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70" w:type="dxa"/>
          </w:tcPr>
          <w:p w14:paraId="380FECAB"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55F71AFC"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03D31E9A" w14:textId="77777777" w:rsidR="00133CE5" w:rsidRPr="001C1F58"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5549A062"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10</w:t>
            </w:r>
          </w:p>
        </w:tc>
      </w:tr>
      <w:tr w:rsidR="00133CE5" w:rsidRPr="00035D19" w14:paraId="3436A21F" w14:textId="77777777" w:rsidTr="00496828">
        <w:trPr>
          <w:trHeight w:val="778"/>
        </w:trPr>
        <w:tc>
          <w:tcPr>
            <w:tcW w:w="985" w:type="dxa"/>
          </w:tcPr>
          <w:p w14:paraId="523F7B6D" w14:textId="1A79E013" w:rsidR="00133CE5" w:rsidRPr="00C5021B"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Liu et al (2017) </w:t>
            </w:r>
            <w:r w:rsidR="00C5021B">
              <w:rPr>
                <w:rFonts w:ascii="Times New Roman" w:hAnsi="Times New Roman" w:cs="Times New Roman"/>
                <w:color w:val="000000"/>
                <w:sz w:val="20"/>
                <w:szCs w:val="20"/>
              </w:rPr>
              <w:t>(9</w:t>
            </w:r>
            <w:r w:rsidR="00A66FD1">
              <w:rPr>
                <w:rFonts w:ascii="Times New Roman" w:hAnsi="Times New Roman" w:cs="Times New Roman"/>
                <w:color w:val="000000"/>
                <w:sz w:val="20"/>
                <w:szCs w:val="20"/>
              </w:rPr>
              <w:t>4</w:t>
            </w:r>
            <w:r w:rsidR="00C5021B">
              <w:rPr>
                <w:rFonts w:ascii="Times New Roman" w:hAnsi="Times New Roman" w:cs="Times New Roman"/>
                <w:color w:val="000000"/>
                <w:sz w:val="20"/>
                <w:szCs w:val="20"/>
              </w:rPr>
              <w:t>)</w:t>
            </w:r>
          </w:p>
        </w:tc>
        <w:tc>
          <w:tcPr>
            <w:tcW w:w="1083" w:type="dxa"/>
          </w:tcPr>
          <w:p w14:paraId="686EF5AA" w14:textId="77777777" w:rsidR="00133CE5" w:rsidRPr="00910A2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03D35846"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258" w:type="dxa"/>
          </w:tcPr>
          <w:p w14:paraId="5DEE1CEA" w14:textId="77777777" w:rsidR="00133CE5" w:rsidRPr="00910A2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12D832A6" w14:textId="77777777" w:rsidR="00133CE5" w:rsidRPr="00910A2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48" w:type="dxa"/>
          </w:tcPr>
          <w:p w14:paraId="0B1BC487" w14:textId="77777777" w:rsidR="00133CE5" w:rsidRPr="00910A2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p w14:paraId="434F27B0" w14:textId="77777777" w:rsidR="00133CE5" w:rsidRPr="00035D19" w:rsidRDefault="00133CE5" w:rsidP="00B974AD">
            <w:pPr>
              <w:rPr>
                <w:rFonts w:ascii="Times New Roman" w:hAnsi="Times New Roman" w:cs="Times New Roman"/>
                <w:sz w:val="20"/>
                <w:szCs w:val="20"/>
              </w:rPr>
            </w:pPr>
          </w:p>
        </w:tc>
        <w:tc>
          <w:tcPr>
            <w:tcW w:w="1192" w:type="dxa"/>
          </w:tcPr>
          <w:p w14:paraId="4EB27110"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2EA862C2" w14:textId="77777777" w:rsidR="00133CE5" w:rsidRPr="00910A2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0CE16E31"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70" w:type="dxa"/>
          </w:tcPr>
          <w:p w14:paraId="3F4D0CBE"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09EE9EAE" w14:textId="77777777" w:rsidR="00133CE5" w:rsidRPr="00910A2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224A41E5" w14:textId="77777777" w:rsidR="00133CE5" w:rsidRPr="00910A2B"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15CEA903"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8</w:t>
            </w:r>
          </w:p>
        </w:tc>
      </w:tr>
      <w:tr w:rsidR="00133CE5" w:rsidRPr="00035D19" w14:paraId="59E87AAE" w14:textId="77777777" w:rsidTr="00496828">
        <w:trPr>
          <w:trHeight w:val="1037"/>
        </w:trPr>
        <w:tc>
          <w:tcPr>
            <w:tcW w:w="985" w:type="dxa"/>
          </w:tcPr>
          <w:p w14:paraId="2EF6446C" w14:textId="626841D0"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Mcqueen et al (2011) </w:t>
            </w:r>
            <w:r w:rsidR="00C5021B">
              <w:rPr>
                <w:rFonts w:ascii="Times New Roman" w:hAnsi="Times New Roman" w:cs="Times New Roman"/>
                <w:sz w:val="20"/>
                <w:szCs w:val="20"/>
              </w:rPr>
              <w:t>(9</w:t>
            </w:r>
            <w:r w:rsidR="00636498">
              <w:rPr>
                <w:rFonts w:ascii="Times New Roman" w:hAnsi="Times New Roman" w:cs="Times New Roman"/>
                <w:sz w:val="20"/>
                <w:szCs w:val="20"/>
              </w:rPr>
              <w:t>6</w:t>
            </w:r>
            <w:r w:rsidR="00C5021B">
              <w:rPr>
                <w:rFonts w:ascii="Times New Roman" w:hAnsi="Times New Roman" w:cs="Times New Roman"/>
                <w:sz w:val="20"/>
                <w:szCs w:val="20"/>
              </w:rPr>
              <w:t>)</w:t>
            </w:r>
          </w:p>
          <w:p w14:paraId="38ABAFD0" w14:textId="77777777" w:rsidR="00133CE5" w:rsidRPr="00035D19" w:rsidRDefault="00133CE5" w:rsidP="00B974AD">
            <w:pPr>
              <w:rPr>
                <w:rFonts w:ascii="Times New Roman" w:hAnsi="Times New Roman" w:cs="Times New Roman"/>
                <w:sz w:val="20"/>
                <w:szCs w:val="20"/>
              </w:rPr>
            </w:pPr>
          </w:p>
        </w:tc>
        <w:tc>
          <w:tcPr>
            <w:tcW w:w="1083" w:type="dxa"/>
          </w:tcPr>
          <w:p w14:paraId="2D848A77"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50C0D125"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10245116"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5C4767E5"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48" w:type="dxa"/>
          </w:tcPr>
          <w:p w14:paraId="3A69B128"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p w14:paraId="03BE13C4" w14:textId="77777777" w:rsidR="00133CE5" w:rsidRPr="00035D19" w:rsidRDefault="00133CE5" w:rsidP="00B974AD">
            <w:pPr>
              <w:rPr>
                <w:rFonts w:ascii="Times New Roman" w:hAnsi="Times New Roman" w:cs="Times New Roman"/>
                <w:sz w:val="20"/>
                <w:szCs w:val="20"/>
              </w:rPr>
            </w:pPr>
          </w:p>
        </w:tc>
        <w:tc>
          <w:tcPr>
            <w:tcW w:w="1192" w:type="dxa"/>
          </w:tcPr>
          <w:p w14:paraId="2E08FD94"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973" w:type="dxa"/>
          </w:tcPr>
          <w:p w14:paraId="29F4D329"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984" w:type="dxa"/>
          </w:tcPr>
          <w:p w14:paraId="30558ECF"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5D54568A"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0788E6F2"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2A107A3A"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552DD245"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9</w:t>
            </w:r>
          </w:p>
        </w:tc>
      </w:tr>
      <w:tr w:rsidR="00133CE5" w:rsidRPr="00035D19" w14:paraId="799D1B6F" w14:textId="77777777" w:rsidTr="00496828">
        <w:trPr>
          <w:trHeight w:val="1037"/>
        </w:trPr>
        <w:tc>
          <w:tcPr>
            <w:tcW w:w="985" w:type="dxa"/>
          </w:tcPr>
          <w:p w14:paraId="005F175D" w14:textId="16CF7203"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 xml:space="preserve">Mestsers et al (2018) </w:t>
            </w:r>
            <w:r w:rsidR="00C5021B">
              <w:rPr>
                <w:rFonts w:ascii="Times New Roman" w:hAnsi="Times New Roman" w:cs="Times New Roman"/>
                <w:sz w:val="20"/>
                <w:szCs w:val="20"/>
              </w:rPr>
              <w:t>(</w:t>
            </w:r>
            <w:r w:rsidR="00E73B1E">
              <w:rPr>
                <w:rFonts w:ascii="Times New Roman" w:hAnsi="Times New Roman" w:cs="Times New Roman"/>
                <w:sz w:val="20"/>
                <w:szCs w:val="20"/>
              </w:rPr>
              <w:t>9</w:t>
            </w:r>
            <w:r w:rsidR="005A26C3">
              <w:rPr>
                <w:rFonts w:ascii="Times New Roman" w:hAnsi="Times New Roman" w:cs="Times New Roman"/>
                <w:sz w:val="20"/>
                <w:szCs w:val="20"/>
              </w:rPr>
              <w:t>8</w:t>
            </w:r>
            <w:r w:rsidR="00C5021B">
              <w:rPr>
                <w:rFonts w:ascii="Times New Roman" w:hAnsi="Times New Roman" w:cs="Times New Roman"/>
                <w:sz w:val="20"/>
                <w:szCs w:val="20"/>
              </w:rPr>
              <w:t>)</w:t>
            </w:r>
          </w:p>
        </w:tc>
        <w:tc>
          <w:tcPr>
            <w:tcW w:w="1083" w:type="dxa"/>
          </w:tcPr>
          <w:p w14:paraId="5B0FF186"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0DB17800"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6C556373"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22D52F9C"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48" w:type="dxa"/>
          </w:tcPr>
          <w:p w14:paraId="67903ED3"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23C7059D"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252F0D29"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1918AF6B"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70" w:type="dxa"/>
          </w:tcPr>
          <w:p w14:paraId="630E6752"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3A9EB19F"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7510EBC3" w14:textId="77777777" w:rsidR="00133CE5" w:rsidRPr="00C4715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2531913A"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10</w:t>
            </w:r>
          </w:p>
        </w:tc>
      </w:tr>
      <w:tr w:rsidR="00133CE5" w:rsidRPr="00035D19" w14:paraId="4AFE8AEF" w14:textId="77777777" w:rsidTr="00496828">
        <w:trPr>
          <w:trHeight w:val="548"/>
        </w:trPr>
        <w:tc>
          <w:tcPr>
            <w:tcW w:w="985" w:type="dxa"/>
          </w:tcPr>
          <w:p w14:paraId="1B326876" w14:textId="29EB6F1E"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Nguyen et al (2014) </w:t>
            </w:r>
            <w:r w:rsidR="00E73B1E">
              <w:rPr>
                <w:rFonts w:ascii="Times New Roman" w:hAnsi="Times New Roman" w:cs="Times New Roman"/>
                <w:sz w:val="20"/>
                <w:szCs w:val="20"/>
              </w:rPr>
              <w:t>(</w:t>
            </w:r>
            <w:r w:rsidR="00A66FD1">
              <w:rPr>
                <w:rFonts w:ascii="Times New Roman" w:hAnsi="Times New Roman" w:cs="Times New Roman"/>
                <w:sz w:val="20"/>
                <w:szCs w:val="20"/>
              </w:rPr>
              <w:t>9</w:t>
            </w:r>
            <w:r w:rsidR="007E3549">
              <w:rPr>
                <w:rFonts w:ascii="Times New Roman" w:hAnsi="Times New Roman" w:cs="Times New Roman"/>
                <w:sz w:val="20"/>
                <w:szCs w:val="20"/>
              </w:rPr>
              <w:t>9</w:t>
            </w:r>
            <w:r w:rsidR="00E73B1E">
              <w:rPr>
                <w:rFonts w:ascii="Times New Roman" w:hAnsi="Times New Roman" w:cs="Times New Roman"/>
                <w:sz w:val="20"/>
                <w:szCs w:val="20"/>
              </w:rPr>
              <w:t>)</w:t>
            </w:r>
          </w:p>
          <w:p w14:paraId="77DE4983" w14:textId="77777777" w:rsidR="00133CE5" w:rsidRPr="00035D19" w:rsidRDefault="00133CE5" w:rsidP="00B974AD">
            <w:pPr>
              <w:rPr>
                <w:rFonts w:ascii="Times New Roman" w:hAnsi="Times New Roman" w:cs="Times New Roman"/>
                <w:sz w:val="20"/>
                <w:szCs w:val="20"/>
              </w:rPr>
            </w:pPr>
          </w:p>
        </w:tc>
        <w:tc>
          <w:tcPr>
            <w:tcW w:w="1083" w:type="dxa"/>
          </w:tcPr>
          <w:p w14:paraId="25B70DD8" w14:textId="77777777" w:rsidR="00133CE5" w:rsidRPr="00655B29" w:rsidRDefault="00133CE5" w:rsidP="00B974AD">
            <w:pPr>
              <w:rPr>
                <w:rFonts w:ascii="Times New Roman" w:hAnsi="Times New Roman" w:cs="Times New Roman"/>
                <w:sz w:val="20"/>
                <w:szCs w:val="20"/>
              </w:rPr>
            </w:pPr>
            <w:r>
              <w:rPr>
                <w:rFonts w:ascii="Times New Roman" w:hAnsi="Times New Roman" w:cs="Times New Roman"/>
                <w:sz w:val="20"/>
                <w:szCs w:val="20"/>
              </w:rPr>
              <w:lastRenderedPageBreak/>
              <w:t xml:space="preserve">     X</w:t>
            </w:r>
          </w:p>
        </w:tc>
        <w:tc>
          <w:tcPr>
            <w:tcW w:w="1169" w:type="dxa"/>
          </w:tcPr>
          <w:p w14:paraId="7A9AD6A1" w14:textId="77777777" w:rsidR="00133CE5" w:rsidRPr="00655B2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2128E36A" w14:textId="77777777" w:rsidR="00133CE5" w:rsidRPr="00655B2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38A915FA" w14:textId="77777777" w:rsidR="00133CE5" w:rsidRPr="00655B2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48" w:type="dxa"/>
          </w:tcPr>
          <w:p w14:paraId="49BCE1B3" w14:textId="77777777" w:rsidR="00133CE5" w:rsidRPr="00655B2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6E2B6D9C" w14:textId="77777777" w:rsidR="00133CE5" w:rsidRPr="00655B2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1318F4DB" w14:textId="77777777" w:rsidR="00133CE5" w:rsidRPr="00655B2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p w14:paraId="3F7640B6" w14:textId="77777777" w:rsidR="00133CE5" w:rsidRPr="00035D19" w:rsidRDefault="00133CE5" w:rsidP="00B974AD">
            <w:pPr>
              <w:rPr>
                <w:rFonts w:ascii="Times New Roman" w:hAnsi="Times New Roman" w:cs="Times New Roman"/>
                <w:sz w:val="20"/>
                <w:szCs w:val="20"/>
              </w:rPr>
            </w:pPr>
          </w:p>
        </w:tc>
        <w:tc>
          <w:tcPr>
            <w:tcW w:w="984" w:type="dxa"/>
          </w:tcPr>
          <w:p w14:paraId="369D6713"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70" w:type="dxa"/>
          </w:tcPr>
          <w:p w14:paraId="4F881F64" w14:textId="77777777" w:rsidR="00133CE5" w:rsidRPr="00655B2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342910DA" w14:textId="77777777" w:rsidR="00133CE5" w:rsidRPr="00655B2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267846A6" w14:textId="77777777" w:rsidR="00133CE5" w:rsidRPr="00655B2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6F3B24C5"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10</w:t>
            </w:r>
          </w:p>
        </w:tc>
      </w:tr>
      <w:tr w:rsidR="00133CE5" w:rsidRPr="00035D19" w14:paraId="477C2F08" w14:textId="77777777" w:rsidTr="00496828">
        <w:trPr>
          <w:trHeight w:val="558"/>
        </w:trPr>
        <w:tc>
          <w:tcPr>
            <w:tcW w:w="985" w:type="dxa"/>
          </w:tcPr>
          <w:p w14:paraId="2224C5EC" w14:textId="08FD07DE"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Nguyen et al (2016) </w:t>
            </w:r>
            <w:r w:rsidR="00E73B1E">
              <w:rPr>
                <w:rFonts w:ascii="Times New Roman" w:hAnsi="Times New Roman" w:cs="Times New Roman"/>
                <w:sz w:val="20"/>
                <w:szCs w:val="20"/>
              </w:rPr>
              <w:t>(</w:t>
            </w:r>
            <w:r w:rsidR="00161F2D">
              <w:rPr>
                <w:rFonts w:ascii="Times New Roman" w:hAnsi="Times New Roman" w:cs="Times New Roman"/>
                <w:sz w:val="20"/>
                <w:szCs w:val="20"/>
              </w:rPr>
              <w:t>100</w:t>
            </w:r>
            <w:r w:rsidR="00E73B1E">
              <w:rPr>
                <w:rFonts w:ascii="Times New Roman" w:hAnsi="Times New Roman" w:cs="Times New Roman"/>
                <w:sz w:val="20"/>
                <w:szCs w:val="20"/>
              </w:rPr>
              <w:t>)</w:t>
            </w:r>
          </w:p>
          <w:p w14:paraId="77C9B311" w14:textId="77777777" w:rsidR="00133CE5" w:rsidRPr="00035D19" w:rsidRDefault="00133CE5" w:rsidP="00B974AD">
            <w:pPr>
              <w:rPr>
                <w:rFonts w:ascii="Times New Roman" w:hAnsi="Times New Roman" w:cs="Times New Roman"/>
                <w:sz w:val="20"/>
                <w:szCs w:val="20"/>
              </w:rPr>
            </w:pPr>
          </w:p>
        </w:tc>
        <w:tc>
          <w:tcPr>
            <w:tcW w:w="1083" w:type="dxa"/>
          </w:tcPr>
          <w:p w14:paraId="0FE78632" w14:textId="77777777" w:rsidR="00133CE5" w:rsidRPr="00655B2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4013D8BF" w14:textId="77777777" w:rsidR="00133CE5" w:rsidRPr="00655B2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546EF426" w14:textId="77777777" w:rsidR="00133CE5" w:rsidRPr="000B6E73"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3F992AB3" w14:textId="77777777" w:rsidR="00133CE5" w:rsidRPr="000B6E73"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48" w:type="dxa"/>
          </w:tcPr>
          <w:p w14:paraId="7207E725" w14:textId="77777777" w:rsidR="00133CE5" w:rsidRPr="000B6E73"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343B79A4"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973" w:type="dxa"/>
          </w:tcPr>
          <w:p w14:paraId="68B66483" w14:textId="77777777" w:rsidR="00133CE5" w:rsidRPr="000B6E73"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p w14:paraId="383AF0EC" w14:textId="77777777" w:rsidR="00133CE5" w:rsidRPr="00035D19" w:rsidRDefault="00133CE5" w:rsidP="00B974AD">
            <w:pPr>
              <w:rPr>
                <w:rFonts w:ascii="Times New Roman" w:hAnsi="Times New Roman" w:cs="Times New Roman"/>
                <w:sz w:val="20"/>
                <w:szCs w:val="20"/>
              </w:rPr>
            </w:pPr>
          </w:p>
        </w:tc>
        <w:tc>
          <w:tcPr>
            <w:tcW w:w="984" w:type="dxa"/>
          </w:tcPr>
          <w:p w14:paraId="483966D3" w14:textId="77777777" w:rsidR="00133CE5" w:rsidRPr="000B6E73"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5D2A855E" w14:textId="77777777" w:rsidR="00133CE5" w:rsidRPr="000B6E73"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434B4363" w14:textId="77777777" w:rsidR="00133CE5" w:rsidRPr="000B6E73"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3964F772" w14:textId="77777777" w:rsidR="00133CE5" w:rsidRPr="000B6E73"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71759904"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10</w:t>
            </w:r>
          </w:p>
        </w:tc>
      </w:tr>
      <w:tr w:rsidR="00133CE5" w:rsidRPr="00035D19" w14:paraId="4429B68F" w14:textId="77777777" w:rsidTr="00496828">
        <w:trPr>
          <w:trHeight w:val="558"/>
        </w:trPr>
        <w:tc>
          <w:tcPr>
            <w:tcW w:w="985" w:type="dxa"/>
          </w:tcPr>
          <w:p w14:paraId="02251410" w14:textId="23C1FFE2"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Nichols et al (2009) </w:t>
            </w:r>
            <w:r w:rsidR="00E73B1E">
              <w:rPr>
                <w:rFonts w:ascii="Times New Roman" w:hAnsi="Times New Roman" w:cs="Times New Roman"/>
                <w:sz w:val="20"/>
                <w:szCs w:val="20"/>
              </w:rPr>
              <w:t>(10</w:t>
            </w:r>
            <w:r w:rsidR="00AF6A82">
              <w:rPr>
                <w:rFonts w:ascii="Times New Roman" w:hAnsi="Times New Roman" w:cs="Times New Roman"/>
                <w:sz w:val="20"/>
                <w:szCs w:val="20"/>
              </w:rPr>
              <w:t>1</w:t>
            </w:r>
            <w:r w:rsidR="00E73B1E">
              <w:rPr>
                <w:rFonts w:ascii="Times New Roman" w:hAnsi="Times New Roman" w:cs="Times New Roman"/>
                <w:sz w:val="20"/>
                <w:szCs w:val="20"/>
              </w:rPr>
              <w:t>)</w:t>
            </w:r>
          </w:p>
          <w:p w14:paraId="637F483B" w14:textId="77777777" w:rsidR="00133CE5" w:rsidRPr="00035D19" w:rsidRDefault="00133CE5" w:rsidP="00B974AD">
            <w:pPr>
              <w:rPr>
                <w:rFonts w:ascii="Times New Roman" w:hAnsi="Times New Roman" w:cs="Times New Roman"/>
                <w:sz w:val="20"/>
                <w:szCs w:val="20"/>
              </w:rPr>
            </w:pPr>
          </w:p>
        </w:tc>
        <w:tc>
          <w:tcPr>
            <w:tcW w:w="1083" w:type="dxa"/>
          </w:tcPr>
          <w:p w14:paraId="2502F5E6"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7DA049B3"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09384D5E"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4FFCD402"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48" w:type="dxa"/>
          </w:tcPr>
          <w:p w14:paraId="315E27CB"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04297323"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4532B7C4"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45C0C0EE"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70" w:type="dxa"/>
          </w:tcPr>
          <w:p w14:paraId="0EB6456D"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01922DB5"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5FF03AB0"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1E086C26"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10</w:t>
            </w:r>
          </w:p>
        </w:tc>
      </w:tr>
      <w:tr w:rsidR="00133CE5" w:rsidRPr="00035D19" w14:paraId="2E43247A" w14:textId="77777777" w:rsidTr="00496828">
        <w:trPr>
          <w:trHeight w:val="558"/>
        </w:trPr>
        <w:tc>
          <w:tcPr>
            <w:tcW w:w="985" w:type="dxa"/>
          </w:tcPr>
          <w:p w14:paraId="0F4D741A" w14:textId="600A3566"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Pollard (2011) </w:t>
            </w:r>
            <w:r w:rsidR="00E73B1E">
              <w:rPr>
                <w:rFonts w:ascii="Times New Roman" w:hAnsi="Times New Roman" w:cs="Times New Roman"/>
                <w:sz w:val="20"/>
                <w:szCs w:val="20"/>
              </w:rPr>
              <w:t>(10</w:t>
            </w:r>
            <w:r w:rsidR="005C2BE1">
              <w:rPr>
                <w:rFonts w:ascii="Times New Roman" w:hAnsi="Times New Roman" w:cs="Times New Roman"/>
                <w:sz w:val="20"/>
                <w:szCs w:val="20"/>
              </w:rPr>
              <w:t>2</w:t>
            </w:r>
            <w:r w:rsidR="00E73B1E">
              <w:rPr>
                <w:rFonts w:ascii="Times New Roman" w:hAnsi="Times New Roman" w:cs="Times New Roman"/>
                <w:sz w:val="20"/>
                <w:szCs w:val="20"/>
              </w:rPr>
              <w:t>)</w:t>
            </w:r>
          </w:p>
          <w:p w14:paraId="296BCF5B" w14:textId="77777777" w:rsidR="00133CE5" w:rsidRPr="00035D19" w:rsidRDefault="00133CE5" w:rsidP="00B974AD">
            <w:pPr>
              <w:rPr>
                <w:rFonts w:ascii="Times New Roman" w:hAnsi="Times New Roman" w:cs="Times New Roman"/>
                <w:sz w:val="20"/>
                <w:szCs w:val="20"/>
              </w:rPr>
            </w:pPr>
          </w:p>
        </w:tc>
        <w:tc>
          <w:tcPr>
            <w:tcW w:w="1083" w:type="dxa"/>
          </w:tcPr>
          <w:p w14:paraId="27FE9B98"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6DA3DF45"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42B95E17"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5C5B744B"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48" w:type="dxa"/>
          </w:tcPr>
          <w:p w14:paraId="3B893637"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19F1B513"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68BC4C41"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1AC635DA"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70" w:type="dxa"/>
          </w:tcPr>
          <w:p w14:paraId="410CB6AD" w14:textId="77777777" w:rsidR="00133CE5" w:rsidRPr="00F37607"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1FC8D375" w14:textId="77777777" w:rsidR="00133CE5" w:rsidRPr="00F37607"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7664E35A" w14:textId="77777777" w:rsidR="00133CE5" w:rsidRPr="00F37607"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1772E836"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9</w:t>
            </w:r>
          </w:p>
        </w:tc>
      </w:tr>
      <w:tr w:rsidR="00133CE5" w:rsidRPr="00035D19" w14:paraId="036FDE3C" w14:textId="77777777" w:rsidTr="00496828">
        <w:trPr>
          <w:trHeight w:val="558"/>
        </w:trPr>
        <w:tc>
          <w:tcPr>
            <w:tcW w:w="985" w:type="dxa"/>
          </w:tcPr>
          <w:p w14:paraId="60DB3363" w14:textId="1D83FAC5"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Rasoli et al (2020)</w:t>
            </w:r>
            <w:r w:rsidR="008C6929">
              <w:rPr>
                <w:rFonts w:ascii="Times New Roman" w:hAnsi="Times New Roman" w:cs="Times New Roman"/>
                <w:sz w:val="20"/>
                <w:szCs w:val="20"/>
              </w:rPr>
              <w:t xml:space="preserve"> (10</w:t>
            </w:r>
            <w:r w:rsidR="005C2BE1">
              <w:rPr>
                <w:rFonts w:ascii="Times New Roman" w:hAnsi="Times New Roman" w:cs="Times New Roman"/>
                <w:sz w:val="20"/>
                <w:szCs w:val="20"/>
              </w:rPr>
              <w:t>4</w:t>
            </w:r>
            <w:r w:rsidR="008C6929">
              <w:rPr>
                <w:rFonts w:ascii="Times New Roman" w:hAnsi="Times New Roman" w:cs="Times New Roman"/>
                <w:sz w:val="20"/>
                <w:szCs w:val="20"/>
              </w:rPr>
              <w:t>)</w:t>
            </w:r>
            <w:r w:rsidRPr="00035D19">
              <w:rPr>
                <w:rFonts w:ascii="Times New Roman" w:hAnsi="Times New Roman" w:cs="Times New Roman"/>
                <w:sz w:val="20"/>
                <w:szCs w:val="20"/>
              </w:rPr>
              <w:t xml:space="preserve"> </w:t>
            </w:r>
          </w:p>
          <w:p w14:paraId="544F395A" w14:textId="77777777" w:rsidR="00133CE5" w:rsidRPr="00035D19" w:rsidRDefault="00133CE5" w:rsidP="00B974AD">
            <w:pPr>
              <w:rPr>
                <w:rFonts w:ascii="Times New Roman" w:hAnsi="Times New Roman" w:cs="Times New Roman"/>
                <w:color w:val="000000"/>
                <w:sz w:val="20"/>
                <w:szCs w:val="20"/>
              </w:rPr>
            </w:pPr>
          </w:p>
        </w:tc>
        <w:tc>
          <w:tcPr>
            <w:tcW w:w="1083" w:type="dxa"/>
          </w:tcPr>
          <w:p w14:paraId="7E580A1B" w14:textId="77777777" w:rsidR="00133CE5" w:rsidRPr="006722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1288BAE7"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258" w:type="dxa"/>
          </w:tcPr>
          <w:p w14:paraId="2276E498" w14:textId="77777777" w:rsidR="00133CE5" w:rsidRPr="00F37607"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462C694B"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48" w:type="dxa"/>
          </w:tcPr>
          <w:p w14:paraId="30D0466D" w14:textId="77777777" w:rsidR="00133CE5" w:rsidRPr="00192D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92" w:type="dxa"/>
          </w:tcPr>
          <w:p w14:paraId="412A97D1" w14:textId="77777777" w:rsidR="00133CE5" w:rsidRPr="00192D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1A0F0D10" w14:textId="77777777" w:rsidR="00133CE5" w:rsidRPr="00192D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4E74D403"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72F64F94" w14:textId="77777777" w:rsidR="00133CE5" w:rsidRPr="00192D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6E57CE75" w14:textId="77777777" w:rsidR="00133CE5" w:rsidRPr="00192D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39985BB6" w14:textId="77777777" w:rsidR="00133CE5" w:rsidRPr="00192D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25031CAD"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8</w:t>
            </w:r>
          </w:p>
        </w:tc>
      </w:tr>
      <w:tr w:rsidR="00133CE5" w:rsidRPr="00035D19" w14:paraId="6D341E59" w14:textId="77777777" w:rsidTr="00496828">
        <w:trPr>
          <w:trHeight w:val="558"/>
        </w:trPr>
        <w:tc>
          <w:tcPr>
            <w:tcW w:w="985" w:type="dxa"/>
          </w:tcPr>
          <w:p w14:paraId="1DB97349" w14:textId="644DFCA8" w:rsidR="00133CE5"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Sadeghi et al (2021)</w:t>
            </w:r>
            <w:r>
              <w:rPr>
                <w:rFonts w:ascii="Times New Roman" w:hAnsi="Times New Roman" w:cs="Times New Roman"/>
                <w:sz w:val="20"/>
                <w:szCs w:val="20"/>
              </w:rPr>
              <w:t xml:space="preserve"> </w:t>
            </w:r>
            <w:r w:rsidR="008C6929">
              <w:rPr>
                <w:rFonts w:ascii="Times New Roman" w:hAnsi="Times New Roman" w:cs="Times New Roman"/>
                <w:sz w:val="20"/>
                <w:szCs w:val="20"/>
              </w:rPr>
              <w:t>(10</w:t>
            </w:r>
            <w:r w:rsidR="005C2BE1">
              <w:rPr>
                <w:rFonts w:ascii="Times New Roman" w:hAnsi="Times New Roman" w:cs="Times New Roman"/>
                <w:sz w:val="20"/>
                <w:szCs w:val="20"/>
              </w:rPr>
              <w:t>5</w:t>
            </w:r>
            <w:r w:rsidR="008C6929">
              <w:rPr>
                <w:rFonts w:ascii="Times New Roman" w:hAnsi="Times New Roman" w:cs="Times New Roman"/>
                <w:sz w:val="20"/>
                <w:szCs w:val="20"/>
              </w:rPr>
              <w:t>)</w:t>
            </w:r>
          </w:p>
          <w:p w14:paraId="75AD5EEA" w14:textId="46EA1877" w:rsidR="00DD40FC" w:rsidRPr="00035D19" w:rsidRDefault="00DD40FC" w:rsidP="00B974AD">
            <w:pPr>
              <w:rPr>
                <w:rFonts w:ascii="Times New Roman" w:hAnsi="Times New Roman" w:cs="Times New Roman"/>
                <w:sz w:val="20"/>
                <w:szCs w:val="20"/>
              </w:rPr>
            </w:pPr>
          </w:p>
        </w:tc>
        <w:tc>
          <w:tcPr>
            <w:tcW w:w="1083" w:type="dxa"/>
          </w:tcPr>
          <w:p w14:paraId="171F1CEA" w14:textId="77777777" w:rsidR="00133CE5" w:rsidRPr="00192D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1FA4F1AF" w14:textId="77777777" w:rsidR="00133CE5" w:rsidRPr="00192D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15D894A7" w14:textId="77777777" w:rsidR="00133CE5" w:rsidRPr="00192D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30CB887C"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48" w:type="dxa"/>
          </w:tcPr>
          <w:p w14:paraId="0B3FD145" w14:textId="77777777" w:rsidR="00133CE5" w:rsidRPr="00192D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2A4BFDD6" w14:textId="77777777" w:rsidR="00133CE5" w:rsidRPr="00192D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4055D64E" w14:textId="77777777" w:rsidR="00133CE5" w:rsidRPr="00192D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380B46D4"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70" w:type="dxa"/>
          </w:tcPr>
          <w:p w14:paraId="23A8FA59" w14:textId="77777777" w:rsidR="00133CE5" w:rsidRPr="00192D30"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2498FF2D" w14:textId="77777777" w:rsidR="00133CE5" w:rsidRPr="005A6FF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1C8228D5" w14:textId="77777777" w:rsidR="00133CE5" w:rsidRPr="005A6FF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486531CB"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9</w:t>
            </w:r>
          </w:p>
        </w:tc>
      </w:tr>
      <w:tr w:rsidR="00133CE5" w:rsidRPr="00035D19" w14:paraId="11254DF3" w14:textId="77777777" w:rsidTr="00496828">
        <w:trPr>
          <w:trHeight w:val="558"/>
        </w:trPr>
        <w:tc>
          <w:tcPr>
            <w:tcW w:w="985" w:type="dxa"/>
          </w:tcPr>
          <w:p w14:paraId="037D21DD" w14:textId="7562C418"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Tseng et al (2020) </w:t>
            </w:r>
            <w:r w:rsidR="00C56EF8">
              <w:rPr>
                <w:rFonts w:ascii="Times New Roman" w:hAnsi="Times New Roman" w:cs="Times New Roman"/>
                <w:sz w:val="20"/>
                <w:szCs w:val="20"/>
              </w:rPr>
              <w:t>(1</w:t>
            </w:r>
            <w:r w:rsidR="00CF5F24">
              <w:rPr>
                <w:rFonts w:ascii="Times New Roman" w:hAnsi="Times New Roman" w:cs="Times New Roman"/>
                <w:sz w:val="20"/>
                <w:szCs w:val="20"/>
              </w:rPr>
              <w:t>0</w:t>
            </w:r>
            <w:r w:rsidR="005C2BE1">
              <w:rPr>
                <w:rFonts w:ascii="Times New Roman" w:hAnsi="Times New Roman" w:cs="Times New Roman"/>
                <w:sz w:val="20"/>
                <w:szCs w:val="20"/>
              </w:rPr>
              <w:t>9</w:t>
            </w:r>
            <w:r w:rsidR="00C56EF8">
              <w:rPr>
                <w:rFonts w:ascii="Times New Roman" w:hAnsi="Times New Roman" w:cs="Times New Roman"/>
                <w:sz w:val="20"/>
                <w:szCs w:val="20"/>
              </w:rPr>
              <w:t>)</w:t>
            </w:r>
          </w:p>
          <w:p w14:paraId="7288D38E" w14:textId="77777777" w:rsidR="00133CE5" w:rsidRPr="00035D19" w:rsidRDefault="00133CE5" w:rsidP="00B974AD">
            <w:pPr>
              <w:rPr>
                <w:rFonts w:ascii="Times New Roman" w:hAnsi="Times New Roman" w:cs="Times New Roman"/>
                <w:sz w:val="20"/>
                <w:szCs w:val="20"/>
              </w:rPr>
            </w:pPr>
          </w:p>
        </w:tc>
        <w:tc>
          <w:tcPr>
            <w:tcW w:w="1083" w:type="dxa"/>
          </w:tcPr>
          <w:p w14:paraId="0628D83D"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67FC5421"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56346A20"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33D83C4C"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48" w:type="dxa"/>
          </w:tcPr>
          <w:p w14:paraId="098DEDF4"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24EE61EA"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682F114B"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70B7486E"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70" w:type="dxa"/>
          </w:tcPr>
          <w:p w14:paraId="42628A2A"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595B3DCE"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1C5EEBCB"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00888A11"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10</w:t>
            </w:r>
          </w:p>
        </w:tc>
      </w:tr>
      <w:tr w:rsidR="00133CE5" w:rsidRPr="00035D19" w14:paraId="06219D10" w14:textId="77777777" w:rsidTr="00496828">
        <w:trPr>
          <w:trHeight w:val="558"/>
        </w:trPr>
        <w:tc>
          <w:tcPr>
            <w:tcW w:w="985" w:type="dxa"/>
          </w:tcPr>
          <w:p w14:paraId="5F2C175A" w14:textId="61CF5579"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Tuthill et al (2017) </w:t>
            </w:r>
            <w:r w:rsidR="00C56EF8">
              <w:rPr>
                <w:rFonts w:ascii="Times New Roman" w:hAnsi="Times New Roman" w:cs="Times New Roman"/>
                <w:color w:val="000000"/>
                <w:sz w:val="20"/>
                <w:szCs w:val="20"/>
              </w:rPr>
              <w:t>(1</w:t>
            </w:r>
            <w:r w:rsidR="005C2BE1">
              <w:rPr>
                <w:rFonts w:ascii="Times New Roman" w:hAnsi="Times New Roman" w:cs="Times New Roman"/>
                <w:color w:val="000000"/>
                <w:sz w:val="20"/>
                <w:szCs w:val="20"/>
              </w:rPr>
              <w:t>10</w:t>
            </w:r>
            <w:r w:rsidR="00C56EF8">
              <w:rPr>
                <w:rFonts w:ascii="Times New Roman" w:hAnsi="Times New Roman" w:cs="Times New Roman"/>
                <w:color w:val="000000"/>
                <w:sz w:val="20"/>
                <w:szCs w:val="20"/>
              </w:rPr>
              <w:t>)</w:t>
            </w:r>
          </w:p>
          <w:p w14:paraId="3988C641" w14:textId="77777777" w:rsidR="00133CE5" w:rsidRPr="00035D19" w:rsidRDefault="00133CE5" w:rsidP="00B974AD">
            <w:pPr>
              <w:rPr>
                <w:rFonts w:ascii="Times New Roman" w:hAnsi="Times New Roman" w:cs="Times New Roman"/>
                <w:sz w:val="20"/>
                <w:szCs w:val="20"/>
              </w:rPr>
            </w:pPr>
          </w:p>
        </w:tc>
        <w:tc>
          <w:tcPr>
            <w:tcW w:w="1083" w:type="dxa"/>
          </w:tcPr>
          <w:p w14:paraId="4F2A72A5"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2A7D0546"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19402666"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4D0DD3F9"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48" w:type="dxa"/>
          </w:tcPr>
          <w:p w14:paraId="2689C4C9"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0E4F17E2"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0B53E9CF"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2D3D6039"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70" w:type="dxa"/>
          </w:tcPr>
          <w:p w14:paraId="26A14320"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1398E2FE"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6B48DEDF" w14:textId="77777777" w:rsidR="00133CE5" w:rsidRPr="007B5846"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659AFE7B"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10</w:t>
            </w:r>
          </w:p>
        </w:tc>
      </w:tr>
      <w:tr w:rsidR="00133CE5" w:rsidRPr="00035D19" w14:paraId="1FAB17B6" w14:textId="77777777" w:rsidTr="00496828">
        <w:trPr>
          <w:trHeight w:val="558"/>
        </w:trPr>
        <w:tc>
          <w:tcPr>
            <w:tcW w:w="985" w:type="dxa"/>
          </w:tcPr>
          <w:p w14:paraId="52932343" w14:textId="58336487"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Wambach et al (2011) </w:t>
            </w:r>
            <w:r w:rsidR="00F07A94">
              <w:rPr>
                <w:rFonts w:ascii="Times New Roman" w:hAnsi="Times New Roman" w:cs="Times New Roman"/>
                <w:sz w:val="20"/>
                <w:szCs w:val="20"/>
              </w:rPr>
              <w:t>(11</w:t>
            </w:r>
            <w:r w:rsidR="005C2BE1">
              <w:rPr>
                <w:rFonts w:ascii="Times New Roman" w:hAnsi="Times New Roman" w:cs="Times New Roman"/>
                <w:sz w:val="20"/>
                <w:szCs w:val="20"/>
              </w:rPr>
              <w:t>1</w:t>
            </w:r>
            <w:r w:rsidR="00F07A94">
              <w:rPr>
                <w:rFonts w:ascii="Times New Roman" w:hAnsi="Times New Roman" w:cs="Times New Roman"/>
                <w:sz w:val="20"/>
                <w:szCs w:val="20"/>
              </w:rPr>
              <w:t>)</w:t>
            </w:r>
          </w:p>
          <w:p w14:paraId="71BCA0DF" w14:textId="77777777" w:rsidR="00133CE5" w:rsidRPr="00035D19" w:rsidRDefault="00133CE5" w:rsidP="00B974AD">
            <w:pPr>
              <w:rPr>
                <w:rFonts w:ascii="Times New Roman" w:hAnsi="Times New Roman" w:cs="Times New Roman"/>
                <w:sz w:val="20"/>
                <w:szCs w:val="20"/>
              </w:rPr>
            </w:pPr>
          </w:p>
        </w:tc>
        <w:tc>
          <w:tcPr>
            <w:tcW w:w="1083" w:type="dxa"/>
          </w:tcPr>
          <w:p w14:paraId="6C747B8D"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4BB4C9D5"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71AFC2B9"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7ECE24F2" w14:textId="77777777" w:rsidR="00133CE5" w:rsidRPr="006A704E"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48" w:type="dxa"/>
          </w:tcPr>
          <w:p w14:paraId="456C4DED" w14:textId="77777777" w:rsidR="00133CE5" w:rsidRPr="0089029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66F65A3B" w14:textId="77777777" w:rsidR="00133CE5" w:rsidRPr="0089029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13F0812C" w14:textId="77777777" w:rsidR="00133CE5" w:rsidRPr="00DF794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0C983281" w14:textId="77777777" w:rsidR="00133CE5" w:rsidRPr="00C441A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45D63736" w14:textId="77777777" w:rsidR="00133CE5" w:rsidRPr="00C441A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4610DCDF" w14:textId="77777777" w:rsidR="00133CE5" w:rsidRPr="00FD305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0FF63114" w14:textId="77777777" w:rsidR="00133CE5" w:rsidRPr="00FD305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72C58C7A"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11</w:t>
            </w:r>
          </w:p>
        </w:tc>
      </w:tr>
      <w:tr w:rsidR="00133CE5" w:rsidRPr="00035D19" w14:paraId="7478911D" w14:textId="77777777" w:rsidTr="00496828">
        <w:trPr>
          <w:trHeight w:val="558"/>
        </w:trPr>
        <w:tc>
          <w:tcPr>
            <w:tcW w:w="985" w:type="dxa"/>
          </w:tcPr>
          <w:p w14:paraId="01B97078" w14:textId="379F0273"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lastRenderedPageBreak/>
              <w:t xml:space="preserve">Wan et al (2016) </w:t>
            </w:r>
            <w:r w:rsidR="00F07A94">
              <w:rPr>
                <w:rFonts w:ascii="Times New Roman" w:hAnsi="Times New Roman" w:cs="Times New Roman"/>
                <w:sz w:val="20"/>
                <w:szCs w:val="20"/>
              </w:rPr>
              <w:t>(11</w:t>
            </w:r>
            <w:r w:rsidR="007570AC">
              <w:rPr>
                <w:rFonts w:ascii="Times New Roman" w:hAnsi="Times New Roman" w:cs="Times New Roman"/>
                <w:sz w:val="20"/>
                <w:szCs w:val="20"/>
              </w:rPr>
              <w:t>2</w:t>
            </w:r>
            <w:r w:rsidR="00F07A94">
              <w:rPr>
                <w:rFonts w:ascii="Times New Roman" w:hAnsi="Times New Roman" w:cs="Times New Roman"/>
                <w:sz w:val="20"/>
                <w:szCs w:val="20"/>
              </w:rPr>
              <w:t>)</w:t>
            </w:r>
          </w:p>
          <w:p w14:paraId="421C6CC8" w14:textId="77777777" w:rsidR="00133CE5" w:rsidRPr="00035D19" w:rsidRDefault="00133CE5" w:rsidP="00B974AD">
            <w:pPr>
              <w:rPr>
                <w:rFonts w:ascii="Times New Roman" w:hAnsi="Times New Roman" w:cs="Times New Roman"/>
                <w:sz w:val="20"/>
                <w:szCs w:val="20"/>
              </w:rPr>
            </w:pPr>
          </w:p>
        </w:tc>
        <w:tc>
          <w:tcPr>
            <w:tcW w:w="1083" w:type="dxa"/>
          </w:tcPr>
          <w:p w14:paraId="57860F8C"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4D0F4500"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5DD6F45A"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1A691B5B" w14:textId="77777777" w:rsidR="00133CE5" w:rsidRPr="006A704E"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48" w:type="dxa"/>
          </w:tcPr>
          <w:p w14:paraId="4D4B32CC" w14:textId="77777777" w:rsidR="00133CE5" w:rsidRPr="0089029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58E8938D" w14:textId="77777777" w:rsidR="00133CE5" w:rsidRPr="0089029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6D716116" w14:textId="77777777" w:rsidR="00133CE5" w:rsidRPr="00DF794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31A6732B"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70" w:type="dxa"/>
          </w:tcPr>
          <w:p w14:paraId="599CFAEE" w14:textId="77777777" w:rsidR="00133CE5" w:rsidRPr="00C441A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76537325" w14:textId="77777777" w:rsidR="00133CE5" w:rsidRPr="00FD305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7A7547DA" w14:textId="77777777" w:rsidR="00133CE5" w:rsidRPr="00FD305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00526851"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10</w:t>
            </w:r>
          </w:p>
        </w:tc>
      </w:tr>
      <w:tr w:rsidR="00133CE5" w:rsidRPr="00035D19" w14:paraId="7024F8F6" w14:textId="77777777" w:rsidTr="00496828">
        <w:trPr>
          <w:trHeight w:val="558"/>
        </w:trPr>
        <w:tc>
          <w:tcPr>
            <w:tcW w:w="985" w:type="dxa"/>
          </w:tcPr>
          <w:p w14:paraId="04C23030" w14:textId="7BEFC1A4" w:rsidR="00973302"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 xml:space="preserve">Wen et al (2021) </w:t>
            </w:r>
            <w:r w:rsidR="00973302">
              <w:rPr>
                <w:rFonts w:ascii="Times New Roman" w:hAnsi="Times New Roman" w:cs="Times New Roman"/>
                <w:sz w:val="20"/>
                <w:szCs w:val="20"/>
              </w:rPr>
              <w:t>(11</w:t>
            </w:r>
            <w:r w:rsidR="007570AC">
              <w:rPr>
                <w:rFonts w:ascii="Times New Roman" w:hAnsi="Times New Roman" w:cs="Times New Roman"/>
                <w:sz w:val="20"/>
                <w:szCs w:val="20"/>
              </w:rPr>
              <w:t>3</w:t>
            </w:r>
            <w:r w:rsidR="00973302">
              <w:rPr>
                <w:rFonts w:ascii="Times New Roman" w:hAnsi="Times New Roman" w:cs="Times New Roman"/>
                <w:sz w:val="20"/>
                <w:szCs w:val="20"/>
              </w:rPr>
              <w:t>)</w:t>
            </w:r>
          </w:p>
          <w:p w14:paraId="5063ED63" w14:textId="6E887A21" w:rsidR="00DD40FC" w:rsidRPr="00035D19" w:rsidRDefault="00DD40FC" w:rsidP="00B974AD">
            <w:pPr>
              <w:rPr>
                <w:rFonts w:ascii="Times New Roman" w:hAnsi="Times New Roman" w:cs="Times New Roman"/>
                <w:sz w:val="20"/>
                <w:szCs w:val="20"/>
              </w:rPr>
            </w:pPr>
          </w:p>
        </w:tc>
        <w:tc>
          <w:tcPr>
            <w:tcW w:w="1083" w:type="dxa"/>
          </w:tcPr>
          <w:p w14:paraId="2496CDC0"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48600FF9"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28519967"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5D76C501" w14:textId="77777777" w:rsidR="00133CE5" w:rsidRPr="006A704E"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48" w:type="dxa"/>
          </w:tcPr>
          <w:p w14:paraId="3070A73C" w14:textId="77777777" w:rsidR="00133CE5" w:rsidRPr="006A704E"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6CCC638A" w14:textId="77777777" w:rsidR="00133CE5" w:rsidRPr="0089029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78138E8E" w14:textId="77777777" w:rsidR="00133CE5" w:rsidRPr="00DF794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2150CD4E" w14:textId="77777777" w:rsidR="00133CE5" w:rsidRPr="00C441A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33E0FC95" w14:textId="77777777" w:rsidR="00133CE5" w:rsidRPr="00C441A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5946B266" w14:textId="77777777" w:rsidR="00133CE5" w:rsidRPr="00FD305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0836DDD5" w14:textId="77777777" w:rsidR="00133CE5" w:rsidRPr="00FD305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3BE8E1A3"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1</w:t>
            </w:r>
            <w:r>
              <w:rPr>
                <w:rFonts w:ascii="Times New Roman" w:hAnsi="Times New Roman" w:cs="Times New Roman"/>
                <w:sz w:val="20"/>
                <w:szCs w:val="20"/>
              </w:rPr>
              <w:t>0</w:t>
            </w:r>
          </w:p>
        </w:tc>
      </w:tr>
      <w:tr w:rsidR="00133CE5" w:rsidRPr="00035D19" w14:paraId="7D3902E1" w14:textId="77777777" w:rsidTr="00496828">
        <w:trPr>
          <w:trHeight w:val="558"/>
        </w:trPr>
        <w:tc>
          <w:tcPr>
            <w:tcW w:w="985" w:type="dxa"/>
          </w:tcPr>
          <w:p w14:paraId="556FF1E6" w14:textId="0C8AC09B"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Wu et al (2014) </w:t>
            </w:r>
            <w:r w:rsidR="00973302">
              <w:rPr>
                <w:rFonts w:ascii="Times New Roman" w:hAnsi="Times New Roman" w:cs="Times New Roman"/>
                <w:sz w:val="20"/>
                <w:szCs w:val="20"/>
              </w:rPr>
              <w:t>(11</w:t>
            </w:r>
            <w:r w:rsidR="00CE745B">
              <w:rPr>
                <w:rFonts w:ascii="Times New Roman" w:hAnsi="Times New Roman" w:cs="Times New Roman"/>
                <w:sz w:val="20"/>
                <w:szCs w:val="20"/>
              </w:rPr>
              <w:t>4</w:t>
            </w:r>
            <w:r w:rsidR="00973302">
              <w:rPr>
                <w:rFonts w:ascii="Times New Roman" w:hAnsi="Times New Roman" w:cs="Times New Roman"/>
                <w:sz w:val="20"/>
                <w:szCs w:val="20"/>
              </w:rPr>
              <w:t>)</w:t>
            </w:r>
          </w:p>
          <w:p w14:paraId="429FDA33" w14:textId="77777777" w:rsidR="00133CE5" w:rsidRPr="00035D19" w:rsidRDefault="00133CE5" w:rsidP="00B974AD">
            <w:pPr>
              <w:rPr>
                <w:rFonts w:ascii="Times New Roman" w:hAnsi="Times New Roman" w:cs="Times New Roman"/>
                <w:sz w:val="20"/>
                <w:szCs w:val="20"/>
              </w:rPr>
            </w:pPr>
          </w:p>
        </w:tc>
        <w:tc>
          <w:tcPr>
            <w:tcW w:w="1083" w:type="dxa"/>
          </w:tcPr>
          <w:p w14:paraId="0982A19C"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737E914B"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5998F037"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5B44657D" w14:textId="77777777" w:rsidR="00133CE5" w:rsidRPr="006A704E"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48" w:type="dxa"/>
          </w:tcPr>
          <w:p w14:paraId="69F661BF" w14:textId="77777777" w:rsidR="00133CE5" w:rsidRPr="0089029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2C10C776" w14:textId="77777777" w:rsidR="00133CE5" w:rsidRPr="0089029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1AC0C300" w14:textId="77777777" w:rsidR="00133CE5" w:rsidRPr="00DF794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70059543"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70" w:type="dxa"/>
          </w:tcPr>
          <w:p w14:paraId="213C295F" w14:textId="77777777" w:rsidR="00133CE5" w:rsidRPr="00C441A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1C0BE912" w14:textId="77777777" w:rsidR="00133CE5" w:rsidRPr="00FD305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0FF91CED" w14:textId="77777777" w:rsidR="00133CE5" w:rsidRPr="00FD305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62D76B37"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10</w:t>
            </w:r>
          </w:p>
        </w:tc>
      </w:tr>
      <w:tr w:rsidR="00133CE5" w:rsidRPr="00035D19" w14:paraId="7446D736" w14:textId="77777777" w:rsidTr="00496828">
        <w:trPr>
          <w:trHeight w:val="558"/>
        </w:trPr>
        <w:tc>
          <w:tcPr>
            <w:tcW w:w="985" w:type="dxa"/>
          </w:tcPr>
          <w:p w14:paraId="0F307325" w14:textId="5416F533" w:rsidR="00133CE5" w:rsidRPr="00035D19" w:rsidRDefault="00133CE5" w:rsidP="00B974AD">
            <w:pPr>
              <w:rPr>
                <w:rFonts w:ascii="Times New Roman" w:hAnsi="Times New Roman" w:cs="Times New Roman"/>
                <w:color w:val="000000"/>
                <w:sz w:val="20"/>
                <w:szCs w:val="20"/>
              </w:rPr>
            </w:pPr>
            <w:r w:rsidRPr="00035D19">
              <w:rPr>
                <w:rFonts w:ascii="Times New Roman" w:hAnsi="Times New Roman" w:cs="Times New Roman"/>
                <w:sz w:val="20"/>
                <w:szCs w:val="20"/>
              </w:rPr>
              <w:t xml:space="preserve">You et al (2020) </w:t>
            </w:r>
            <w:r w:rsidR="006958BD">
              <w:rPr>
                <w:rFonts w:ascii="Times New Roman" w:hAnsi="Times New Roman" w:cs="Times New Roman"/>
                <w:sz w:val="20"/>
                <w:szCs w:val="20"/>
              </w:rPr>
              <w:t>(11</w:t>
            </w:r>
            <w:r w:rsidR="00CE745B">
              <w:rPr>
                <w:rFonts w:ascii="Times New Roman" w:hAnsi="Times New Roman" w:cs="Times New Roman"/>
                <w:sz w:val="20"/>
                <w:szCs w:val="20"/>
              </w:rPr>
              <w:t>5</w:t>
            </w:r>
            <w:r w:rsidR="006958BD">
              <w:rPr>
                <w:rFonts w:ascii="Times New Roman" w:hAnsi="Times New Roman" w:cs="Times New Roman"/>
                <w:sz w:val="20"/>
                <w:szCs w:val="20"/>
              </w:rPr>
              <w:t>)</w:t>
            </w:r>
          </w:p>
          <w:p w14:paraId="50BDFA3A" w14:textId="77777777" w:rsidR="00133CE5" w:rsidRPr="00035D19" w:rsidRDefault="00133CE5" w:rsidP="00B974AD">
            <w:pPr>
              <w:rPr>
                <w:rFonts w:ascii="Times New Roman" w:hAnsi="Times New Roman" w:cs="Times New Roman"/>
                <w:sz w:val="20"/>
                <w:szCs w:val="20"/>
              </w:rPr>
            </w:pPr>
          </w:p>
        </w:tc>
        <w:tc>
          <w:tcPr>
            <w:tcW w:w="1083" w:type="dxa"/>
          </w:tcPr>
          <w:p w14:paraId="23356E38"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53D22A71"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40B3118F"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30B572FE" w14:textId="77777777" w:rsidR="00133CE5" w:rsidRPr="006A704E"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48" w:type="dxa"/>
          </w:tcPr>
          <w:p w14:paraId="3C093E29" w14:textId="77777777" w:rsidR="00133CE5" w:rsidRPr="0089029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49A27419" w14:textId="77777777" w:rsidR="00133CE5" w:rsidRPr="0089029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784CCEAD" w14:textId="77777777" w:rsidR="00133CE5" w:rsidRPr="00DF794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35A1BCC2"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70" w:type="dxa"/>
          </w:tcPr>
          <w:p w14:paraId="18D32656" w14:textId="77777777" w:rsidR="00133CE5" w:rsidRPr="00C441A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77726C22" w14:textId="77777777" w:rsidR="00133CE5" w:rsidRPr="00FD305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7BAB4BB6" w14:textId="77777777" w:rsidR="00133CE5" w:rsidRPr="00FD305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75846C97"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10</w:t>
            </w:r>
          </w:p>
        </w:tc>
      </w:tr>
      <w:tr w:rsidR="00133CE5" w:rsidRPr="00035D19" w14:paraId="78597622" w14:textId="77777777" w:rsidTr="00496828">
        <w:trPr>
          <w:trHeight w:val="558"/>
        </w:trPr>
        <w:tc>
          <w:tcPr>
            <w:tcW w:w="985" w:type="dxa"/>
          </w:tcPr>
          <w:p w14:paraId="50D2D38A" w14:textId="434FC67B" w:rsidR="00DD40FC"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Zhang et al (2021)</w:t>
            </w:r>
            <w:r w:rsidR="006958BD">
              <w:rPr>
                <w:rFonts w:ascii="Times New Roman" w:hAnsi="Times New Roman" w:cs="Times New Roman"/>
                <w:sz w:val="20"/>
                <w:szCs w:val="20"/>
              </w:rPr>
              <w:t xml:space="preserve"> (11</w:t>
            </w:r>
            <w:r w:rsidR="00CE745B">
              <w:rPr>
                <w:rFonts w:ascii="Times New Roman" w:hAnsi="Times New Roman" w:cs="Times New Roman"/>
                <w:sz w:val="20"/>
                <w:szCs w:val="20"/>
              </w:rPr>
              <w:t>7</w:t>
            </w:r>
            <w:r w:rsidR="006958BD">
              <w:rPr>
                <w:rFonts w:ascii="Times New Roman" w:hAnsi="Times New Roman" w:cs="Times New Roman"/>
                <w:sz w:val="20"/>
                <w:szCs w:val="20"/>
              </w:rPr>
              <w:t>)</w:t>
            </w:r>
          </w:p>
          <w:p w14:paraId="5CBB2448" w14:textId="28BF6001"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 xml:space="preserve"> </w:t>
            </w:r>
          </w:p>
        </w:tc>
        <w:tc>
          <w:tcPr>
            <w:tcW w:w="1083" w:type="dxa"/>
          </w:tcPr>
          <w:p w14:paraId="126BCD21"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4CA91ED7"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0F10EC42"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174464C3"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48" w:type="dxa"/>
          </w:tcPr>
          <w:p w14:paraId="35DA5CF0"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92" w:type="dxa"/>
          </w:tcPr>
          <w:p w14:paraId="152C43B3" w14:textId="77777777" w:rsidR="00133CE5" w:rsidRPr="0089029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5E2DDBB4" w14:textId="77777777" w:rsidR="00133CE5" w:rsidRPr="00DF794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205272A4"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70" w:type="dxa"/>
          </w:tcPr>
          <w:p w14:paraId="1604C6C9" w14:textId="77777777" w:rsidR="00133CE5" w:rsidRPr="00C441A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504AD241" w14:textId="77777777" w:rsidR="00133CE5" w:rsidRPr="00FD305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6170DB28" w14:textId="77777777" w:rsidR="00133CE5" w:rsidRPr="00FD305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41947BAD"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8</w:t>
            </w:r>
          </w:p>
        </w:tc>
      </w:tr>
      <w:tr w:rsidR="00133CE5" w:rsidRPr="00035D19" w14:paraId="5946CCAC" w14:textId="77777777" w:rsidTr="00496828">
        <w:trPr>
          <w:trHeight w:val="558"/>
        </w:trPr>
        <w:tc>
          <w:tcPr>
            <w:tcW w:w="985" w:type="dxa"/>
          </w:tcPr>
          <w:p w14:paraId="1B15F1D6" w14:textId="11DC316B"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 xml:space="preserve">Zhu et al (2017) </w:t>
            </w:r>
            <w:r w:rsidR="006958BD">
              <w:rPr>
                <w:rFonts w:ascii="Times New Roman" w:hAnsi="Times New Roman" w:cs="Times New Roman"/>
                <w:sz w:val="20"/>
                <w:szCs w:val="20"/>
              </w:rPr>
              <w:t>(11</w:t>
            </w:r>
            <w:r w:rsidR="00CE745B">
              <w:rPr>
                <w:rFonts w:ascii="Times New Roman" w:hAnsi="Times New Roman" w:cs="Times New Roman"/>
                <w:sz w:val="20"/>
                <w:szCs w:val="20"/>
              </w:rPr>
              <w:t>8</w:t>
            </w:r>
            <w:r w:rsidR="006958BD">
              <w:rPr>
                <w:rFonts w:ascii="Times New Roman" w:hAnsi="Times New Roman" w:cs="Times New Roman"/>
                <w:sz w:val="20"/>
                <w:szCs w:val="20"/>
              </w:rPr>
              <w:t>)</w:t>
            </w:r>
          </w:p>
        </w:tc>
        <w:tc>
          <w:tcPr>
            <w:tcW w:w="1083" w:type="dxa"/>
          </w:tcPr>
          <w:p w14:paraId="33EB5F68"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69" w:type="dxa"/>
          </w:tcPr>
          <w:p w14:paraId="67B7E941"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258" w:type="dxa"/>
          </w:tcPr>
          <w:p w14:paraId="157C3F9A" w14:textId="77777777" w:rsidR="00133CE5" w:rsidRPr="001E5B4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373" w:type="dxa"/>
          </w:tcPr>
          <w:p w14:paraId="5AA0BA61"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48" w:type="dxa"/>
          </w:tcPr>
          <w:p w14:paraId="631B075C" w14:textId="77777777" w:rsidR="00133CE5" w:rsidRPr="0089029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92" w:type="dxa"/>
          </w:tcPr>
          <w:p w14:paraId="1EF63262" w14:textId="77777777" w:rsidR="00133CE5" w:rsidRPr="0089029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73" w:type="dxa"/>
          </w:tcPr>
          <w:p w14:paraId="65F7AAE6" w14:textId="77777777" w:rsidR="00133CE5" w:rsidRPr="00DF794F"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84" w:type="dxa"/>
          </w:tcPr>
          <w:p w14:paraId="69641677" w14:textId="77777777" w:rsidR="00133CE5" w:rsidRPr="00035D19"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170" w:type="dxa"/>
          </w:tcPr>
          <w:p w14:paraId="3FBEB610" w14:textId="77777777" w:rsidR="00133CE5" w:rsidRPr="00C441A1"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906" w:type="dxa"/>
          </w:tcPr>
          <w:p w14:paraId="125B4DB2" w14:textId="77777777" w:rsidR="00133CE5" w:rsidRPr="00FD305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804" w:type="dxa"/>
          </w:tcPr>
          <w:p w14:paraId="53C05CE3" w14:textId="77777777" w:rsidR="00133CE5" w:rsidRPr="00FD3055" w:rsidRDefault="00133CE5" w:rsidP="00B974AD">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15B84549" w14:textId="77777777" w:rsidR="00133CE5" w:rsidRPr="00035D19" w:rsidRDefault="00133CE5" w:rsidP="00B974AD">
            <w:pPr>
              <w:rPr>
                <w:rFonts w:ascii="Times New Roman" w:hAnsi="Times New Roman" w:cs="Times New Roman"/>
                <w:sz w:val="20"/>
                <w:szCs w:val="20"/>
              </w:rPr>
            </w:pPr>
            <w:r w:rsidRPr="00035D19">
              <w:rPr>
                <w:rFonts w:ascii="Times New Roman" w:hAnsi="Times New Roman" w:cs="Times New Roman"/>
                <w:sz w:val="20"/>
                <w:szCs w:val="20"/>
              </w:rPr>
              <w:t>9</w:t>
            </w:r>
          </w:p>
        </w:tc>
      </w:tr>
    </w:tbl>
    <w:p w14:paraId="3BBE625C" w14:textId="77777777" w:rsidR="00133CE5" w:rsidRDefault="00133CE5">
      <w:pPr>
        <w:rPr>
          <w:rFonts w:ascii="Times New Roman" w:hAnsi="Times New Roman" w:cs="Times New Roman"/>
        </w:rPr>
      </w:pPr>
    </w:p>
    <w:p w14:paraId="3BA10E01" w14:textId="5BE65BA8" w:rsidR="00990C08" w:rsidRDefault="00990C08"/>
    <w:p w14:paraId="2F5716D8" w14:textId="3B143C01" w:rsidR="004D479B" w:rsidRDefault="004D479B"/>
    <w:p w14:paraId="124EBC8C" w14:textId="71A3F397" w:rsidR="004D479B" w:rsidRDefault="004D479B"/>
    <w:p w14:paraId="39C4D28E" w14:textId="4ECE5E3D" w:rsidR="004D479B" w:rsidRDefault="004D479B"/>
    <w:p w14:paraId="5E021D08" w14:textId="122091B4" w:rsidR="004D479B" w:rsidRDefault="004D479B"/>
    <w:p w14:paraId="0682590C" w14:textId="519ECCBE" w:rsidR="004D479B" w:rsidRDefault="004D479B"/>
    <w:p w14:paraId="54217561" w14:textId="22A0FAB5" w:rsidR="004D479B" w:rsidRDefault="004D479B"/>
    <w:p w14:paraId="14BEBDE2" w14:textId="74874F8E" w:rsidR="004D479B" w:rsidRDefault="004D479B"/>
    <w:p w14:paraId="160E7902" w14:textId="25A41222" w:rsidR="004D479B" w:rsidRDefault="004D479B">
      <w:pPr>
        <w:rPr>
          <w:rFonts w:ascii="Times New Roman" w:hAnsi="Times New Roman" w:cs="Times New Roman"/>
          <w:sz w:val="24"/>
          <w:szCs w:val="24"/>
        </w:rPr>
      </w:pPr>
      <w:r>
        <w:rPr>
          <w:rFonts w:ascii="Times New Roman" w:hAnsi="Times New Roman" w:cs="Times New Roman"/>
          <w:b/>
          <w:bCs/>
          <w:sz w:val="24"/>
          <w:szCs w:val="24"/>
        </w:rPr>
        <w:lastRenderedPageBreak/>
        <w:t xml:space="preserve">Table </w:t>
      </w:r>
      <w:r w:rsidR="00515243">
        <w:rPr>
          <w:rFonts w:ascii="Times New Roman" w:hAnsi="Times New Roman" w:cs="Times New Roman"/>
          <w:b/>
          <w:bCs/>
          <w:sz w:val="24"/>
          <w:szCs w:val="24"/>
        </w:rPr>
        <w:t>4</w:t>
      </w:r>
      <w:r>
        <w:rPr>
          <w:rFonts w:ascii="Times New Roman" w:hAnsi="Times New Roman" w:cs="Times New Roman"/>
          <w:b/>
          <w:bCs/>
          <w:sz w:val="24"/>
          <w:szCs w:val="24"/>
        </w:rPr>
        <w:t xml:space="preserve"> </w:t>
      </w:r>
      <w:r>
        <w:rPr>
          <w:rFonts w:ascii="Times New Roman" w:hAnsi="Times New Roman" w:cs="Times New Roman"/>
          <w:sz w:val="24"/>
          <w:szCs w:val="24"/>
        </w:rPr>
        <w:t xml:space="preserve">Appraisal </w:t>
      </w:r>
      <w:r w:rsidRPr="00A145BB">
        <w:rPr>
          <w:rFonts w:ascii="Times New Roman" w:hAnsi="Times New Roman" w:cs="Times New Roman"/>
          <w:sz w:val="24"/>
          <w:szCs w:val="24"/>
        </w:rPr>
        <w:t xml:space="preserve">table for </w:t>
      </w:r>
      <w:r>
        <w:rPr>
          <w:rFonts w:ascii="Times New Roman" w:hAnsi="Times New Roman" w:cs="Times New Roman"/>
          <w:sz w:val="24"/>
          <w:szCs w:val="24"/>
        </w:rPr>
        <w:t>other quanti</w:t>
      </w:r>
      <w:r w:rsidRPr="00A145BB">
        <w:rPr>
          <w:rFonts w:ascii="Times New Roman" w:hAnsi="Times New Roman" w:cs="Times New Roman"/>
          <w:sz w:val="24"/>
          <w:szCs w:val="24"/>
        </w:rPr>
        <w:t>tative studies</w:t>
      </w:r>
    </w:p>
    <w:tbl>
      <w:tblPr>
        <w:tblStyle w:val="TableGrid"/>
        <w:tblW w:w="1413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8"/>
        <w:gridCol w:w="1259"/>
        <w:gridCol w:w="1168"/>
        <w:gridCol w:w="1170"/>
        <w:gridCol w:w="1350"/>
        <w:gridCol w:w="1260"/>
        <w:gridCol w:w="1265"/>
        <w:gridCol w:w="1260"/>
        <w:gridCol w:w="1170"/>
        <w:gridCol w:w="1260"/>
        <w:gridCol w:w="900"/>
        <w:gridCol w:w="990"/>
      </w:tblGrid>
      <w:tr w:rsidR="004D479B" w:rsidRPr="00B17F38" w14:paraId="73A566BC" w14:textId="77777777" w:rsidTr="00850804">
        <w:tc>
          <w:tcPr>
            <w:tcW w:w="1078" w:type="dxa"/>
            <w:tcBorders>
              <w:bottom w:val="single" w:sz="4" w:space="0" w:color="auto"/>
            </w:tcBorders>
          </w:tcPr>
          <w:p w14:paraId="5FA2ED37"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Study</w:t>
            </w:r>
          </w:p>
        </w:tc>
        <w:tc>
          <w:tcPr>
            <w:tcW w:w="1259" w:type="dxa"/>
            <w:tcBorders>
              <w:bottom w:val="single" w:sz="4" w:space="0" w:color="auto"/>
            </w:tcBorders>
          </w:tcPr>
          <w:p w14:paraId="08733552"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What is the statement of the aim of the data collection?</w:t>
            </w:r>
          </w:p>
        </w:tc>
        <w:tc>
          <w:tcPr>
            <w:tcW w:w="1168" w:type="dxa"/>
            <w:tcBorders>
              <w:bottom w:val="single" w:sz="4" w:space="0" w:color="auto"/>
            </w:tcBorders>
          </w:tcPr>
          <w:p w14:paraId="46D13234"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Does method seem suitable given the aim of the study?</w:t>
            </w:r>
          </w:p>
        </w:tc>
        <w:tc>
          <w:tcPr>
            <w:tcW w:w="1170" w:type="dxa"/>
            <w:tcBorders>
              <w:bottom w:val="single" w:sz="4" w:space="0" w:color="auto"/>
            </w:tcBorders>
          </w:tcPr>
          <w:p w14:paraId="627FBD32"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What was the method used to collect the data?</w:t>
            </w:r>
          </w:p>
        </w:tc>
        <w:tc>
          <w:tcPr>
            <w:tcW w:w="1350" w:type="dxa"/>
            <w:tcBorders>
              <w:bottom w:val="single" w:sz="4" w:space="0" w:color="auto"/>
            </w:tcBorders>
          </w:tcPr>
          <w:p w14:paraId="598A0BDE"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Is the method of processing and analysing the results described in the methods section?</w:t>
            </w:r>
          </w:p>
        </w:tc>
        <w:tc>
          <w:tcPr>
            <w:tcW w:w="1260" w:type="dxa"/>
            <w:tcBorders>
              <w:bottom w:val="single" w:sz="4" w:space="0" w:color="auto"/>
            </w:tcBorders>
          </w:tcPr>
          <w:p w14:paraId="1FF62249"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On how many people are the results based?</w:t>
            </w:r>
          </w:p>
        </w:tc>
        <w:tc>
          <w:tcPr>
            <w:tcW w:w="1265" w:type="dxa"/>
            <w:tcBorders>
              <w:bottom w:val="single" w:sz="4" w:space="0" w:color="auto"/>
            </w:tcBorders>
          </w:tcPr>
          <w:p w14:paraId="408E0DCE"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Did an ethics committee approve the study?</w:t>
            </w:r>
          </w:p>
        </w:tc>
        <w:tc>
          <w:tcPr>
            <w:tcW w:w="1260" w:type="dxa"/>
            <w:tcBorders>
              <w:bottom w:val="single" w:sz="4" w:space="0" w:color="auto"/>
            </w:tcBorders>
          </w:tcPr>
          <w:p w14:paraId="24B47606"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What were the large results that relate to the aim of the study?</w:t>
            </w:r>
          </w:p>
        </w:tc>
        <w:tc>
          <w:tcPr>
            <w:tcW w:w="1170" w:type="dxa"/>
            <w:tcBorders>
              <w:bottom w:val="single" w:sz="4" w:space="0" w:color="auto"/>
            </w:tcBorders>
          </w:tcPr>
          <w:p w14:paraId="3A208405"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Did they give a clear answer to their aim?</w:t>
            </w:r>
          </w:p>
        </w:tc>
        <w:tc>
          <w:tcPr>
            <w:tcW w:w="1260" w:type="dxa"/>
            <w:tcBorders>
              <w:bottom w:val="single" w:sz="4" w:space="0" w:color="auto"/>
            </w:tcBorders>
          </w:tcPr>
          <w:p w14:paraId="0C75845E"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What were the strengths and limitations?</w:t>
            </w:r>
          </w:p>
        </w:tc>
        <w:tc>
          <w:tcPr>
            <w:tcW w:w="900" w:type="dxa"/>
            <w:tcBorders>
              <w:bottom w:val="single" w:sz="4" w:space="0" w:color="auto"/>
            </w:tcBorders>
          </w:tcPr>
          <w:p w14:paraId="1363C7BE"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How do the results relate to practice?</w:t>
            </w:r>
          </w:p>
        </w:tc>
        <w:tc>
          <w:tcPr>
            <w:tcW w:w="990" w:type="dxa"/>
            <w:tcBorders>
              <w:bottom w:val="single" w:sz="4" w:space="0" w:color="auto"/>
            </w:tcBorders>
          </w:tcPr>
          <w:p w14:paraId="75F28356"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Score (out of 10)</w:t>
            </w:r>
          </w:p>
        </w:tc>
      </w:tr>
      <w:tr w:rsidR="004D479B" w:rsidRPr="00B17F38" w14:paraId="7A89EA28" w14:textId="77777777" w:rsidTr="00850804">
        <w:tc>
          <w:tcPr>
            <w:tcW w:w="1078" w:type="dxa"/>
            <w:tcBorders>
              <w:top w:val="single" w:sz="4" w:space="0" w:color="auto"/>
            </w:tcBorders>
          </w:tcPr>
          <w:p w14:paraId="2B633B1A" w14:textId="30B3675F" w:rsidR="004D479B" w:rsidRPr="00B17F38" w:rsidRDefault="004D479B" w:rsidP="00B974AD">
            <w:pPr>
              <w:rPr>
                <w:rFonts w:ascii="Times New Roman" w:hAnsi="Times New Roman" w:cs="Times New Roman"/>
                <w:color w:val="000000"/>
                <w:sz w:val="20"/>
                <w:szCs w:val="20"/>
              </w:rPr>
            </w:pPr>
            <w:r w:rsidRPr="00B17F38">
              <w:rPr>
                <w:rFonts w:ascii="Times New Roman" w:hAnsi="Times New Roman" w:cs="Times New Roman"/>
                <w:sz w:val="20"/>
                <w:szCs w:val="20"/>
              </w:rPr>
              <w:t xml:space="preserve">Bai et al (2011) </w:t>
            </w:r>
            <w:r w:rsidR="00137F2B">
              <w:rPr>
                <w:rFonts w:ascii="Times New Roman" w:hAnsi="Times New Roman" w:cs="Times New Roman"/>
                <w:color w:val="000000"/>
                <w:sz w:val="20"/>
                <w:szCs w:val="20"/>
              </w:rPr>
              <w:t>(8</w:t>
            </w:r>
            <w:r w:rsidR="00AB047E">
              <w:rPr>
                <w:rFonts w:ascii="Times New Roman" w:hAnsi="Times New Roman" w:cs="Times New Roman"/>
                <w:color w:val="000000"/>
                <w:sz w:val="20"/>
                <w:szCs w:val="20"/>
              </w:rPr>
              <w:t>1</w:t>
            </w:r>
            <w:r w:rsidR="00137F2B">
              <w:rPr>
                <w:rFonts w:ascii="Times New Roman" w:hAnsi="Times New Roman" w:cs="Times New Roman"/>
                <w:color w:val="000000"/>
                <w:sz w:val="20"/>
                <w:szCs w:val="20"/>
              </w:rPr>
              <w:t>)</w:t>
            </w:r>
          </w:p>
          <w:p w14:paraId="18DF1137" w14:textId="77777777" w:rsidR="004D479B" w:rsidRPr="00B17F38" w:rsidRDefault="004D479B" w:rsidP="00B974AD">
            <w:pPr>
              <w:rPr>
                <w:rFonts w:ascii="Times New Roman" w:hAnsi="Times New Roman" w:cs="Times New Roman"/>
                <w:sz w:val="20"/>
                <w:szCs w:val="20"/>
              </w:rPr>
            </w:pPr>
          </w:p>
        </w:tc>
        <w:tc>
          <w:tcPr>
            <w:tcW w:w="1259" w:type="dxa"/>
            <w:tcBorders>
              <w:top w:val="single" w:sz="4" w:space="0" w:color="auto"/>
            </w:tcBorders>
          </w:tcPr>
          <w:p w14:paraId="40A42A5F" w14:textId="4CD0EF63"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1168" w:type="dxa"/>
            <w:tcBorders>
              <w:top w:val="single" w:sz="4" w:space="0" w:color="auto"/>
            </w:tcBorders>
          </w:tcPr>
          <w:p w14:paraId="74FA4B9C" w14:textId="175199A0"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p w14:paraId="41339C5A" w14:textId="77777777" w:rsidR="004D479B" w:rsidRPr="00B17F38" w:rsidRDefault="004D479B" w:rsidP="00B974AD">
            <w:pPr>
              <w:rPr>
                <w:rFonts w:ascii="Times New Roman" w:hAnsi="Times New Roman" w:cs="Times New Roman"/>
                <w:sz w:val="20"/>
                <w:szCs w:val="20"/>
              </w:rPr>
            </w:pPr>
          </w:p>
        </w:tc>
        <w:tc>
          <w:tcPr>
            <w:tcW w:w="1170" w:type="dxa"/>
            <w:tcBorders>
              <w:top w:val="single" w:sz="4" w:space="0" w:color="auto"/>
            </w:tcBorders>
          </w:tcPr>
          <w:p w14:paraId="74020C1F" w14:textId="0EA1B02A"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1350" w:type="dxa"/>
            <w:tcBorders>
              <w:top w:val="single" w:sz="4" w:space="0" w:color="auto"/>
            </w:tcBorders>
          </w:tcPr>
          <w:p w14:paraId="0D9802E4" w14:textId="4E7B9587"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1260" w:type="dxa"/>
            <w:tcBorders>
              <w:top w:val="single" w:sz="4" w:space="0" w:color="auto"/>
            </w:tcBorders>
          </w:tcPr>
          <w:p w14:paraId="1BB3A199" w14:textId="1938EA3A"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1265" w:type="dxa"/>
            <w:tcBorders>
              <w:top w:val="single" w:sz="4" w:space="0" w:color="auto"/>
            </w:tcBorders>
          </w:tcPr>
          <w:p w14:paraId="554B29F8" w14:textId="65770146"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1260" w:type="dxa"/>
            <w:tcBorders>
              <w:top w:val="single" w:sz="4" w:space="0" w:color="auto"/>
            </w:tcBorders>
          </w:tcPr>
          <w:p w14:paraId="3F96028F" w14:textId="57A8107D"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1170" w:type="dxa"/>
            <w:tcBorders>
              <w:top w:val="single" w:sz="4" w:space="0" w:color="auto"/>
            </w:tcBorders>
          </w:tcPr>
          <w:p w14:paraId="78ECFE43" w14:textId="422F1BFE"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1260" w:type="dxa"/>
            <w:tcBorders>
              <w:top w:val="single" w:sz="4" w:space="0" w:color="auto"/>
            </w:tcBorders>
          </w:tcPr>
          <w:p w14:paraId="36E35A22" w14:textId="25E24D78"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900" w:type="dxa"/>
            <w:tcBorders>
              <w:top w:val="single" w:sz="4" w:space="0" w:color="auto"/>
            </w:tcBorders>
          </w:tcPr>
          <w:p w14:paraId="4B05A5B0" w14:textId="655220D2"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990" w:type="dxa"/>
            <w:tcBorders>
              <w:top w:val="single" w:sz="4" w:space="0" w:color="auto"/>
            </w:tcBorders>
          </w:tcPr>
          <w:p w14:paraId="32B23AE3"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10</w:t>
            </w:r>
          </w:p>
        </w:tc>
      </w:tr>
      <w:tr w:rsidR="004D479B" w:rsidRPr="00B17F38" w14:paraId="5AF4FAA9" w14:textId="77777777" w:rsidTr="00850804">
        <w:tc>
          <w:tcPr>
            <w:tcW w:w="1078" w:type="dxa"/>
          </w:tcPr>
          <w:p w14:paraId="17E8FC9E" w14:textId="7EEBD018" w:rsidR="004D479B" w:rsidRPr="00B17F38" w:rsidRDefault="004D479B" w:rsidP="00B974AD">
            <w:pPr>
              <w:rPr>
                <w:rFonts w:ascii="Times New Roman" w:hAnsi="Times New Roman" w:cs="Times New Roman"/>
                <w:color w:val="000000"/>
                <w:sz w:val="20"/>
                <w:szCs w:val="20"/>
              </w:rPr>
            </w:pPr>
            <w:r w:rsidRPr="00B17F38">
              <w:rPr>
                <w:rFonts w:ascii="Times New Roman" w:hAnsi="Times New Roman" w:cs="Times New Roman"/>
                <w:sz w:val="20"/>
                <w:szCs w:val="20"/>
              </w:rPr>
              <w:t xml:space="preserve">Blyth et al (2002) </w:t>
            </w:r>
            <w:r w:rsidR="000C6E7D">
              <w:rPr>
                <w:rFonts w:ascii="Times New Roman" w:hAnsi="Times New Roman" w:cs="Times New Roman"/>
                <w:sz w:val="20"/>
                <w:szCs w:val="20"/>
              </w:rPr>
              <w:t>(8</w:t>
            </w:r>
            <w:r w:rsidR="00AB047E">
              <w:rPr>
                <w:rFonts w:ascii="Times New Roman" w:hAnsi="Times New Roman" w:cs="Times New Roman"/>
                <w:sz w:val="20"/>
                <w:szCs w:val="20"/>
              </w:rPr>
              <w:t>3</w:t>
            </w:r>
            <w:r w:rsidR="000C6E7D">
              <w:rPr>
                <w:rFonts w:ascii="Times New Roman" w:hAnsi="Times New Roman" w:cs="Times New Roman"/>
                <w:sz w:val="20"/>
                <w:szCs w:val="20"/>
              </w:rPr>
              <w:t>)</w:t>
            </w:r>
          </w:p>
          <w:p w14:paraId="602FE514" w14:textId="77777777" w:rsidR="004D479B" w:rsidRPr="00B17F38" w:rsidRDefault="004D479B" w:rsidP="00B974AD">
            <w:pPr>
              <w:rPr>
                <w:rFonts w:ascii="Times New Roman" w:hAnsi="Times New Roman" w:cs="Times New Roman"/>
                <w:sz w:val="20"/>
                <w:szCs w:val="20"/>
              </w:rPr>
            </w:pPr>
          </w:p>
        </w:tc>
        <w:tc>
          <w:tcPr>
            <w:tcW w:w="1259" w:type="dxa"/>
          </w:tcPr>
          <w:p w14:paraId="28742C80" w14:textId="60858EF5"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1168" w:type="dxa"/>
          </w:tcPr>
          <w:p w14:paraId="0BDBE420" w14:textId="16B1F6DD"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1170" w:type="dxa"/>
          </w:tcPr>
          <w:p w14:paraId="0DCB46E4" w14:textId="58A037E0"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1350" w:type="dxa"/>
          </w:tcPr>
          <w:p w14:paraId="4A6B5332" w14:textId="5ED9BBF4"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1260" w:type="dxa"/>
          </w:tcPr>
          <w:p w14:paraId="1263921D" w14:textId="2AD224E2"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1265" w:type="dxa"/>
          </w:tcPr>
          <w:p w14:paraId="10E91A0F" w14:textId="4426ACA6"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1260" w:type="dxa"/>
          </w:tcPr>
          <w:p w14:paraId="59997BC7" w14:textId="595CEDDC"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1170" w:type="dxa"/>
          </w:tcPr>
          <w:p w14:paraId="702E6253" w14:textId="6E0E976B"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1260" w:type="dxa"/>
          </w:tcPr>
          <w:p w14:paraId="3E7EEC9C" w14:textId="73E8517D"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900" w:type="dxa"/>
          </w:tcPr>
          <w:p w14:paraId="2647EA39" w14:textId="71E56641" w:rsidR="004D479B" w:rsidRPr="00B17F38" w:rsidRDefault="004D479B" w:rsidP="004D479B">
            <w:pPr>
              <w:rPr>
                <w:rFonts w:ascii="Times New Roman" w:hAnsi="Times New Roman" w:cs="Times New Roman"/>
                <w:sz w:val="20"/>
                <w:szCs w:val="20"/>
              </w:rPr>
            </w:pPr>
            <w:r w:rsidRPr="00B17F38">
              <w:rPr>
                <w:rFonts w:ascii="Times New Roman" w:hAnsi="Times New Roman" w:cs="Times New Roman"/>
                <w:sz w:val="20"/>
                <w:szCs w:val="20"/>
              </w:rPr>
              <w:t xml:space="preserve">     X</w:t>
            </w:r>
          </w:p>
        </w:tc>
        <w:tc>
          <w:tcPr>
            <w:tcW w:w="990" w:type="dxa"/>
          </w:tcPr>
          <w:p w14:paraId="2FF16679"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10</w:t>
            </w:r>
          </w:p>
        </w:tc>
      </w:tr>
      <w:tr w:rsidR="004D479B" w:rsidRPr="00B17F38" w14:paraId="47C3AD28" w14:textId="77777777" w:rsidTr="00850804">
        <w:tc>
          <w:tcPr>
            <w:tcW w:w="1078" w:type="dxa"/>
          </w:tcPr>
          <w:p w14:paraId="034102E9" w14:textId="10A79E32" w:rsidR="004D479B" w:rsidRPr="00B17F38" w:rsidRDefault="004D479B" w:rsidP="00B974AD">
            <w:pPr>
              <w:rPr>
                <w:rFonts w:ascii="Times New Roman" w:hAnsi="Times New Roman" w:cs="Times New Roman"/>
                <w:color w:val="000000"/>
                <w:sz w:val="20"/>
                <w:szCs w:val="20"/>
              </w:rPr>
            </w:pPr>
            <w:r w:rsidRPr="00B17F38">
              <w:rPr>
                <w:rFonts w:ascii="Times New Roman" w:hAnsi="Times New Roman" w:cs="Times New Roman"/>
                <w:sz w:val="20"/>
                <w:szCs w:val="20"/>
              </w:rPr>
              <w:t xml:space="preserve">Mccarter-spaudling &amp; Gore (2009) </w:t>
            </w:r>
            <w:r w:rsidR="000C6E7D">
              <w:rPr>
                <w:rFonts w:ascii="Times New Roman" w:hAnsi="Times New Roman" w:cs="Times New Roman"/>
                <w:sz w:val="20"/>
                <w:szCs w:val="20"/>
              </w:rPr>
              <w:t>(9</w:t>
            </w:r>
            <w:r w:rsidR="00AB047E">
              <w:rPr>
                <w:rFonts w:ascii="Times New Roman" w:hAnsi="Times New Roman" w:cs="Times New Roman"/>
                <w:sz w:val="20"/>
                <w:szCs w:val="20"/>
              </w:rPr>
              <w:t>5</w:t>
            </w:r>
            <w:r w:rsidR="000C6E7D">
              <w:rPr>
                <w:rFonts w:ascii="Times New Roman" w:hAnsi="Times New Roman" w:cs="Times New Roman"/>
                <w:sz w:val="20"/>
                <w:szCs w:val="20"/>
              </w:rPr>
              <w:t>)</w:t>
            </w:r>
          </w:p>
          <w:p w14:paraId="70194C21" w14:textId="77777777" w:rsidR="004D479B" w:rsidRPr="00B17F38" w:rsidRDefault="004D479B" w:rsidP="00B974AD">
            <w:pPr>
              <w:rPr>
                <w:rFonts w:ascii="Times New Roman" w:hAnsi="Times New Roman" w:cs="Times New Roman"/>
                <w:sz w:val="20"/>
                <w:szCs w:val="20"/>
              </w:rPr>
            </w:pPr>
          </w:p>
        </w:tc>
        <w:tc>
          <w:tcPr>
            <w:tcW w:w="1259" w:type="dxa"/>
          </w:tcPr>
          <w:p w14:paraId="158A83A2" w14:textId="5725AAF6" w:rsidR="004D479B" w:rsidRPr="00B17F38" w:rsidRDefault="00B17F38" w:rsidP="00B17F38">
            <w:pPr>
              <w:rPr>
                <w:rFonts w:ascii="Times New Roman" w:hAnsi="Times New Roman" w:cs="Times New Roman"/>
                <w:sz w:val="20"/>
                <w:szCs w:val="20"/>
              </w:rPr>
            </w:pPr>
            <w:r>
              <w:rPr>
                <w:rFonts w:ascii="Times New Roman" w:hAnsi="Times New Roman" w:cs="Times New Roman"/>
                <w:sz w:val="20"/>
                <w:szCs w:val="20"/>
              </w:rPr>
              <w:t xml:space="preserve">     X</w:t>
            </w:r>
          </w:p>
        </w:tc>
        <w:tc>
          <w:tcPr>
            <w:tcW w:w="1168" w:type="dxa"/>
          </w:tcPr>
          <w:p w14:paraId="7DE888C8" w14:textId="4B1D66E9" w:rsidR="004D479B" w:rsidRPr="00B17F38" w:rsidRDefault="00B17F38" w:rsidP="00B17F38">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5CD463EE" w14:textId="4D1F83DB" w:rsidR="004D479B" w:rsidRPr="00B17F38" w:rsidRDefault="00B17F38" w:rsidP="00B17F38">
            <w:pPr>
              <w:rPr>
                <w:rFonts w:ascii="Times New Roman" w:hAnsi="Times New Roman" w:cs="Times New Roman"/>
                <w:sz w:val="20"/>
                <w:szCs w:val="20"/>
              </w:rPr>
            </w:pPr>
            <w:r>
              <w:rPr>
                <w:rFonts w:ascii="Times New Roman" w:hAnsi="Times New Roman" w:cs="Times New Roman"/>
                <w:sz w:val="20"/>
                <w:szCs w:val="20"/>
              </w:rPr>
              <w:t xml:space="preserve">     X</w:t>
            </w:r>
          </w:p>
        </w:tc>
        <w:tc>
          <w:tcPr>
            <w:tcW w:w="1350" w:type="dxa"/>
          </w:tcPr>
          <w:p w14:paraId="5B0A844A" w14:textId="02DC6AF3" w:rsidR="004D479B" w:rsidRPr="00B17F38" w:rsidRDefault="00B17F38" w:rsidP="00B17F38">
            <w:pPr>
              <w:rPr>
                <w:rFonts w:ascii="Times New Roman" w:hAnsi="Times New Roman" w:cs="Times New Roman"/>
                <w:sz w:val="20"/>
                <w:szCs w:val="20"/>
              </w:rPr>
            </w:pPr>
            <w:r>
              <w:rPr>
                <w:rFonts w:ascii="Times New Roman" w:hAnsi="Times New Roman" w:cs="Times New Roman"/>
                <w:sz w:val="20"/>
                <w:szCs w:val="20"/>
              </w:rPr>
              <w:t xml:space="preserve">     X</w:t>
            </w:r>
          </w:p>
        </w:tc>
        <w:tc>
          <w:tcPr>
            <w:tcW w:w="1260" w:type="dxa"/>
          </w:tcPr>
          <w:p w14:paraId="3D81FB20" w14:textId="14999036" w:rsidR="004D479B" w:rsidRPr="00B17F38" w:rsidRDefault="00B17F38" w:rsidP="00B17F38">
            <w:pPr>
              <w:rPr>
                <w:rFonts w:ascii="Times New Roman" w:hAnsi="Times New Roman" w:cs="Times New Roman"/>
                <w:sz w:val="20"/>
                <w:szCs w:val="20"/>
              </w:rPr>
            </w:pPr>
            <w:r>
              <w:rPr>
                <w:rFonts w:ascii="Times New Roman" w:hAnsi="Times New Roman" w:cs="Times New Roman"/>
                <w:sz w:val="20"/>
                <w:szCs w:val="20"/>
              </w:rPr>
              <w:t xml:space="preserve">     X</w:t>
            </w:r>
          </w:p>
        </w:tc>
        <w:tc>
          <w:tcPr>
            <w:tcW w:w="1265" w:type="dxa"/>
          </w:tcPr>
          <w:p w14:paraId="3E8BD836" w14:textId="6888FFC7" w:rsidR="004D479B" w:rsidRPr="00B17F38" w:rsidRDefault="00B17F38" w:rsidP="00B17F38">
            <w:pPr>
              <w:rPr>
                <w:rFonts w:ascii="Times New Roman" w:hAnsi="Times New Roman" w:cs="Times New Roman"/>
                <w:sz w:val="20"/>
                <w:szCs w:val="20"/>
              </w:rPr>
            </w:pPr>
            <w:r>
              <w:rPr>
                <w:rFonts w:ascii="Times New Roman" w:hAnsi="Times New Roman" w:cs="Times New Roman"/>
                <w:sz w:val="20"/>
                <w:szCs w:val="20"/>
              </w:rPr>
              <w:t xml:space="preserve">     X</w:t>
            </w:r>
          </w:p>
          <w:p w14:paraId="15F26470" w14:textId="77777777" w:rsidR="004D479B" w:rsidRPr="00B17F38" w:rsidRDefault="004D479B" w:rsidP="00B974AD">
            <w:pPr>
              <w:rPr>
                <w:rFonts w:ascii="Times New Roman" w:hAnsi="Times New Roman" w:cs="Times New Roman"/>
                <w:sz w:val="20"/>
                <w:szCs w:val="20"/>
              </w:rPr>
            </w:pPr>
          </w:p>
          <w:p w14:paraId="0F03E7D8" w14:textId="77777777" w:rsidR="004D479B" w:rsidRPr="00B17F38" w:rsidRDefault="004D479B" w:rsidP="00B974AD">
            <w:pPr>
              <w:rPr>
                <w:rFonts w:ascii="Times New Roman" w:hAnsi="Times New Roman" w:cs="Times New Roman"/>
                <w:sz w:val="20"/>
                <w:szCs w:val="20"/>
              </w:rPr>
            </w:pPr>
          </w:p>
        </w:tc>
        <w:tc>
          <w:tcPr>
            <w:tcW w:w="1260" w:type="dxa"/>
          </w:tcPr>
          <w:p w14:paraId="23E20411" w14:textId="227E3548" w:rsidR="004D479B" w:rsidRPr="00B17F38" w:rsidRDefault="00B17F38" w:rsidP="00B17F38">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30C2B54D" w14:textId="67D83748" w:rsidR="004D479B" w:rsidRPr="00B17F38" w:rsidRDefault="00B17F38"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260" w:type="dxa"/>
          </w:tcPr>
          <w:p w14:paraId="38B21C7F" w14:textId="08423BA8" w:rsidR="004D479B" w:rsidRPr="00B17F38" w:rsidRDefault="00B17F38" w:rsidP="00B17F38">
            <w:pPr>
              <w:rPr>
                <w:rFonts w:ascii="Times New Roman" w:hAnsi="Times New Roman" w:cs="Times New Roman"/>
                <w:sz w:val="20"/>
                <w:szCs w:val="20"/>
              </w:rPr>
            </w:pPr>
            <w:r>
              <w:rPr>
                <w:rFonts w:ascii="Times New Roman" w:hAnsi="Times New Roman" w:cs="Times New Roman"/>
                <w:sz w:val="20"/>
                <w:szCs w:val="20"/>
              </w:rPr>
              <w:t xml:space="preserve">     X</w:t>
            </w:r>
          </w:p>
        </w:tc>
        <w:tc>
          <w:tcPr>
            <w:tcW w:w="900" w:type="dxa"/>
          </w:tcPr>
          <w:p w14:paraId="23FBFF97" w14:textId="6FB38F51" w:rsidR="004D479B" w:rsidRPr="00B17F38" w:rsidRDefault="00B17F38" w:rsidP="00B17F38">
            <w:pPr>
              <w:rPr>
                <w:rFonts w:ascii="Times New Roman" w:hAnsi="Times New Roman" w:cs="Times New Roman"/>
                <w:sz w:val="20"/>
                <w:szCs w:val="20"/>
              </w:rPr>
            </w:pPr>
            <w:r>
              <w:rPr>
                <w:rFonts w:ascii="Times New Roman" w:hAnsi="Times New Roman" w:cs="Times New Roman"/>
                <w:sz w:val="20"/>
                <w:szCs w:val="20"/>
              </w:rPr>
              <w:t xml:space="preserve">     X</w:t>
            </w:r>
          </w:p>
        </w:tc>
        <w:tc>
          <w:tcPr>
            <w:tcW w:w="990" w:type="dxa"/>
          </w:tcPr>
          <w:p w14:paraId="15891A53"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9</w:t>
            </w:r>
          </w:p>
        </w:tc>
      </w:tr>
      <w:tr w:rsidR="004D479B" w:rsidRPr="00B17F38" w14:paraId="1EB3F109" w14:textId="77777777" w:rsidTr="00850804">
        <w:tc>
          <w:tcPr>
            <w:tcW w:w="1078" w:type="dxa"/>
          </w:tcPr>
          <w:p w14:paraId="38D6AA8D" w14:textId="26D416D0" w:rsidR="004D479B" w:rsidRPr="00B17F38" w:rsidRDefault="004D479B" w:rsidP="00B974AD">
            <w:pPr>
              <w:rPr>
                <w:rFonts w:ascii="Times New Roman" w:hAnsi="Times New Roman" w:cs="Times New Roman"/>
                <w:color w:val="000000"/>
                <w:sz w:val="20"/>
                <w:szCs w:val="20"/>
              </w:rPr>
            </w:pPr>
            <w:r w:rsidRPr="00B17F38">
              <w:rPr>
                <w:rFonts w:ascii="Times New Roman" w:hAnsi="Times New Roman" w:cs="Times New Roman"/>
                <w:sz w:val="20"/>
                <w:szCs w:val="20"/>
              </w:rPr>
              <w:t xml:space="preserve">Rahayu (2017) </w:t>
            </w:r>
            <w:r w:rsidR="00E23A1F">
              <w:rPr>
                <w:rFonts w:ascii="Times New Roman" w:hAnsi="Times New Roman" w:cs="Times New Roman"/>
                <w:sz w:val="20"/>
                <w:szCs w:val="20"/>
              </w:rPr>
              <w:t>(10</w:t>
            </w:r>
            <w:r w:rsidR="00AB047E">
              <w:rPr>
                <w:rFonts w:ascii="Times New Roman" w:hAnsi="Times New Roman" w:cs="Times New Roman"/>
                <w:sz w:val="20"/>
                <w:szCs w:val="20"/>
              </w:rPr>
              <w:t>3</w:t>
            </w:r>
            <w:r w:rsidR="00E23A1F">
              <w:rPr>
                <w:rFonts w:ascii="Times New Roman" w:hAnsi="Times New Roman" w:cs="Times New Roman"/>
                <w:sz w:val="20"/>
                <w:szCs w:val="20"/>
              </w:rPr>
              <w:t>)</w:t>
            </w:r>
          </w:p>
          <w:p w14:paraId="1E59C6F4" w14:textId="77777777" w:rsidR="004D479B" w:rsidRPr="00B17F38" w:rsidRDefault="004D479B" w:rsidP="00B974AD">
            <w:pPr>
              <w:rPr>
                <w:rFonts w:ascii="Times New Roman" w:hAnsi="Times New Roman" w:cs="Times New Roman"/>
                <w:sz w:val="20"/>
                <w:szCs w:val="20"/>
              </w:rPr>
            </w:pPr>
          </w:p>
        </w:tc>
        <w:tc>
          <w:tcPr>
            <w:tcW w:w="1259" w:type="dxa"/>
          </w:tcPr>
          <w:p w14:paraId="75324F69" w14:textId="3B40AF57"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1168" w:type="dxa"/>
          </w:tcPr>
          <w:p w14:paraId="261D6801" w14:textId="6FF21BAE"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p w14:paraId="512BC7C1" w14:textId="77777777" w:rsidR="004D479B" w:rsidRPr="00B17F38" w:rsidRDefault="004D479B" w:rsidP="00B974AD">
            <w:pPr>
              <w:rPr>
                <w:rFonts w:ascii="Times New Roman" w:hAnsi="Times New Roman" w:cs="Times New Roman"/>
                <w:sz w:val="20"/>
                <w:szCs w:val="20"/>
              </w:rPr>
            </w:pPr>
          </w:p>
        </w:tc>
        <w:tc>
          <w:tcPr>
            <w:tcW w:w="1170" w:type="dxa"/>
          </w:tcPr>
          <w:p w14:paraId="179B0557" w14:textId="2D2D4AAE"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1350" w:type="dxa"/>
          </w:tcPr>
          <w:p w14:paraId="3128A65C" w14:textId="4989411D"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1260" w:type="dxa"/>
          </w:tcPr>
          <w:p w14:paraId="7F82E365" w14:textId="12E61C7D"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1265" w:type="dxa"/>
          </w:tcPr>
          <w:p w14:paraId="5B5AA0F0" w14:textId="28A745B0" w:rsidR="004D479B" w:rsidRPr="00B17F38" w:rsidRDefault="00E51564"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260" w:type="dxa"/>
          </w:tcPr>
          <w:p w14:paraId="3EDCEBC8" w14:textId="1B52D9A5"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3C4E3445" w14:textId="406B9FFC" w:rsidR="004D479B" w:rsidRPr="00B17F38" w:rsidRDefault="00E51564"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260" w:type="dxa"/>
          </w:tcPr>
          <w:p w14:paraId="1F380207" w14:textId="301EE2FA"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900" w:type="dxa"/>
          </w:tcPr>
          <w:p w14:paraId="42B27A8B" w14:textId="5F488107"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990" w:type="dxa"/>
          </w:tcPr>
          <w:p w14:paraId="54140295"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8</w:t>
            </w:r>
          </w:p>
        </w:tc>
      </w:tr>
      <w:tr w:rsidR="004D479B" w:rsidRPr="00B17F38" w14:paraId="6410A21F" w14:textId="77777777" w:rsidTr="00850804">
        <w:tc>
          <w:tcPr>
            <w:tcW w:w="1078" w:type="dxa"/>
          </w:tcPr>
          <w:p w14:paraId="7832B71D" w14:textId="78B3309A" w:rsidR="004D479B" w:rsidRPr="00B17F38" w:rsidRDefault="004D479B" w:rsidP="00B974AD">
            <w:pPr>
              <w:rPr>
                <w:rFonts w:ascii="Times New Roman" w:hAnsi="Times New Roman" w:cs="Times New Roman"/>
                <w:color w:val="000000"/>
                <w:sz w:val="20"/>
                <w:szCs w:val="20"/>
              </w:rPr>
            </w:pPr>
            <w:r w:rsidRPr="00B17F38">
              <w:rPr>
                <w:rFonts w:ascii="Times New Roman" w:hAnsi="Times New Roman" w:cs="Times New Roman"/>
                <w:sz w:val="20"/>
                <w:szCs w:val="20"/>
              </w:rPr>
              <w:t xml:space="preserve">Seran et al (2020) </w:t>
            </w:r>
            <w:r w:rsidR="00E23A1F">
              <w:rPr>
                <w:rFonts w:ascii="Times New Roman" w:hAnsi="Times New Roman" w:cs="Times New Roman"/>
                <w:sz w:val="20"/>
                <w:szCs w:val="20"/>
              </w:rPr>
              <w:t>(10</w:t>
            </w:r>
            <w:r w:rsidR="00AB047E">
              <w:rPr>
                <w:rFonts w:ascii="Times New Roman" w:hAnsi="Times New Roman" w:cs="Times New Roman"/>
                <w:sz w:val="20"/>
                <w:szCs w:val="20"/>
              </w:rPr>
              <w:t>6</w:t>
            </w:r>
            <w:r w:rsidR="00E23A1F">
              <w:rPr>
                <w:rFonts w:ascii="Times New Roman" w:hAnsi="Times New Roman" w:cs="Times New Roman"/>
                <w:sz w:val="20"/>
                <w:szCs w:val="20"/>
              </w:rPr>
              <w:t>)</w:t>
            </w:r>
          </w:p>
          <w:p w14:paraId="4CA7D35D" w14:textId="77777777" w:rsidR="004D479B" w:rsidRPr="00B17F38" w:rsidRDefault="004D479B" w:rsidP="00B974AD">
            <w:pPr>
              <w:rPr>
                <w:rFonts w:ascii="Times New Roman" w:hAnsi="Times New Roman" w:cs="Times New Roman"/>
                <w:sz w:val="20"/>
                <w:szCs w:val="20"/>
              </w:rPr>
            </w:pPr>
          </w:p>
        </w:tc>
        <w:tc>
          <w:tcPr>
            <w:tcW w:w="1259" w:type="dxa"/>
          </w:tcPr>
          <w:p w14:paraId="5D646C21" w14:textId="752140AA"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1168" w:type="dxa"/>
          </w:tcPr>
          <w:p w14:paraId="7095038E" w14:textId="68FE1204"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1FB64910" w14:textId="10865078"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1350" w:type="dxa"/>
          </w:tcPr>
          <w:p w14:paraId="2F1DA2A3" w14:textId="22081640"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1260" w:type="dxa"/>
          </w:tcPr>
          <w:p w14:paraId="1EF5070E" w14:textId="2A399BF4"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1265" w:type="dxa"/>
          </w:tcPr>
          <w:p w14:paraId="391C74A2" w14:textId="353AB12B"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1260" w:type="dxa"/>
          </w:tcPr>
          <w:p w14:paraId="60E31A83" w14:textId="6A6EFC8A"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037D0017" w14:textId="68213943"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1260" w:type="dxa"/>
          </w:tcPr>
          <w:p w14:paraId="6D79266E" w14:textId="5508F6F6" w:rsidR="004D479B" w:rsidRPr="00B17F38" w:rsidRDefault="00E51564"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900" w:type="dxa"/>
          </w:tcPr>
          <w:p w14:paraId="5BC42D04" w14:textId="79504E1F" w:rsidR="004D479B" w:rsidRPr="00E51564" w:rsidRDefault="00E51564" w:rsidP="00E51564">
            <w:pPr>
              <w:rPr>
                <w:rFonts w:ascii="Times New Roman" w:hAnsi="Times New Roman" w:cs="Times New Roman"/>
                <w:sz w:val="20"/>
                <w:szCs w:val="20"/>
              </w:rPr>
            </w:pPr>
            <w:r>
              <w:rPr>
                <w:rFonts w:ascii="Times New Roman" w:hAnsi="Times New Roman" w:cs="Times New Roman"/>
                <w:sz w:val="20"/>
                <w:szCs w:val="20"/>
              </w:rPr>
              <w:t xml:space="preserve">     X</w:t>
            </w:r>
          </w:p>
        </w:tc>
        <w:tc>
          <w:tcPr>
            <w:tcW w:w="990" w:type="dxa"/>
          </w:tcPr>
          <w:p w14:paraId="0FFFD164"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9</w:t>
            </w:r>
          </w:p>
        </w:tc>
      </w:tr>
      <w:tr w:rsidR="004D479B" w:rsidRPr="00B17F38" w14:paraId="768FEE1A" w14:textId="77777777" w:rsidTr="00850804">
        <w:tc>
          <w:tcPr>
            <w:tcW w:w="1078" w:type="dxa"/>
          </w:tcPr>
          <w:p w14:paraId="6D287353" w14:textId="3EE70E76" w:rsidR="004D479B" w:rsidRPr="00B17F38" w:rsidRDefault="004D479B" w:rsidP="00B974AD">
            <w:pPr>
              <w:rPr>
                <w:rFonts w:ascii="Times New Roman" w:hAnsi="Times New Roman" w:cs="Times New Roman"/>
                <w:color w:val="000000"/>
                <w:sz w:val="20"/>
                <w:szCs w:val="20"/>
                <w:lang w:val="es-ES"/>
              </w:rPr>
            </w:pPr>
            <w:r w:rsidRPr="00B17F38">
              <w:rPr>
                <w:rFonts w:ascii="Times New Roman" w:hAnsi="Times New Roman" w:cs="Times New Roman"/>
                <w:sz w:val="20"/>
                <w:szCs w:val="20"/>
                <w:lang w:val="es-ES"/>
              </w:rPr>
              <w:t xml:space="preserve">Tengku Ismail et al (2016) </w:t>
            </w:r>
            <w:r w:rsidR="004810A7">
              <w:rPr>
                <w:rFonts w:ascii="Times New Roman" w:hAnsi="Times New Roman" w:cs="Times New Roman"/>
                <w:sz w:val="20"/>
                <w:szCs w:val="20"/>
                <w:lang w:val="es-ES"/>
              </w:rPr>
              <w:t>(10</w:t>
            </w:r>
            <w:r w:rsidR="00C1201C">
              <w:rPr>
                <w:rFonts w:ascii="Times New Roman" w:hAnsi="Times New Roman" w:cs="Times New Roman"/>
                <w:sz w:val="20"/>
                <w:szCs w:val="20"/>
                <w:lang w:val="es-ES"/>
              </w:rPr>
              <w:t>7</w:t>
            </w:r>
            <w:r w:rsidR="004810A7">
              <w:rPr>
                <w:rFonts w:ascii="Times New Roman" w:hAnsi="Times New Roman" w:cs="Times New Roman"/>
                <w:sz w:val="20"/>
                <w:szCs w:val="20"/>
                <w:lang w:val="es-ES"/>
              </w:rPr>
              <w:t>)</w:t>
            </w:r>
          </w:p>
          <w:p w14:paraId="43DD1EDA" w14:textId="77777777" w:rsidR="004D479B" w:rsidRPr="00B17F38" w:rsidRDefault="004D479B" w:rsidP="00B974AD">
            <w:pPr>
              <w:rPr>
                <w:rFonts w:ascii="Times New Roman" w:hAnsi="Times New Roman" w:cs="Times New Roman"/>
                <w:sz w:val="20"/>
                <w:szCs w:val="20"/>
              </w:rPr>
            </w:pPr>
          </w:p>
        </w:tc>
        <w:tc>
          <w:tcPr>
            <w:tcW w:w="1259" w:type="dxa"/>
          </w:tcPr>
          <w:p w14:paraId="14F57A06" w14:textId="5BACF3F8"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1168" w:type="dxa"/>
          </w:tcPr>
          <w:p w14:paraId="2856F014" w14:textId="21300AEC"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2A44F613" w14:textId="44741AEE"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1350" w:type="dxa"/>
          </w:tcPr>
          <w:p w14:paraId="32A10355" w14:textId="1AD3E0E7"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1260" w:type="dxa"/>
          </w:tcPr>
          <w:p w14:paraId="660991D8" w14:textId="3877FC86"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1265" w:type="dxa"/>
          </w:tcPr>
          <w:p w14:paraId="182CEDA1" w14:textId="50BCC3E4"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1260" w:type="dxa"/>
          </w:tcPr>
          <w:p w14:paraId="0EA4EB05" w14:textId="726ECCE7"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67D8D4C3" w14:textId="62A2DD62"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1260" w:type="dxa"/>
          </w:tcPr>
          <w:p w14:paraId="046734A7" w14:textId="5417571A"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900" w:type="dxa"/>
          </w:tcPr>
          <w:p w14:paraId="065BAF28" w14:textId="1ABF3C30"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990" w:type="dxa"/>
          </w:tcPr>
          <w:p w14:paraId="065B45C3"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10</w:t>
            </w:r>
          </w:p>
        </w:tc>
      </w:tr>
      <w:tr w:rsidR="004D479B" w:rsidRPr="00B17F38" w14:paraId="74AF0841" w14:textId="77777777" w:rsidTr="00850804">
        <w:tc>
          <w:tcPr>
            <w:tcW w:w="1078" w:type="dxa"/>
          </w:tcPr>
          <w:p w14:paraId="0AAE585B" w14:textId="4A69C705"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Yunitasari et al (2020)</w:t>
            </w:r>
            <w:r w:rsidR="004810A7">
              <w:rPr>
                <w:rFonts w:ascii="Times New Roman" w:hAnsi="Times New Roman" w:cs="Times New Roman"/>
                <w:sz w:val="20"/>
                <w:szCs w:val="20"/>
              </w:rPr>
              <w:t xml:space="preserve"> (11</w:t>
            </w:r>
            <w:r w:rsidR="00C1201C">
              <w:rPr>
                <w:rFonts w:ascii="Times New Roman" w:hAnsi="Times New Roman" w:cs="Times New Roman"/>
                <w:sz w:val="20"/>
                <w:szCs w:val="20"/>
              </w:rPr>
              <w:t>6</w:t>
            </w:r>
            <w:r w:rsidR="004810A7">
              <w:rPr>
                <w:rFonts w:ascii="Times New Roman" w:hAnsi="Times New Roman" w:cs="Times New Roman"/>
                <w:sz w:val="20"/>
                <w:szCs w:val="20"/>
              </w:rPr>
              <w:t>)</w:t>
            </w:r>
            <w:r w:rsidRPr="00B17F38">
              <w:rPr>
                <w:rFonts w:ascii="Times New Roman" w:hAnsi="Times New Roman" w:cs="Times New Roman"/>
                <w:sz w:val="20"/>
                <w:szCs w:val="20"/>
              </w:rPr>
              <w:t xml:space="preserve"> </w:t>
            </w:r>
          </w:p>
        </w:tc>
        <w:tc>
          <w:tcPr>
            <w:tcW w:w="1259" w:type="dxa"/>
          </w:tcPr>
          <w:p w14:paraId="5D8046BE" w14:textId="72FCEFBF"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1168" w:type="dxa"/>
          </w:tcPr>
          <w:p w14:paraId="1D26BCE5" w14:textId="46EAB53F"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1170" w:type="dxa"/>
          </w:tcPr>
          <w:p w14:paraId="722956CF" w14:textId="0C488C15"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1350" w:type="dxa"/>
          </w:tcPr>
          <w:p w14:paraId="36F43730" w14:textId="5631745E"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1260" w:type="dxa"/>
          </w:tcPr>
          <w:p w14:paraId="51F60D2B" w14:textId="75B416B8"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1265" w:type="dxa"/>
          </w:tcPr>
          <w:p w14:paraId="67641791" w14:textId="299228C0"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1260" w:type="dxa"/>
          </w:tcPr>
          <w:p w14:paraId="05E8F391" w14:textId="01509319"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p w14:paraId="54D4A5A4" w14:textId="77777777" w:rsidR="004D479B" w:rsidRPr="00B17F38" w:rsidRDefault="004D479B" w:rsidP="00B974AD">
            <w:pPr>
              <w:rPr>
                <w:rFonts w:ascii="Times New Roman" w:hAnsi="Times New Roman" w:cs="Times New Roman"/>
                <w:sz w:val="20"/>
                <w:szCs w:val="20"/>
              </w:rPr>
            </w:pPr>
          </w:p>
        </w:tc>
        <w:tc>
          <w:tcPr>
            <w:tcW w:w="1170" w:type="dxa"/>
          </w:tcPr>
          <w:p w14:paraId="7CE3659B" w14:textId="2A5FF144" w:rsidR="004D479B" w:rsidRPr="00B17F38" w:rsidRDefault="007A31F2"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1260" w:type="dxa"/>
          </w:tcPr>
          <w:p w14:paraId="3ABDF421" w14:textId="1F367824" w:rsidR="004D479B" w:rsidRPr="00B17F38" w:rsidRDefault="007A31F2" w:rsidP="00B974AD">
            <w:pPr>
              <w:rPr>
                <w:rFonts w:ascii="Times New Roman" w:hAnsi="Times New Roman" w:cs="Times New Roman"/>
                <w:sz w:val="20"/>
                <w:szCs w:val="20"/>
              </w:rPr>
            </w:pPr>
            <w:r>
              <w:rPr>
                <w:rFonts w:ascii="Times New Roman" w:hAnsi="Times New Roman" w:cs="Times New Roman"/>
                <w:sz w:val="20"/>
                <w:szCs w:val="20"/>
              </w:rPr>
              <w:t xml:space="preserve">     -</w:t>
            </w:r>
          </w:p>
        </w:tc>
        <w:tc>
          <w:tcPr>
            <w:tcW w:w="900" w:type="dxa"/>
          </w:tcPr>
          <w:p w14:paraId="244B638B" w14:textId="6798A654" w:rsidR="004D479B" w:rsidRPr="007A31F2" w:rsidRDefault="007A31F2" w:rsidP="007A31F2">
            <w:pPr>
              <w:rPr>
                <w:rFonts w:ascii="Times New Roman" w:hAnsi="Times New Roman" w:cs="Times New Roman"/>
                <w:sz w:val="20"/>
                <w:szCs w:val="20"/>
              </w:rPr>
            </w:pPr>
            <w:r>
              <w:rPr>
                <w:rFonts w:ascii="Times New Roman" w:hAnsi="Times New Roman" w:cs="Times New Roman"/>
                <w:sz w:val="20"/>
                <w:szCs w:val="20"/>
              </w:rPr>
              <w:t xml:space="preserve">     X</w:t>
            </w:r>
          </w:p>
        </w:tc>
        <w:tc>
          <w:tcPr>
            <w:tcW w:w="990" w:type="dxa"/>
          </w:tcPr>
          <w:p w14:paraId="7B367EE5" w14:textId="77777777" w:rsidR="004D479B" w:rsidRPr="00B17F38" w:rsidRDefault="004D479B" w:rsidP="00B974AD">
            <w:pPr>
              <w:rPr>
                <w:rFonts w:ascii="Times New Roman" w:hAnsi="Times New Roman" w:cs="Times New Roman"/>
                <w:sz w:val="20"/>
                <w:szCs w:val="20"/>
              </w:rPr>
            </w:pPr>
            <w:r w:rsidRPr="00B17F38">
              <w:rPr>
                <w:rFonts w:ascii="Times New Roman" w:hAnsi="Times New Roman" w:cs="Times New Roman"/>
                <w:sz w:val="20"/>
                <w:szCs w:val="20"/>
              </w:rPr>
              <w:t>8</w:t>
            </w:r>
          </w:p>
        </w:tc>
      </w:tr>
    </w:tbl>
    <w:p w14:paraId="14D68DA6" w14:textId="3A477306" w:rsidR="004D479B" w:rsidRDefault="00850804">
      <w:pPr>
        <w:rPr>
          <w:rFonts w:ascii="Times New Roman" w:hAnsi="Times New Roman" w:cs="Times New Roman"/>
          <w:sz w:val="24"/>
          <w:szCs w:val="24"/>
        </w:rPr>
      </w:pPr>
      <w:r>
        <w:rPr>
          <w:rFonts w:ascii="Times New Roman" w:hAnsi="Times New Roman" w:cs="Times New Roman"/>
          <w:b/>
          <w:bCs/>
          <w:sz w:val="24"/>
          <w:szCs w:val="24"/>
        </w:rPr>
        <w:lastRenderedPageBreak/>
        <w:t>Tab</w:t>
      </w:r>
      <w:r w:rsidR="00C1201C">
        <w:rPr>
          <w:rFonts w:ascii="Times New Roman" w:hAnsi="Times New Roman" w:cs="Times New Roman"/>
          <w:b/>
          <w:bCs/>
          <w:sz w:val="24"/>
          <w:szCs w:val="24"/>
        </w:rPr>
        <w:t>l</w:t>
      </w:r>
      <w:r>
        <w:rPr>
          <w:rFonts w:ascii="Times New Roman" w:hAnsi="Times New Roman" w:cs="Times New Roman"/>
          <w:b/>
          <w:bCs/>
          <w:sz w:val="24"/>
          <w:szCs w:val="24"/>
        </w:rPr>
        <w:t xml:space="preserve">e </w:t>
      </w:r>
      <w:r w:rsidR="00515243">
        <w:rPr>
          <w:rFonts w:ascii="Times New Roman" w:hAnsi="Times New Roman" w:cs="Times New Roman"/>
          <w:b/>
          <w:bCs/>
          <w:sz w:val="24"/>
          <w:szCs w:val="24"/>
        </w:rPr>
        <w:t>5</w:t>
      </w:r>
      <w:r>
        <w:rPr>
          <w:rFonts w:ascii="Times New Roman" w:hAnsi="Times New Roman" w:cs="Times New Roman"/>
          <w:b/>
          <w:bCs/>
          <w:sz w:val="24"/>
          <w:szCs w:val="24"/>
        </w:rPr>
        <w:t xml:space="preserve"> </w:t>
      </w:r>
      <w:r>
        <w:rPr>
          <w:rFonts w:ascii="Times New Roman" w:hAnsi="Times New Roman" w:cs="Times New Roman"/>
          <w:sz w:val="24"/>
          <w:szCs w:val="24"/>
        </w:rPr>
        <w:t>CASP checklist assessment table for Qualitative studies</w:t>
      </w:r>
    </w:p>
    <w:tbl>
      <w:tblPr>
        <w:tblStyle w:val="TableGrid"/>
        <w:tblW w:w="1412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86"/>
        <w:gridCol w:w="1186"/>
        <w:gridCol w:w="1138"/>
        <w:gridCol w:w="1255"/>
        <w:gridCol w:w="1080"/>
        <w:gridCol w:w="1260"/>
        <w:gridCol w:w="1530"/>
        <w:gridCol w:w="1260"/>
        <w:gridCol w:w="990"/>
        <w:gridCol w:w="1260"/>
        <w:gridCol w:w="1080"/>
        <w:gridCol w:w="900"/>
      </w:tblGrid>
      <w:tr w:rsidR="005057E4" w:rsidRPr="00383EC2" w14:paraId="29A1D500" w14:textId="77777777" w:rsidTr="005057E4">
        <w:tc>
          <w:tcPr>
            <w:tcW w:w="1186" w:type="dxa"/>
            <w:tcBorders>
              <w:bottom w:val="single" w:sz="4" w:space="0" w:color="auto"/>
            </w:tcBorders>
          </w:tcPr>
          <w:p w14:paraId="2A84CBA2"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Study</w:t>
            </w:r>
          </w:p>
        </w:tc>
        <w:tc>
          <w:tcPr>
            <w:tcW w:w="1186" w:type="dxa"/>
            <w:tcBorders>
              <w:bottom w:val="single" w:sz="4" w:space="0" w:color="auto"/>
            </w:tcBorders>
          </w:tcPr>
          <w:p w14:paraId="4384C325"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Was there a clear statement of the aims of the research?</w:t>
            </w:r>
          </w:p>
        </w:tc>
        <w:tc>
          <w:tcPr>
            <w:tcW w:w="1138" w:type="dxa"/>
            <w:tcBorders>
              <w:bottom w:val="single" w:sz="4" w:space="0" w:color="auto"/>
            </w:tcBorders>
          </w:tcPr>
          <w:p w14:paraId="573F2C3F"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Is a qualitative methodology appropriate?</w:t>
            </w:r>
          </w:p>
        </w:tc>
        <w:tc>
          <w:tcPr>
            <w:tcW w:w="1255" w:type="dxa"/>
            <w:tcBorders>
              <w:bottom w:val="single" w:sz="4" w:space="0" w:color="auto"/>
            </w:tcBorders>
          </w:tcPr>
          <w:p w14:paraId="2D914381"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Was the research design appropriate to address the aims of the research?</w:t>
            </w:r>
          </w:p>
        </w:tc>
        <w:tc>
          <w:tcPr>
            <w:tcW w:w="1080" w:type="dxa"/>
            <w:tcBorders>
              <w:bottom w:val="single" w:sz="4" w:space="0" w:color="auto"/>
            </w:tcBorders>
          </w:tcPr>
          <w:p w14:paraId="38D784CE"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Was the recruitment appropriate to the aims of the research?</w:t>
            </w:r>
          </w:p>
        </w:tc>
        <w:tc>
          <w:tcPr>
            <w:tcW w:w="1260" w:type="dxa"/>
            <w:tcBorders>
              <w:bottom w:val="single" w:sz="4" w:space="0" w:color="auto"/>
            </w:tcBorders>
          </w:tcPr>
          <w:p w14:paraId="3F0E9D9D"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Was the data collected in a way that addressed the research issue?</w:t>
            </w:r>
          </w:p>
        </w:tc>
        <w:tc>
          <w:tcPr>
            <w:tcW w:w="1530" w:type="dxa"/>
            <w:tcBorders>
              <w:bottom w:val="single" w:sz="4" w:space="0" w:color="auto"/>
            </w:tcBorders>
          </w:tcPr>
          <w:p w14:paraId="2EC17484"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Has the relationship between researcher and participants been adequately considered?</w:t>
            </w:r>
          </w:p>
        </w:tc>
        <w:tc>
          <w:tcPr>
            <w:tcW w:w="1260" w:type="dxa"/>
            <w:tcBorders>
              <w:bottom w:val="single" w:sz="4" w:space="0" w:color="auto"/>
            </w:tcBorders>
          </w:tcPr>
          <w:p w14:paraId="4E9FB5AF"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Have ethical issues been taken into consideration?</w:t>
            </w:r>
          </w:p>
        </w:tc>
        <w:tc>
          <w:tcPr>
            <w:tcW w:w="990" w:type="dxa"/>
            <w:tcBorders>
              <w:bottom w:val="single" w:sz="4" w:space="0" w:color="auto"/>
            </w:tcBorders>
          </w:tcPr>
          <w:p w14:paraId="6009CA39"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Was the data analysis sufficiently rigorous?</w:t>
            </w:r>
          </w:p>
        </w:tc>
        <w:tc>
          <w:tcPr>
            <w:tcW w:w="1260" w:type="dxa"/>
            <w:tcBorders>
              <w:bottom w:val="single" w:sz="4" w:space="0" w:color="auto"/>
            </w:tcBorders>
          </w:tcPr>
          <w:p w14:paraId="729FC9C4"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Is there a clear statement of findings?</w:t>
            </w:r>
          </w:p>
        </w:tc>
        <w:tc>
          <w:tcPr>
            <w:tcW w:w="1080" w:type="dxa"/>
            <w:tcBorders>
              <w:bottom w:val="single" w:sz="4" w:space="0" w:color="auto"/>
            </w:tcBorders>
          </w:tcPr>
          <w:p w14:paraId="770C54F8"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Is the research valuable?</w:t>
            </w:r>
          </w:p>
        </w:tc>
        <w:tc>
          <w:tcPr>
            <w:tcW w:w="900" w:type="dxa"/>
            <w:tcBorders>
              <w:bottom w:val="single" w:sz="4" w:space="0" w:color="auto"/>
            </w:tcBorders>
          </w:tcPr>
          <w:p w14:paraId="2F24962C"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Score (out of 10)</w:t>
            </w:r>
          </w:p>
        </w:tc>
      </w:tr>
      <w:tr w:rsidR="005057E4" w:rsidRPr="00383EC2" w14:paraId="55BEA84A" w14:textId="77777777" w:rsidTr="005057E4">
        <w:tc>
          <w:tcPr>
            <w:tcW w:w="1186" w:type="dxa"/>
            <w:tcBorders>
              <w:top w:val="single" w:sz="4" w:space="0" w:color="auto"/>
            </w:tcBorders>
          </w:tcPr>
          <w:p w14:paraId="407531A0" w14:textId="253A56F2" w:rsidR="00850804" w:rsidRPr="00383EC2" w:rsidRDefault="00850804" w:rsidP="00B974AD">
            <w:pPr>
              <w:rPr>
                <w:rFonts w:ascii="Times New Roman" w:hAnsi="Times New Roman" w:cs="Times New Roman"/>
                <w:color w:val="000000"/>
                <w:sz w:val="20"/>
                <w:szCs w:val="20"/>
              </w:rPr>
            </w:pPr>
            <w:r w:rsidRPr="00383EC2">
              <w:rPr>
                <w:rFonts w:ascii="Times New Roman" w:hAnsi="Times New Roman" w:cs="Times New Roman"/>
                <w:sz w:val="20"/>
                <w:szCs w:val="20"/>
              </w:rPr>
              <w:t xml:space="preserve">Alianmoghaddam et al (2019) </w:t>
            </w:r>
            <w:r w:rsidR="00875598" w:rsidRPr="00383EC2">
              <w:rPr>
                <w:rFonts w:ascii="Times New Roman" w:hAnsi="Times New Roman" w:cs="Times New Roman"/>
                <w:sz w:val="20"/>
                <w:szCs w:val="20"/>
              </w:rPr>
              <w:t>(7</w:t>
            </w:r>
            <w:r w:rsidR="00D43A39">
              <w:rPr>
                <w:rFonts w:ascii="Times New Roman" w:hAnsi="Times New Roman" w:cs="Times New Roman"/>
                <w:sz w:val="20"/>
                <w:szCs w:val="20"/>
              </w:rPr>
              <w:t>7</w:t>
            </w:r>
            <w:r w:rsidR="00875598" w:rsidRPr="00383EC2">
              <w:rPr>
                <w:rFonts w:ascii="Times New Roman" w:hAnsi="Times New Roman" w:cs="Times New Roman"/>
                <w:sz w:val="20"/>
                <w:szCs w:val="20"/>
              </w:rPr>
              <w:t>)</w:t>
            </w:r>
          </w:p>
          <w:p w14:paraId="6AFD8BAF" w14:textId="77777777" w:rsidR="00850804" w:rsidRPr="00383EC2" w:rsidRDefault="00850804" w:rsidP="00B974AD">
            <w:pPr>
              <w:rPr>
                <w:rFonts w:ascii="Times New Roman" w:hAnsi="Times New Roman" w:cs="Times New Roman"/>
                <w:sz w:val="20"/>
                <w:szCs w:val="20"/>
              </w:rPr>
            </w:pPr>
          </w:p>
        </w:tc>
        <w:tc>
          <w:tcPr>
            <w:tcW w:w="1186" w:type="dxa"/>
            <w:tcBorders>
              <w:top w:val="single" w:sz="4" w:space="0" w:color="auto"/>
            </w:tcBorders>
          </w:tcPr>
          <w:p w14:paraId="1BE49A22" w14:textId="35E5D199" w:rsidR="00850804" w:rsidRPr="00383EC2" w:rsidRDefault="001B302F" w:rsidP="001B302F">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138" w:type="dxa"/>
            <w:tcBorders>
              <w:top w:val="single" w:sz="4" w:space="0" w:color="auto"/>
            </w:tcBorders>
          </w:tcPr>
          <w:p w14:paraId="2BF9D103" w14:textId="00EC1AC1" w:rsidR="00850804" w:rsidRPr="00383EC2" w:rsidRDefault="001B302F" w:rsidP="001B302F">
            <w:pPr>
              <w:rPr>
                <w:rFonts w:ascii="Times New Roman" w:hAnsi="Times New Roman" w:cs="Times New Roman"/>
                <w:sz w:val="20"/>
                <w:szCs w:val="20"/>
              </w:rPr>
            </w:pPr>
            <w:r w:rsidRPr="00383EC2">
              <w:rPr>
                <w:rFonts w:ascii="Times New Roman" w:hAnsi="Times New Roman" w:cs="Times New Roman"/>
                <w:sz w:val="20"/>
                <w:szCs w:val="20"/>
              </w:rPr>
              <w:t xml:space="preserve">     X</w:t>
            </w:r>
          </w:p>
          <w:p w14:paraId="29D41E95" w14:textId="77777777" w:rsidR="00850804" w:rsidRPr="00383EC2" w:rsidRDefault="00850804" w:rsidP="00B974AD">
            <w:pPr>
              <w:rPr>
                <w:rFonts w:ascii="Times New Roman" w:hAnsi="Times New Roman" w:cs="Times New Roman"/>
                <w:sz w:val="20"/>
                <w:szCs w:val="20"/>
              </w:rPr>
            </w:pPr>
          </w:p>
        </w:tc>
        <w:tc>
          <w:tcPr>
            <w:tcW w:w="1255" w:type="dxa"/>
            <w:tcBorders>
              <w:top w:val="single" w:sz="4" w:space="0" w:color="auto"/>
            </w:tcBorders>
          </w:tcPr>
          <w:p w14:paraId="49A60056" w14:textId="06ED5B21" w:rsidR="00850804" w:rsidRPr="00383EC2" w:rsidRDefault="001B302F" w:rsidP="001B302F">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080" w:type="dxa"/>
            <w:tcBorders>
              <w:top w:val="single" w:sz="4" w:space="0" w:color="auto"/>
            </w:tcBorders>
          </w:tcPr>
          <w:p w14:paraId="0067C4A7" w14:textId="18BEA8B0" w:rsidR="00850804" w:rsidRPr="00383EC2" w:rsidRDefault="001B302F" w:rsidP="001B302F">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Borders>
              <w:top w:val="single" w:sz="4" w:space="0" w:color="auto"/>
            </w:tcBorders>
          </w:tcPr>
          <w:p w14:paraId="27EFF33E" w14:textId="4DBDA32D" w:rsidR="00850804" w:rsidRPr="00383EC2" w:rsidRDefault="001B302F" w:rsidP="001B302F">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530" w:type="dxa"/>
            <w:tcBorders>
              <w:top w:val="single" w:sz="4" w:space="0" w:color="auto"/>
            </w:tcBorders>
          </w:tcPr>
          <w:p w14:paraId="3B534A52" w14:textId="775573E3" w:rsidR="00850804" w:rsidRPr="00383EC2" w:rsidRDefault="001B302F" w:rsidP="00B974AD">
            <w:pPr>
              <w:rPr>
                <w:rFonts w:ascii="Times New Roman" w:hAnsi="Times New Roman" w:cs="Times New Roman"/>
                <w:sz w:val="20"/>
                <w:szCs w:val="20"/>
              </w:rPr>
            </w:pPr>
            <w:r w:rsidRPr="00383EC2">
              <w:rPr>
                <w:rFonts w:ascii="Times New Roman" w:hAnsi="Times New Roman" w:cs="Times New Roman"/>
                <w:sz w:val="20"/>
                <w:szCs w:val="20"/>
              </w:rPr>
              <w:t xml:space="preserve">     -</w:t>
            </w:r>
          </w:p>
        </w:tc>
        <w:tc>
          <w:tcPr>
            <w:tcW w:w="1260" w:type="dxa"/>
            <w:tcBorders>
              <w:top w:val="single" w:sz="4" w:space="0" w:color="auto"/>
            </w:tcBorders>
          </w:tcPr>
          <w:p w14:paraId="055707E1" w14:textId="49EDBB20" w:rsidR="00850804" w:rsidRPr="00383EC2" w:rsidRDefault="001B302F" w:rsidP="001B302F">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990" w:type="dxa"/>
            <w:tcBorders>
              <w:top w:val="single" w:sz="4" w:space="0" w:color="auto"/>
            </w:tcBorders>
          </w:tcPr>
          <w:p w14:paraId="76D5FF47" w14:textId="0086DC47" w:rsidR="00850804" w:rsidRPr="00383EC2" w:rsidRDefault="00374EC5" w:rsidP="00374EC5">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Borders>
              <w:top w:val="single" w:sz="4" w:space="0" w:color="auto"/>
            </w:tcBorders>
          </w:tcPr>
          <w:p w14:paraId="0AAF3E02" w14:textId="0464C17E" w:rsidR="00850804" w:rsidRPr="00383EC2" w:rsidRDefault="00374EC5" w:rsidP="00374EC5">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080" w:type="dxa"/>
            <w:tcBorders>
              <w:top w:val="single" w:sz="4" w:space="0" w:color="auto"/>
            </w:tcBorders>
          </w:tcPr>
          <w:p w14:paraId="7FEA85E6" w14:textId="2E0C3AA0" w:rsidR="00850804" w:rsidRPr="00383EC2" w:rsidRDefault="00374EC5" w:rsidP="00374EC5">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900" w:type="dxa"/>
            <w:tcBorders>
              <w:top w:val="single" w:sz="4" w:space="0" w:color="auto"/>
            </w:tcBorders>
          </w:tcPr>
          <w:p w14:paraId="631FCB14"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9</w:t>
            </w:r>
          </w:p>
        </w:tc>
      </w:tr>
      <w:tr w:rsidR="00850804" w:rsidRPr="00383EC2" w14:paraId="0735605C" w14:textId="77777777" w:rsidTr="005057E4">
        <w:tc>
          <w:tcPr>
            <w:tcW w:w="1186" w:type="dxa"/>
          </w:tcPr>
          <w:p w14:paraId="0E4AF98D" w14:textId="376DA868" w:rsidR="00850804" w:rsidRPr="00383EC2" w:rsidRDefault="00850804" w:rsidP="00B974AD">
            <w:pPr>
              <w:rPr>
                <w:rFonts w:ascii="Times New Roman" w:hAnsi="Times New Roman" w:cs="Times New Roman"/>
                <w:color w:val="000000"/>
                <w:sz w:val="20"/>
                <w:szCs w:val="20"/>
              </w:rPr>
            </w:pPr>
            <w:r w:rsidRPr="00383EC2">
              <w:rPr>
                <w:rFonts w:ascii="Times New Roman" w:hAnsi="Times New Roman" w:cs="Times New Roman"/>
                <w:sz w:val="20"/>
                <w:szCs w:val="20"/>
              </w:rPr>
              <w:t xml:space="preserve">Bai et al (2007) </w:t>
            </w:r>
            <w:r w:rsidR="00875598" w:rsidRPr="00383EC2">
              <w:rPr>
                <w:rFonts w:ascii="Times New Roman" w:hAnsi="Times New Roman" w:cs="Times New Roman"/>
                <w:sz w:val="20"/>
                <w:szCs w:val="20"/>
              </w:rPr>
              <w:t>(8</w:t>
            </w:r>
            <w:r w:rsidR="00D43A39">
              <w:rPr>
                <w:rFonts w:ascii="Times New Roman" w:hAnsi="Times New Roman" w:cs="Times New Roman"/>
                <w:sz w:val="20"/>
                <w:szCs w:val="20"/>
              </w:rPr>
              <w:t>0</w:t>
            </w:r>
            <w:r w:rsidR="00875598" w:rsidRPr="00383EC2">
              <w:rPr>
                <w:rFonts w:ascii="Times New Roman" w:hAnsi="Times New Roman" w:cs="Times New Roman"/>
                <w:sz w:val="20"/>
                <w:szCs w:val="20"/>
              </w:rPr>
              <w:t>)</w:t>
            </w:r>
          </w:p>
          <w:p w14:paraId="6D544174" w14:textId="77777777" w:rsidR="00850804" w:rsidRPr="00383EC2" w:rsidRDefault="00850804" w:rsidP="00B974AD">
            <w:pPr>
              <w:rPr>
                <w:rFonts w:ascii="Times New Roman" w:hAnsi="Times New Roman" w:cs="Times New Roman"/>
                <w:sz w:val="20"/>
                <w:szCs w:val="20"/>
              </w:rPr>
            </w:pPr>
          </w:p>
        </w:tc>
        <w:tc>
          <w:tcPr>
            <w:tcW w:w="1186" w:type="dxa"/>
          </w:tcPr>
          <w:p w14:paraId="545FF7ED" w14:textId="42916DD3" w:rsidR="00850804" w:rsidRPr="00383EC2" w:rsidRDefault="00F55AB8" w:rsidP="00F55AB8">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138" w:type="dxa"/>
          </w:tcPr>
          <w:p w14:paraId="00B71173" w14:textId="6CA77164" w:rsidR="00850804" w:rsidRPr="00383EC2" w:rsidRDefault="00F55AB8" w:rsidP="00F55AB8">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55" w:type="dxa"/>
          </w:tcPr>
          <w:p w14:paraId="0A250DCC" w14:textId="2BA6164A" w:rsidR="00850804" w:rsidRPr="00383EC2" w:rsidRDefault="00F55AB8" w:rsidP="00F55AB8">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080" w:type="dxa"/>
          </w:tcPr>
          <w:p w14:paraId="4A8EF43F" w14:textId="1B2438C0" w:rsidR="00850804" w:rsidRPr="00383EC2" w:rsidRDefault="00F55AB8" w:rsidP="00F55AB8">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Pr>
          <w:p w14:paraId="693CEF83" w14:textId="7645F765" w:rsidR="00850804" w:rsidRPr="00383EC2" w:rsidRDefault="00F55AB8" w:rsidP="00F55AB8">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530" w:type="dxa"/>
          </w:tcPr>
          <w:p w14:paraId="61BD55D8" w14:textId="142ED188" w:rsidR="00850804" w:rsidRPr="00383EC2" w:rsidRDefault="00F55AB8" w:rsidP="00B974AD">
            <w:pPr>
              <w:rPr>
                <w:rFonts w:ascii="Times New Roman" w:hAnsi="Times New Roman" w:cs="Times New Roman"/>
                <w:sz w:val="20"/>
                <w:szCs w:val="20"/>
              </w:rPr>
            </w:pPr>
            <w:r w:rsidRPr="00383EC2">
              <w:rPr>
                <w:rFonts w:ascii="Times New Roman" w:hAnsi="Times New Roman" w:cs="Times New Roman"/>
                <w:sz w:val="20"/>
                <w:szCs w:val="20"/>
              </w:rPr>
              <w:t xml:space="preserve">     -</w:t>
            </w:r>
          </w:p>
        </w:tc>
        <w:tc>
          <w:tcPr>
            <w:tcW w:w="1260" w:type="dxa"/>
          </w:tcPr>
          <w:p w14:paraId="379336D5" w14:textId="5D4B8F7F" w:rsidR="00850804" w:rsidRPr="00383EC2" w:rsidRDefault="00F55AB8" w:rsidP="00F55AB8">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990" w:type="dxa"/>
          </w:tcPr>
          <w:p w14:paraId="25AB4A6B" w14:textId="1B3C423A" w:rsidR="00850804" w:rsidRPr="00383EC2" w:rsidRDefault="00F55AB8" w:rsidP="00F55AB8">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Pr>
          <w:p w14:paraId="3752B7D3" w14:textId="0723F15E" w:rsidR="00850804" w:rsidRPr="00383EC2" w:rsidRDefault="00F55AB8" w:rsidP="00F55AB8">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080" w:type="dxa"/>
          </w:tcPr>
          <w:p w14:paraId="7B62E208" w14:textId="4D9DC44B" w:rsidR="00850804" w:rsidRPr="00383EC2" w:rsidRDefault="00F55AB8" w:rsidP="00F55AB8">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900" w:type="dxa"/>
          </w:tcPr>
          <w:p w14:paraId="1B863895"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9</w:t>
            </w:r>
          </w:p>
        </w:tc>
      </w:tr>
      <w:tr w:rsidR="00850804" w:rsidRPr="00383EC2" w14:paraId="00C25D3B" w14:textId="77777777" w:rsidTr="005057E4">
        <w:tc>
          <w:tcPr>
            <w:tcW w:w="1186" w:type="dxa"/>
          </w:tcPr>
          <w:p w14:paraId="25BE4DB0" w14:textId="7315D7C3" w:rsidR="00850804" w:rsidRPr="00383EC2" w:rsidRDefault="00850804" w:rsidP="00B974AD">
            <w:pPr>
              <w:rPr>
                <w:rFonts w:ascii="Times New Roman" w:hAnsi="Times New Roman" w:cs="Times New Roman"/>
                <w:color w:val="000000"/>
                <w:sz w:val="20"/>
                <w:szCs w:val="20"/>
              </w:rPr>
            </w:pPr>
            <w:r w:rsidRPr="00383EC2">
              <w:rPr>
                <w:rFonts w:ascii="Times New Roman" w:hAnsi="Times New Roman" w:cs="Times New Roman"/>
                <w:sz w:val="20"/>
                <w:szCs w:val="20"/>
              </w:rPr>
              <w:t xml:space="preserve">Brockman (2015) </w:t>
            </w:r>
            <w:r w:rsidR="00114811" w:rsidRPr="00383EC2">
              <w:rPr>
                <w:rFonts w:ascii="Times New Roman" w:hAnsi="Times New Roman" w:cs="Times New Roman"/>
                <w:sz w:val="20"/>
                <w:szCs w:val="20"/>
              </w:rPr>
              <w:t>(8</w:t>
            </w:r>
            <w:r w:rsidR="008B2C47">
              <w:rPr>
                <w:rFonts w:ascii="Times New Roman" w:hAnsi="Times New Roman" w:cs="Times New Roman"/>
                <w:sz w:val="20"/>
                <w:szCs w:val="20"/>
              </w:rPr>
              <w:t>4</w:t>
            </w:r>
            <w:r w:rsidR="00114811" w:rsidRPr="00383EC2">
              <w:rPr>
                <w:rFonts w:ascii="Times New Roman" w:hAnsi="Times New Roman" w:cs="Times New Roman"/>
                <w:sz w:val="20"/>
                <w:szCs w:val="20"/>
              </w:rPr>
              <w:t>)</w:t>
            </w:r>
          </w:p>
          <w:p w14:paraId="10B72F7C" w14:textId="77777777" w:rsidR="00850804" w:rsidRPr="00383EC2" w:rsidRDefault="00850804" w:rsidP="00B974AD">
            <w:pPr>
              <w:rPr>
                <w:rFonts w:ascii="Times New Roman" w:hAnsi="Times New Roman" w:cs="Times New Roman"/>
                <w:sz w:val="20"/>
                <w:szCs w:val="20"/>
              </w:rPr>
            </w:pPr>
          </w:p>
        </w:tc>
        <w:tc>
          <w:tcPr>
            <w:tcW w:w="1186" w:type="dxa"/>
          </w:tcPr>
          <w:p w14:paraId="5EA553A7" w14:textId="223F8475" w:rsidR="00850804" w:rsidRPr="00383EC2" w:rsidRDefault="004D407E" w:rsidP="004D407E">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138" w:type="dxa"/>
          </w:tcPr>
          <w:p w14:paraId="078722EF" w14:textId="23398D96" w:rsidR="00850804" w:rsidRPr="00383EC2" w:rsidRDefault="004D407E" w:rsidP="004D407E">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55" w:type="dxa"/>
          </w:tcPr>
          <w:p w14:paraId="6653E890" w14:textId="163B698C" w:rsidR="00850804" w:rsidRPr="00383EC2" w:rsidRDefault="004D407E" w:rsidP="004D407E">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080" w:type="dxa"/>
          </w:tcPr>
          <w:p w14:paraId="3C0DCFED" w14:textId="4345067F" w:rsidR="00850804" w:rsidRPr="00383EC2" w:rsidRDefault="007F5721" w:rsidP="007F572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Pr>
          <w:p w14:paraId="78EE9B59" w14:textId="05886710" w:rsidR="00850804" w:rsidRPr="00383EC2" w:rsidRDefault="007F5721" w:rsidP="00B974AD">
            <w:pPr>
              <w:rPr>
                <w:rFonts w:ascii="Times New Roman" w:hAnsi="Times New Roman" w:cs="Times New Roman"/>
                <w:sz w:val="20"/>
                <w:szCs w:val="20"/>
              </w:rPr>
            </w:pPr>
            <w:r w:rsidRPr="00383EC2">
              <w:rPr>
                <w:rFonts w:ascii="Times New Roman" w:hAnsi="Times New Roman" w:cs="Times New Roman"/>
                <w:sz w:val="20"/>
                <w:szCs w:val="20"/>
              </w:rPr>
              <w:t xml:space="preserve">     -</w:t>
            </w:r>
          </w:p>
        </w:tc>
        <w:tc>
          <w:tcPr>
            <w:tcW w:w="1530" w:type="dxa"/>
          </w:tcPr>
          <w:p w14:paraId="1D710831" w14:textId="3EB27EC0" w:rsidR="00850804" w:rsidRPr="00383EC2" w:rsidRDefault="007F5721" w:rsidP="00B974AD">
            <w:pPr>
              <w:rPr>
                <w:rFonts w:ascii="Times New Roman" w:hAnsi="Times New Roman" w:cs="Times New Roman"/>
                <w:sz w:val="20"/>
                <w:szCs w:val="20"/>
              </w:rPr>
            </w:pPr>
            <w:r w:rsidRPr="00383EC2">
              <w:rPr>
                <w:rFonts w:ascii="Times New Roman" w:hAnsi="Times New Roman" w:cs="Times New Roman"/>
                <w:sz w:val="20"/>
                <w:szCs w:val="20"/>
              </w:rPr>
              <w:t xml:space="preserve">     -</w:t>
            </w:r>
          </w:p>
          <w:p w14:paraId="1453FC6C" w14:textId="77777777" w:rsidR="00850804" w:rsidRPr="00383EC2" w:rsidRDefault="00850804" w:rsidP="00B974AD">
            <w:pPr>
              <w:rPr>
                <w:rFonts w:ascii="Times New Roman" w:hAnsi="Times New Roman" w:cs="Times New Roman"/>
                <w:sz w:val="20"/>
                <w:szCs w:val="20"/>
              </w:rPr>
            </w:pPr>
          </w:p>
        </w:tc>
        <w:tc>
          <w:tcPr>
            <w:tcW w:w="1260" w:type="dxa"/>
          </w:tcPr>
          <w:p w14:paraId="75076CAF" w14:textId="2B51654A" w:rsidR="00850804" w:rsidRPr="00383EC2" w:rsidRDefault="007F5721" w:rsidP="007F572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990" w:type="dxa"/>
          </w:tcPr>
          <w:p w14:paraId="38E17148" w14:textId="7CD3364C" w:rsidR="00850804" w:rsidRPr="00383EC2" w:rsidRDefault="007F5721" w:rsidP="007F572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Pr>
          <w:p w14:paraId="3BC3ACCD" w14:textId="4F54149D" w:rsidR="00850804" w:rsidRPr="00383EC2" w:rsidRDefault="007F5721" w:rsidP="007F572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080" w:type="dxa"/>
          </w:tcPr>
          <w:p w14:paraId="5CC8FF8D" w14:textId="4FF7AD7E" w:rsidR="00850804" w:rsidRPr="00383EC2" w:rsidRDefault="007F5721" w:rsidP="007F572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900" w:type="dxa"/>
          </w:tcPr>
          <w:p w14:paraId="26009E37"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8</w:t>
            </w:r>
          </w:p>
        </w:tc>
      </w:tr>
      <w:tr w:rsidR="00850804" w:rsidRPr="00383EC2" w14:paraId="3A8E0FC1" w14:textId="77777777" w:rsidTr="005057E4">
        <w:tc>
          <w:tcPr>
            <w:tcW w:w="1186" w:type="dxa"/>
          </w:tcPr>
          <w:p w14:paraId="3B7F4B38" w14:textId="23ECAE09" w:rsidR="00850804" w:rsidRPr="00383EC2" w:rsidRDefault="00850804" w:rsidP="00B974AD">
            <w:pPr>
              <w:rPr>
                <w:rFonts w:ascii="Times New Roman" w:hAnsi="Times New Roman" w:cs="Times New Roman"/>
                <w:color w:val="000000"/>
                <w:sz w:val="20"/>
                <w:szCs w:val="20"/>
              </w:rPr>
            </w:pPr>
            <w:r w:rsidRPr="00383EC2">
              <w:rPr>
                <w:rFonts w:ascii="Times New Roman" w:hAnsi="Times New Roman" w:cs="Times New Roman"/>
                <w:sz w:val="20"/>
                <w:szCs w:val="20"/>
              </w:rPr>
              <w:t xml:space="preserve">Froehlich et al (2020) </w:t>
            </w:r>
            <w:r w:rsidR="00114811" w:rsidRPr="00383EC2">
              <w:rPr>
                <w:rFonts w:ascii="Times New Roman" w:hAnsi="Times New Roman" w:cs="Times New Roman"/>
                <w:sz w:val="20"/>
                <w:szCs w:val="20"/>
              </w:rPr>
              <w:t>(8</w:t>
            </w:r>
            <w:r w:rsidR="008B2C47">
              <w:rPr>
                <w:rFonts w:ascii="Times New Roman" w:hAnsi="Times New Roman" w:cs="Times New Roman"/>
                <w:sz w:val="20"/>
                <w:szCs w:val="20"/>
              </w:rPr>
              <w:t>8</w:t>
            </w:r>
            <w:r w:rsidR="00114811" w:rsidRPr="00383EC2">
              <w:rPr>
                <w:rFonts w:ascii="Times New Roman" w:hAnsi="Times New Roman" w:cs="Times New Roman"/>
                <w:sz w:val="20"/>
                <w:szCs w:val="20"/>
              </w:rPr>
              <w:t>)</w:t>
            </w:r>
          </w:p>
          <w:p w14:paraId="1D757252" w14:textId="77777777" w:rsidR="00850804" w:rsidRPr="00383EC2" w:rsidRDefault="00850804" w:rsidP="00B974AD">
            <w:pPr>
              <w:rPr>
                <w:rFonts w:ascii="Times New Roman" w:hAnsi="Times New Roman" w:cs="Times New Roman"/>
                <w:sz w:val="20"/>
                <w:szCs w:val="20"/>
              </w:rPr>
            </w:pPr>
          </w:p>
        </w:tc>
        <w:tc>
          <w:tcPr>
            <w:tcW w:w="1186" w:type="dxa"/>
          </w:tcPr>
          <w:p w14:paraId="3DAF83F6" w14:textId="3CD121D1" w:rsidR="00850804" w:rsidRPr="00383EC2" w:rsidRDefault="004D407E" w:rsidP="004D407E">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138" w:type="dxa"/>
          </w:tcPr>
          <w:p w14:paraId="11665BD9" w14:textId="379DAE21" w:rsidR="00850804" w:rsidRPr="00383EC2" w:rsidRDefault="004D407E" w:rsidP="004D407E">
            <w:pPr>
              <w:rPr>
                <w:rFonts w:ascii="Times New Roman" w:hAnsi="Times New Roman" w:cs="Times New Roman"/>
                <w:sz w:val="20"/>
                <w:szCs w:val="20"/>
              </w:rPr>
            </w:pPr>
            <w:r w:rsidRPr="00383EC2">
              <w:rPr>
                <w:rFonts w:ascii="Times New Roman" w:hAnsi="Times New Roman" w:cs="Times New Roman"/>
                <w:sz w:val="20"/>
                <w:szCs w:val="20"/>
              </w:rPr>
              <w:t xml:space="preserve">     X</w:t>
            </w:r>
          </w:p>
          <w:p w14:paraId="1EDE4164" w14:textId="77777777" w:rsidR="00850804" w:rsidRPr="00383EC2" w:rsidRDefault="00850804" w:rsidP="00B974AD">
            <w:pPr>
              <w:rPr>
                <w:rFonts w:ascii="Times New Roman" w:hAnsi="Times New Roman" w:cs="Times New Roman"/>
                <w:sz w:val="20"/>
                <w:szCs w:val="20"/>
              </w:rPr>
            </w:pPr>
          </w:p>
        </w:tc>
        <w:tc>
          <w:tcPr>
            <w:tcW w:w="1255" w:type="dxa"/>
          </w:tcPr>
          <w:p w14:paraId="4F7F5D96" w14:textId="7BAC396B" w:rsidR="00850804" w:rsidRPr="00383EC2" w:rsidRDefault="004D407E" w:rsidP="004D407E">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080" w:type="dxa"/>
          </w:tcPr>
          <w:p w14:paraId="64362F89" w14:textId="320FFAC0" w:rsidR="00850804" w:rsidRPr="00383EC2" w:rsidRDefault="007F5721" w:rsidP="007F572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Pr>
          <w:p w14:paraId="0DCA9821" w14:textId="640B1081" w:rsidR="00850804" w:rsidRPr="00383EC2" w:rsidRDefault="007F5721" w:rsidP="007F572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530" w:type="dxa"/>
          </w:tcPr>
          <w:p w14:paraId="303AD90B" w14:textId="4E27FACA" w:rsidR="00850804" w:rsidRPr="00383EC2" w:rsidRDefault="007F5721" w:rsidP="00B974AD">
            <w:pPr>
              <w:rPr>
                <w:rFonts w:ascii="Times New Roman" w:hAnsi="Times New Roman" w:cs="Times New Roman"/>
                <w:sz w:val="20"/>
                <w:szCs w:val="20"/>
              </w:rPr>
            </w:pPr>
            <w:r w:rsidRPr="00383EC2">
              <w:rPr>
                <w:rFonts w:ascii="Times New Roman" w:hAnsi="Times New Roman" w:cs="Times New Roman"/>
                <w:sz w:val="20"/>
                <w:szCs w:val="20"/>
              </w:rPr>
              <w:t xml:space="preserve">     -</w:t>
            </w:r>
          </w:p>
        </w:tc>
        <w:tc>
          <w:tcPr>
            <w:tcW w:w="1260" w:type="dxa"/>
          </w:tcPr>
          <w:p w14:paraId="5CA55788" w14:textId="0E882CE4" w:rsidR="00850804" w:rsidRPr="00383EC2" w:rsidRDefault="007F5721" w:rsidP="007F572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990" w:type="dxa"/>
          </w:tcPr>
          <w:p w14:paraId="4E1BE2C2" w14:textId="3187A89A" w:rsidR="00850804" w:rsidRPr="00383EC2" w:rsidRDefault="007F5721" w:rsidP="007F572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Pr>
          <w:p w14:paraId="1ED70AF7" w14:textId="2081040C" w:rsidR="00850804" w:rsidRPr="00383EC2" w:rsidRDefault="007F5721" w:rsidP="007F572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080" w:type="dxa"/>
          </w:tcPr>
          <w:p w14:paraId="3ACC5B14" w14:textId="0096ABB7" w:rsidR="00850804" w:rsidRPr="00383EC2" w:rsidRDefault="007F5721" w:rsidP="007F572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900" w:type="dxa"/>
          </w:tcPr>
          <w:p w14:paraId="4CCEF4B1"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9</w:t>
            </w:r>
          </w:p>
        </w:tc>
      </w:tr>
      <w:tr w:rsidR="00850804" w:rsidRPr="00383EC2" w14:paraId="15448CA5" w14:textId="77777777" w:rsidTr="005057E4">
        <w:tc>
          <w:tcPr>
            <w:tcW w:w="1186" w:type="dxa"/>
          </w:tcPr>
          <w:p w14:paraId="76FF36B4" w14:textId="013AB130" w:rsidR="00850804" w:rsidRPr="00383EC2" w:rsidRDefault="00850804" w:rsidP="00B974AD">
            <w:pPr>
              <w:rPr>
                <w:rFonts w:ascii="Times New Roman" w:hAnsi="Times New Roman" w:cs="Times New Roman"/>
                <w:color w:val="000000"/>
                <w:sz w:val="20"/>
                <w:szCs w:val="20"/>
              </w:rPr>
            </w:pPr>
            <w:r w:rsidRPr="00383EC2">
              <w:rPr>
                <w:rFonts w:ascii="Times New Roman" w:hAnsi="Times New Roman" w:cs="Times New Roman"/>
                <w:sz w:val="20"/>
                <w:szCs w:val="20"/>
              </w:rPr>
              <w:t xml:space="preserve">Henry et al (2017) </w:t>
            </w:r>
            <w:r w:rsidR="00114811" w:rsidRPr="00383EC2">
              <w:rPr>
                <w:rFonts w:ascii="Times New Roman" w:hAnsi="Times New Roman" w:cs="Times New Roman"/>
                <w:sz w:val="20"/>
                <w:szCs w:val="20"/>
              </w:rPr>
              <w:t>(</w:t>
            </w:r>
            <w:r w:rsidR="0049461A" w:rsidRPr="00383EC2">
              <w:rPr>
                <w:rFonts w:ascii="Times New Roman" w:hAnsi="Times New Roman" w:cs="Times New Roman"/>
                <w:sz w:val="20"/>
                <w:szCs w:val="20"/>
              </w:rPr>
              <w:t>9</w:t>
            </w:r>
            <w:r w:rsidR="00A0459A">
              <w:rPr>
                <w:rFonts w:ascii="Times New Roman" w:hAnsi="Times New Roman" w:cs="Times New Roman"/>
                <w:sz w:val="20"/>
                <w:szCs w:val="20"/>
              </w:rPr>
              <w:t>2</w:t>
            </w:r>
            <w:r w:rsidR="00114811" w:rsidRPr="00383EC2">
              <w:rPr>
                <w:rFonts w:ascii="Times New Roman" w:hAnsi="Times New Roman" w:cs="Times New Roman"/>
                <w:sz w:val="20"/>
                <w:szCs w:val="20"/>
              </w:rPr>
              <w:t>)</w:t>
            </w:r>
          </w:p>
          <w:p w14:paraId="37E27E31" w14:textId="77777777" w:rsidR="00850804" w:rsidRPr="00383EC2" w:rsidRDefault="00850804" w:rsidP="00B974AD">
            <w:pPr>
              <w:rPr>
                <w:rFonts w:ascii="Times New Roman" w:hAnsi="Times New Roman" w:cs="Times New Roman"/>
                <w:sz w:val="20"/>
                <w:szCs w:val="20"/>
              </w:rPr>
            </w:pPr>
          </w:p>
        </w:tc>
        <w:tc>
          <w:tcPr>
            <w:tcW w:w="1186" w:type="dxa"/>
          </w:tcPr>
          <w:p w14:paraId="070FFFBC" w14:textId="3AE4204F" w:rsidR="00850804" w:rsidRPr="00383EC2" w:rsidRDefault="007F5721" w:rsidP="007F572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138" w:type="dxa"/>
          </w:tcPr>
          <w:p w14:paraId="0BD29249" w14:textId="0CB4D253" w:rsidR="00850804" w:rsidRPr="00383EC2" w:rsidRDefault="007F5721" w:rsidP="007F572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55" w:type="dxa"/>
          </w:tcPr>
          <w:p w14:paraId="2842BCD5" w14:textId="2BE3778A" w:rsidR="00850804" w:rsidRPr="00383EC2" w:rsidRDefault="00277CB6" w:rsidP="00277CB6">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080" w:type="dxa"/>
          </w:tcPr>
          <w:p w14:paraId="235307B4" w14:textId="29543180" w:rsidR="00850804" w:rsidRPr="00383EC2" w:rsidRDefault="00277CB6" w:rsidP="00277CB6">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Pr>
          <w:p w14:paraId="435B5371" w14:textId="44FD8872" w:rsidR="00850804" w:rsidRPr="00383EC2" w:rsidRDefault="00277CB6" w:rsidP="00277CB6">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530" w:type="dxa"/>
          </w:tcPr>
          <w:p w14:paraId="219CE1BB" w14:textId="3B407982" w:rsidR="00850804" w:rsidRPr="00383EC2" w:rsidRDefault="00277CB6" w:rsidP="00277CB6">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Pr>
          <w:p w14:paraId="1C480D8E" w14:textId="47DFE5C2" w:rsidR="00850804" w:rsidRPr="00383EC2" w:rsidRDefault="00277CB6" w:rsidP="00277CB6">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990" w:type="dxa"/>
          </w:tcPr>
          <w:p w14:paraId="133CD4BC" w14:textId="10165B11" w:rsidR="00850804" w:rsidRPr="00383EC2" w:rsidRDefault="00277CB6" w:rsidP="00277CB6">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Pr>
          <w:p w14:paraId="1FB9E31A" w14:textId="635120CC" w:rsidR="00850804" w:rsidRPr="00383EC2" w:rsidRDefault="00277CB6" w:rsidP="00277CB6">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080" w:type="dxa"/>
          </w:tcPr>
          <w:p w14:paraId="394A15C4" w14:textId="6C43122F" w:rsidR="00850804" w:rsidRPr="00383EC2" w:rsidRDefault="00277CB6" w:rsidP="00277CB6">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900" w:type="dxa"/>
          </w:tcPr>
          <w:p w14:paraId="6A31D851"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10</w:t>
            </w:r>
          </w:p>
        </w:tc>
      </w:tr>
      <w:tr w:rsidR="00850804" w:rsidRPr="00383EC2" w14:paraId="021444F8" w14:textId="77777777" w:rsidTr="005057E4">
        <w:tc>
          <w:tcPr>
            <w:tcW w:w="1186" w:type="dxa"/>
          </w:tcPr>
          <w:p w14:paraId="01D45B08" w14:textId="3E09C671" w:rsidR="00850804" w:rsidRPr="00383EC2" w:rsidRDefault="00850804" w:rsidP="00B974AD">
            <w:pPr>
              <w:rPr>
                <w:rFonts w:ascii="Times New Roman" w:hAnsi="Times New Roman" w:cs="Times New Roman"/>
                <w:color w:val="000000"/>
                <w:sz w:val="20"/>
                <w:szCs w:val="20"/>
              </w:rPr>
            </w:pPr>
            <w:r w:rsidRPr="00383EC2">
              <w:rPr>
                <w:rFonts w:ascii="Times New Roman" w:hAnsi="Times New Roman" w:cs="Times New Roman"/>
                <w:sz w:val="20"/>
                <w:szCs w:val="20"/>
              </w:rPr>
              <w:t xml:space="preserve">Lestari et al (2019) </w:t>
            </w:r>
            <w:r w:rsidR="0049461A" w:rsidRPr="00383EC2">
              <w:rPr>
                <w:rFonts w:ascii="Times New Roman" w:hAnsi="Times New Roman" w:cs="Times New Roman"/>
                <w:sz w:val="20"/>
                <w:szCs w:val="20"/>
              </w:rPr>
              <w:t>(9</w:t>
            </w:r>
            <w:r w:rsidR="00A0459A">
              <w:rPr>
                <w:rFonts w:ascii="Times New Roman" w:hAnsi="Times New Roman" w:cs="Times New Roman"/>
                <w:sz w:val="20"/>
                <w:szCs w:val="20"/>
              </w:rPr>
              <w:t>3</w:t>
            </w:r>
            <w:r w:rsidR="0049461A" w:rsidRPr="00383EC2">
              <w:rPr>
                <w:rFonts w:ascii="Times New Roman" w:hAnsi="Times New Roman" w:cs="Times New Roman"/>
                <w:sz w:val="20"/>
                <w:szCs w:val="20"/>
              </w:rPr>
              <w:t>)</w:t>
            </w:r>
          </w:p>
          <w:p w14:paraId="4AB4E127" w14:textId="77777777" w:rsidR="00850804" w:rsidRPr="00383EC2" w:rsidRDefault="00850804" w:rsidP="00B974AD">
            <w:pPr>
              <w:rPr>
                <w:rFonts w:ascii="Times New Roman" w:hAnsi="Times New Roman" w:cs="Times New Roman"/>
                <w:sz w:val="20"/>
                <w:szCs w:val="20"/>
              </w:rPr>
            </w:pPr>
          </w:p>
        </w:tc>
        <w:tc>
          <w:tcPr>
            <w:tcW w:w="1186" w:type="dxa"/>
          </w:tcPr>
          <w:p w14:paraId="182E6532" w14:textId="5BA76FD7" w:rsidR="00850804" w:rsidRPr="00383EC2" w:rsidRDefault="007F5721" w:rsidP="007F572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138" w:type="dxa"/>
          </w:tcPr>
          <w:p w14:paraId="46ECF958" w14:textId="46D374AD" w:rsidR="00850804" w:rsidRPr="00383EC2" w:rsidRDefault="007F5721" w:rsidP="007F572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55" w:type="dxa"/>
          </w:tcPr>
          <w:p w14:paraId="0C267811" w14:textId="4FA927DA" w:rsidR="00850804" w:rsidRPr="00383EC2" w:rsidRDefault="00F330DD" w:rsidP="00F330DD">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080" w:type="dxa"/>
          </w:tcPr>
          <w:p w14:paraId="3AD8E883" w14:textId="2A64ECD6" w:rsidR="00850804" w:rsidRPr="00383EC2" w:rsidRDefault="00F330DD" w:rsidP="00F330DD">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Pr>
          <w:p w14:paraId="2E5CB63E" w14:textId="689784D1" w:rsidR="00850804" w:rsidRPr="00383EC2" w:rsidRDefault="00F330DD" w:rsidP="00F330DD">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530" w:type="dxa"/>
          </w:tcPr>
          <w:p w14:paraId="35C83B65" w14:textId="77A59987" w:rsidR="00850804" w:rsidRPr="00383EC2" w:rsidRDefault="00F330DD" w:rsidP="00F330DD">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Pr>
          <w:p w14:paraId="5D9B677C" w14:textId="5A01019A" w:rsidR="00850804" w:rsidRPr="00383EC2" w:rsidRDefault="00F330DD" w:rsidP="00F330DD">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990" w:type="dxa"/>
          </w:tcPr>
          <w:p w14:paraId="2DDDD910" w14:textId="35D6F96B" w:rsidR="00850804" w:rsidRPr="00383EC2" w:rsidRDefault="00F330DD" w:rsidP="00F330DD">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Pr>
          <w:p w14:paraId="32DD0C8F" w14:textId="713B7C65" w:rsidR="00850804" w:rsidRPr="00383EC2" w:rsidRDefault="00F330DD" w:rsidP="00F330DD">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080" w:type="dxa"/>
          </w:tcPr>
          <w:p w14:paraId="6537AA4E" w14:textId="16DC03A5" w:rsidR="00850804" w:rsidRPr="00383EC2" w:rsidRDefault="00F330DD" w:rsidP="00F330DD">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900" w:type="dxa"/>
          </w:tcPr>
          <w:p w14:paraId="238D62CE"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10</w:t>
            </w:r>
          </w:p>
        </w:tc>
      </w:tr>
      <w:tr w:rsidR="00850804" w:rsidRPr="00383EC2" w14:paraId="27A5E2D7" w14:textId="77777777" w:rsidTr="005057E4">
        <w:tc>
          <w:tcPr>
            <w:tcW w:w="1186" w:type="dxa"/>
          </w:tcPr>
          <w:p w14:paraId="5EA6802F" w14:textId="08A7ADB3" w:rsidR="00850804" w:rsidRPr="00383EC2" w:rsidRDefault="00850804" w:rsidP="00B974AD">
            <w:pPr>
              <w:rPr>
                <w:rFonts w:ascii="Times New Roman" w:hAnsi="Times New Roman" w:cs="Times New Roman"/>
                <w:color w:val="000000"/>
                <w:sz w:val="20"/>
                <w:szCs w:val="20"/>
                <w:lang w:val="es-ES"/>
              </w:rPr>
            </w:pPr>
            <w:r w:rsidRPr="00383EC2">
              <w:rPr>
                <w:rFonts w:ascii="Times New Roman" w:hAnsi="Times New Roman" w:cs="Times New Roman"/>
                <w:sz w:val="20"/>
                <w:szCs w:val="20"/>
                <w:lang w:val="es-ES"/>
              </w:rPr>
              <w:t xml:space="preserve">Moussa Abba et al (2010) </w:t>
            </w:r>
            <w:r w:rsidR="0049461A" w:rsidRPr="00383EC2">
              <w:rPr>
                <w:rFonts w:ascii="Times New Roman" w:hAnsi="Times New Roman" w:cs="Times New Roman"/>
                <w:sz w:val="20"/>
                <w:szCs w:val="20"/>
                <w:lang w:val="es-ES"/>
              </w:rPr>
              <w:t>(9</w:t>
            </w:r>
            <w:r w:rsidR="00A0459A">
              <w:rPr>
                <w:rFonts w:ascii="Times New Roman" w:hAnsi="Times New Roman" w:cs="Times New Roman"/>
                <w:sz w:val="20"/>
                <w:szCs w:val="20"/>
                <w:lang w:val="es-ES"/>
              </w:rPr>
              <w:t>7</w:t>
            </w:r>
            <w:r w:rsidR="0049461A" w:rsidRPr="00383EC2">
              <w:rPr>
                <w:rFonts w:ascii="Times New Roman" w:hAnsi="Times New Roman" w:cs="Times New Roman"/>
                <w:sz w:val="20"/>
                <w:szCs w:val="20"/>
                <w:lang w:val="es-ES"/>
              </w:rPr>
              <w:t>)</w:t>
            </w:r>
          </w:p>
          <w:p w14:paraId="34907DB8" w14:textId="77777777" w:rsidR="00850804" w:rsidRPr="00383EC2" w:rsidRDefault="00850804" w:rsidP="00B974AD">
            <w:pPr>
              <w:rPr>
                <w:rFonts w:ascii="Times New Roman" w:hAnsi="Times New Roman" w:cs="Times New Roman"/>
                <w:sz w:val="20"/>
                <w:szCs w:val="20"/>
                <w:lang w:val="es-ES"/>
              </w:rPr>
            </w:pPr>
          </w:p>
        </w:tc>
        <w:tc>
          <w:tcPr>
            <w:tcW w:w="1186" w:type="dxa"/>
          </w:tcPr>
          <w:p w14:paraId="2633C2E1" w14:textId="07DFEB84" w:rsidR="00850804" w:rsidRPr="00383EC2" w:rsidRDefault="00244B88" w:rsidP="00244B88">
            <w:pPr>
              <w:rPr>
                <w:rFonts w:ascii="Times New Roman" w:hAnsi="Times New Roman" w:cs="Times New Roman"/>
                <w:sz w:val="20"/>
                <w:szCs w:val="20"/>
                <w:lang w:val="es-ES"/>
              </w:rPr>
            </w:pPr>
            <w:r w:rsidRPr="00383EC2">
              <w:rPr>
                <w:rFonts w:ascii="Times New Roman" w:hAnsi="Times New Roman" w:cs="Times New Roman"/>
                <w:sz w:val="20"/>
                <w:szCs w:val="20"/>
                <w:lang w:val="es-ES"/>
              </w:rPr>
              <w:t xml:space="preserve">     X</w:t>
            </w:r>
          </w:p>
        </w:tc>
        <w:tc>
          <w:tcPr>
            <w:tcW w:w="1138" w:type="dxa"/>
          </w:tcPr>
          <w:p w14:paraId="2AC7ECB5" w14:textId="127B0B6B" w:rsidR="00850804" w:rsidRPr="00383EC2" w:rsidRDefault="00244B88" w:rsidP="00244B88">
            <w:pPr>
              <w:rPr>
                <w:rFonts w:ascii="Times New Roman" w:hAnsi="Times New Roman" w:cs="Times New Roman"/>
                <w:sz w:val="20"/>
                <w:szCs w:val="20"/>
                <w:lang w:val="es-ES"/>
              </w:rPr>
            </w:pPr>
            <w:r w:rsidRPr="00383EC2">
              <w:rPr>
                <w:rFonts w:ascii="Times New Roman" w:hAnsi="Times New Roman" w:cs="Times New Roman"/>
                <w:sz w:val="20"/>
                <w:szCs w:val="20"/>
                <w:lang w:val="es-ES"/>
              </w:rPr>
              <w:t xml:space="preserve">     X</w:t>
            </w:r>
          </w:p>
        </w:tc>
        <w:tc>
          <w:tcPr>
            <w:tcW w:w="1255" w:type="dxa"/>
          </w:tcPr>
          <w:p w14:paraId="52D0B3B8" w14:textId="55136989" w:rsidR="00850804" w:rsidRPr="00383EC2" w:rsidRDefault="00244B88" w:rsidP="00244B88">
            <w:pPr>
              <w:rPr>
                <w:rFonts w:ascii="Times New Roman" w:hAnsi="Times New Roman" w:cs="Times New Roman"/>
                <w:sz w:val="20"/>
                <w:szCs w:val="20"/>
                <w:lang w:val="es-ES"/>
              </w:rPr>
            </w:pPr>
            <w:r w:rsidRPr="00383EC2">
              <w:rPr>
                <w:rFonts w:ascii="Times New Roman" w:hAnsi="Times New Roman" w:cs="Times New Roman"/>
                <w:sz w:val="20"/>
                <w:szCs w:val="20"/>
                <w:lang w:val="es-ES"/>
              </w:rPr>
              <w:t xml:space="preserve">     X</w:t>
            </w:r>
          </w:p>
        </w:tc>
        <w:tc>
          <w:tcPr>
            <w:tcW w:w="1080" w:type="dxa"/>
          </w:tcPr>
          <w:p w14:paraId="2B8B7D20" w14:textId="2642F623" w:rsidR="00850804" w:rsidRPr="00383EC2" w:rsidRDefault="00244B88" w:rsidP="00244B88">
            <w:pPr>
              <w:rPr>
                <w:rFonts w:ascii="Times New Roman" w:hAnsi="Times New Roman" w:cs="Times New Roman"/>
                <w:sz w:val="20"/>
                <w:szCs w:val="20"/>
                <w:lang w:val="es-ES"/>
              </w:rPr>
            </w:pPr>
            <w:r w:rsidRPr="00383EC2">
              <w:rPr>
                <w:rFonts w:ascii="Times New Roman" w:hAnsi="Times New Roman" w:cs="Times New Roman"/>
                <w:sz w:val="20"/>
                <w:szCs w:val="20"/>
                <w:lang w:val="es-ES"/>
              </w:rPr>
              <w:t xml:space="preserve">     X</w:t>
            </w:r>
          </w:p>
        </w:tc>
        <w:tc>
          <w:tcPr>
            <w:tcW w:w="1260" w:type="dxa"/>
          </w:tcPr>
          <w:p w14:paraId="214C01F4" w14:textId="06CC6DD1" w:rsidR="00850804" w:rsidRPr="00383EC2" w:rsidRDefault="00244B88" w:rsidP="00244B88">
            <w:pPr>
              <w:rPr>
                <w:rFonts w:ascii="Times New Roman" w:hAnsi="Times New Roman" w:cs="Times New Roman"/>
                <w:sz w:val="20"/>
                <w:szCs w:val="20"/>
                <w:lang w:val="es-ES"/>
              </w:rPr>
            </w:pPr>
            <w:r w:rsidRPr="00383EC2">
              <w:rPr>
                <w:rFonts w:ascii="Times New Roman" w:hAnsi="Times New Roman" w:cs="Times New Roman"/>
                <w:sz w:val="20"/>
                <w:szCs w:val="20"/>
                <w:lang w:val="es-ES"/>
              </w:rPr>
              <w:t xml:space="preserve">     X</w:t>
            </w:r>
          </w:p>
        </w:tc>
        <w:tc>
          <w:tcPr>
            <w:tcW w:w="1530" w:type="dxa"/>
          </w:tcPr>
          <w:p w14:paraId="7BF3B27F" w14:textId="246956E8" w:rsidR="00850804" w:rsidRPr="00383EC2" w:rsidRDefault="00244B88" w:rsidP="00244B88">
            <w:pPr>
              <w:rPr>
                <w:rFonts w:ascii="Times New Roman" w:hAnsi="Times New Roman" w:cs="Times New Roman"/>
                <w:sz w:val="20"/>
                <w:szCs w:val="20"/>
                <w:lang w:val="es-ES"/>
              </w:rPr>
            </w:pPr>
            <w:r w:rsidRPr="00383EC2">
              <w:rPr>
                <w:rFonts w:ascii="Times New Roman" w:hAnsi="Times New Roman" w:cs="Times New Roman"/>
                <w:sz w:val="20"/>
                <w:szCs w:val="20"/>
                <w:lang w:val="es-ES"/>
              </w:rPr>
              <w:t xml:space="preserve">     X</w:t>
            </w:r>
          </w:p>
        </w:tc>
        <w:tc>
          <w:tcPr>
            <w:tcW w:w="1260" w:type="dxa"/>
          </w:tcPr>
          <w:p w14:paraId="4F13AF91" w14:textId="7F9C29F5" w:rsidR="00850804" w:rsidRPr="00383EC2" w:rsidRDefault="00244B88" w:rsidP="00244B88">
            <w:pPr>
              <w:rPr>
                <w:rFonts w:ascii="Times New Roman" w:hAnsi="Times New Roman" w:cs="Times New Roman"/>
                <w:sz w:val="20"/>
                <w:szCs w:val="20"/>
                <w:lang w:val="es-ES"/>
              </w:rPr>
            </w:pPr>
            <w:r w:rsidRPr="00383EC2">
              <w:rPr>
                <w:rFonts w:ascii="Times New Roman" w:hAnsi="Times New Roman" w:cs="Times New Roman"/>
                <w:sz w:val="20"/>
                <w:szCs w:val="20"/>
                <w:lang w:val="es-ES"/>
              </w:rPr>
              <w:t xml:space="preserve">     X</w:t>
            </w:r>
          </w:p>
          <w:p w14:paraId="41432A36" w14:textId="77777777" w:rsidR="00850804" w:rsidRPr="00383EC2" w:rsidRDefault="00850804" w:rsidP="00B974AD">
            <w:pPr>
              <w:rPr>
                <w:rFonts w:ascii="Times New Roman" w:hAnsi="Times New Roman" w:cs="Times New Roman"/>
                <w:sz w:val="20"/>
                <w:szCs w:val="20"/>
                <w:lang w:val="es-ES"/>
              </w:rPr>
            </w:pPr>
          </w:p>
        </w:tc>
        <w:tc>
          <w:tcPr>
            <w:tcW w:w="990" w:type="dxa"/>
          </w:tcPr>
          <w:p w14:paraId="48B73FF8" w14:textId="06576771" w:rsidR="00850804" w:rsidRPr="00383EC2" w:rsidRDefault="00244B88" w:rsidP="00244B88">
            <w:pPr>
              <w:rPr>
                <w:rFonts w:ascii="Times New Roman" w:hAnsi="Times New Roman" w:cs="Times New Roman"/>
                <w:sz w:val="20"/>
                <w:szCs w:val="20"/>
                <w:lang w:val="es-ES"/>
              </w:rPr>
            </w:pPr>
            <w:r w:rsidRPr="00383EC2">
              <w:rPr>
                <w:rFonts w:ascii="Times New Roman" w:hAnsi="Times New Roman" w:cs="Times New Roman"/>
                <w:sz w:val="20"/>
                <w:szCs w:val="20"/>
                <w:lang w:val="es-ES"/>
              </w:rPr>
              <w:t xml:space="preserve">     X</w:t>
            </w:r>
          </w:p>
        </w:tc>
        <w:tc>
          <w:tcPr>
            <w:tcW w:w="1260" w:type="dxa"/>
          </w:tcPr>
          <w:p w14:paraId="391DEB94" w14:textId="144F25B5" w:rsidR="00850804" w:rsidRPr="00383EC2" w:rsidRDefault="00244B88" w:rsidP="00244B88">
            <w:pPr>
              <w:rPr>
                <w:rFonts w:ascii="Times New Roman" w:hAnsi="Times New Roman" w:cs="Times New Roman"/>
                <w:sz w:val="20"/>
                <w:szCs w:val="20"/>
                <w:lang w:val="es-ES"/>
              </w:rPr>
            </w:pPr>
            <w:r w:rsidRPr="00383EC2">
              <w:rPr>
                <w:rFonts w:ascii="Times New Roman" w:hAnsi="Times New Roman" w:cs="Times New Roman"/>
                <w:sz w:val="20"/>
                <w:szCs w:val="20"/>
                <w:lang w:val="es-ES"/>
              </w:rPr>
              <w:t xml:space="preserve">     X</w:t>
            </w:r>
          </w:p>
        </w:tc>
        <w:tc>
          <w:tcPr>
            <w:tcW w:w="1080" w:type="dxa"/>
          </w:tcPr>
          <w:p w14:paraId="4BE3687A" w14:textId="7E23DB90" w:rsidR="00850804" w:rsidRPr="00383EC2" w:rsidRDefault="00244B88" w:rsidP="00244B88">
            <w:pPr>
              <w:rPr>
                <w:rFonts w:ascii="Times New Roman" w:hAnsi="Times New Roman" w:cs="Times New Roman"/>
                <w:sz w:val="20"/>
                <w:szCs w:val="20"/>
                <w:lang w:val="es-ES"/>
              </w:rPr>
            </w:pPr>
            <w:r w:rsidRPr="00383EC2">
              <w:rPr>
                <w:rFonts w:ascii="Times New Roman" w:hAnsi="Times New Roman" w:cs="Times New Roman"/>
                <w:sz w:val="20"/>
                <w:szCs w:val="20"/>
                <w:lang w:val="es-ES"/>
              </w:rPr>
              <w:t xml:space="preserve">     X</w:t>
            </w:r>
          </w:p>
        </w:tc>
        <w:tc>
          <w:tcPr>
            <w:tcW w:w="900" w:type="dxa"/>
          </w:tcPr>
          <w:p w14:paraId="6E2BF6BF"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10</w:t>
            </w:r>
          </w:p>
        </w:tc>
      </w:tr>
      <w:tr w:rsidR="00850804" w:rsidRPr="00383EC2" w14:paraId="014BF281" w14:textId="77777777" w:rsidTr="005057E4">
        <w:tc>
          <w:tcPr>
            <w:tcW w:w="1186" w:type="dxa"/>
          </w:tcPr>
          <w:p w14:paraId="21FC29D9" w14:textId="5E17E1CB"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 xml:space="preserve">Thepha et al (2019) </w:t>
            </w:r>
            <w:r w:rsidR="0049461A" w:rsidRPr="00383EC2">
              <w:rPr>
                <w:rFonts w:ascii="Times New Roman" w:hAnsi="Times New Roman" w:cs="Times New Roman"/>
                <w:sz w:val="20"/>
                <w:szCs w:val="20"/>
              </w:rPr>
              <w:t>(10</w:t>
            </w:r>
            <w:r w:rsidR="009F23CE">
              <w:rPr>
                <w:rFonts w:ascii="Times New Roman" w:hAnsi="Times New Roman" w:cs="Times New Roman"/>
                <w:sz w:val="20"/>
                <w:szCs w:val="20"/>
              </w:rPr>
              <w:t>8</w:t>
            </w:r>
            <w:r w:rsidR="0049461A" w:rsidRPr="00383EC2">
              <w:rPr>
                <w:rFonts w:ascii="Times New Roman" w:hAnsi="Times New Roman" w:cs="Times New Roman"/>
                <w:sz w:val="20"/>
                <w:szCs w:val="20"/>
              </w:rPr>
              <w:t>)</w:t>
            </w:r>
          </w:p>
        </w:tc>
        <w:tc>
          <w:tcPr>
            <w:tcW w:w="1186" w:type="dxa"/>
          </w:tcPr>
          <w:p w14:paraId="61DE3835" w14:textId="5807312C" w:rsidR="00850804" w:rsidRPr="00383EC2" w:rsidRDefault="00C37B61" w:rsidP="00C37B6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138" w:type="dxa"/>
          </w:tcPr>
          <w:p w14:paraId="251F22F2" w14:textId="40244B4E" w:rsidR="00850804" w:rsidRPr="00383EC2" w:rsidRDefault="00C37B61" w:rsidP="00C37B6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55" w:type="dxa"/>
          </w:tcPr>
          <w:p w14:paraId="368C61A6" w14:textId="59BBC5AF" w:rsidR="00850804" w:rsidRPr="00383EC2" w:rsidRDefault="00C37B61" w:rsidP="00C37B6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080" w:type="dxa"/>
          </w:tcPr>
          <w:p w14:paraId="428AFEF0" w14:textId="359759BE" w:rsidR="00850804" w:rsidRPr="00383EC2" w:rsidRDefault="00C37B61" w:rsidP="00C37B6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Pr>
          <w:p w14:paraId="69630AA9" w14:textId="3DDADA49" w:rsidR="00850804" w:rsidRPr="00383EC2" w:rsidRDefault="00C37B61" w:rsidP="00C37B6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530" w:type="dxa"/>
          </w:tcPr>
          <w:p w14:paraId="179CEE8E" w14:textId="2F0AC988" w:rsidR="00850804" w:rsidRPr="00383EC2" w:rsidRDefault="00C37B61" w:rsidP="00B974AD">
            <w:pPr>
              <w:rPr>
                <w:rFonts w:ascii="Times New Roman" w:hAnsi="Times New Roman" w:cs="Times New Roman"/>
                <w:sz w:val="20"/>
                <w:szCs w:val="20"/>
              </w:rPr>
            </w:pPr>
            <w:r w:rsidRPr="00383EC2">
              <w:rPr>
                <w:rFonts w:ascii="Times New Roman" w:hAnsi="Times New Roman" w:cs="Times New Roman"/>
                <w:sz w:val="20"/>
                <w:szCs w:val="20"/>
              </w:rPr>
              <w:t xml:space="preserve">     -</w:t>
            </w:r>
          </w:p>
        </w:tc>
        <w:tc>
          <w:tcPr>
            <w:tcW w:w="1260" w:type="dxa"/>
          </w:tcPr>
          <w:p w14:paraId="7A788C68" w14:textId="00C80714" w:rsidR="00850804" w:rsidRPr="00383EC2" w:rsidRDefault="00C37B61" w:rsidP="00C37B61">
            <w:pPr>
              <w:rPr>
                <w:rFonts w:ascii="Times New Roman" w:hAnsi="Times New Roman" w:cs="Times New Roman"/>
                <w:sz w:val="20"/>
                <w:szCs w:val="20"/>
              </w:rPr>
            </w:pPr>
            <w:r w:rsidRPr="00383EC2">
              <w:rPr>
                <w:rFonts w:ascii="Times New Roman" w:hAnsi="Times New Roman" w:cs="Times New Roman"/>
                <w:sz w:val="20"/>
                <w:szCs w:val="20"/>
              </w:rPr>
              <w:t xml:space="preserve">     X</w:t>
            </w:r>
          </w:p>
          <w:p w14:paraId="7DAF7547" w14:textId="77777777" w:rsidR="00850804" w:rsidRPr="00383EC2" w:rsidRDefault="00850804" w:rsidP="00B974AD">
            <w:pPr>
              <w:rPr>
                <w:rFonts w:ascii="Times New Roman" w:hAnsi="Times New Roman" w:cs="Times New Roman"/>
                <w:sz w:val="20"/>
                <w:szCs w:val="20"/>
              </w:rPr>
            </w:pPr>
          </w:p>
        </w:tc>
        <w:tc>
          <w:tcPr>
            <w:tcW w:w="990" w:type="dxa"/>
          </w:tcPr>
          <w:p w14:paraId="4F331C9A" w14:textId="6CABF6EE" w:rsidR="00850804" w:rsidRPr="00383EC2" w:rsidRDefault="00C37B61" w:rsidP="00C37B6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260" w:type="dxa"/>
          </w:tcPr>
          <w:p w14:paraId="76DD2ADD" w14:textId="74406C36" w:rsidR="00850804" w:rsidRPr="00383EC2" w:rsidRDefault="00C37B61" w:rsidP="00C37B6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1080" w:type="dxa"/>
          </w:tcPr>
          <w:p w14:paraId="1DC26835" w14:textId="77B40D12" w:rsidR="00850804" w:rsidRPr="00383EC2" w:rsidRDefault="00C37B61" w:rsidP="00C37B61">
            <w:pPr>
              <w:rPr>
                <w:rFonts w:ascii="Times New Roman" w:hAnsi="Times New Roman" w:cs="Times New Roman"/>
                <w:sz w:val="20"/>
                <w:szCs w:val="20"/>
              </w:rPr>
            </w:pPr>
            <w:r w:rsidRPr="00383EC2">
              <w:rPr>
                <w:rFonts w:ascii="Times New Roman" w:hAnsi="Times New Roman" w:cs="Times New Roman"/>
                <w:sz w:val="20"/>
                <w:szCs w:val="20"/>
              </w:rPr>
              <w:t xml:space="preserve">     X</w:t>
            </w:r>
          </w:p>
        </w:tc>
        <w:tc>
          <w:tcPr>
            <w:tcW w:w="900" w:type="dxa"/>
          </w:tcPr>
          <w:p w14:paraId="46247FE9" w14:textId="77777777" w:rsidR="00850804" w:rsidRPr="00383EC2" w:rsidRDefault="00850804" w:rsidP="00B974AD">
            <w:pPr>
              <w:rPr>
                <w:rFonts w:ascii="Times New Roman" w:hAnsi="Times New Roman" w:cs="Times New Roman"/>
                <w:sz w:val="20"/>
                <w:szCs w:val="20"/>
              </w:rPr>
            </w:pPr>
            <w:r w:rsidRPr="00383EC2">
              <w:rPr>
                <w:rFonts w:ascii="Times New Roman" w:hAnsi="Times New Roman" w:cs="Times New Roman"/>
                <w:sz w:val="20"/>
                <w:szCs w:val="20"/>
              </w:rPr>
              <w:t>9</w:t>
            </w:r>
          </w:p>
        </w:tc>
      </w:tr>
    </w:tbl>
    <w:p w14:paraId="65FBF811" w14:textId="77777777" w:rsidR="00850804" w:rsidRDefault="00850804"/>
    <w:p w14:paraId="289BAE3B" w14:textId="77777777" w:rsidR="004D479B" w:rsidRDefault="004D479B"/>
    <w:sectPr w:rsidR="004D479B" w:rsidSect="00133CE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E728B8"/>
    <w:multiLevelType w:val="hybridMultilevel"/>
    <w:tmpl w:val="22A68386"/>
    <w:lvl w:ilvl="0" w:tplc="0409000D">
      <w:start w:val="1"/>
      <w:numFmt w:val="bullet"/>
      <w:lvlText w:val=""/>
      <w:lvlJc w:val="left"/>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C08"/>
    <w:rsid w:val="00097AF2"/>
    <w:rsid w:val="000C6E7D"/>
    <w:rsid w:val="00100BC6"/>
    <w:rsid w:val="00114811"/>
    <w:rsid w:val="00133CE5"/>
    <w:rsid w:val="00137F2B"/>
    <w:rsid w:val="00161F2D"/>
    <w:rsid w:val="001B302F"/>
    <w:rsid w:val="001D4ADC"/>
    <w:rsid w:val="00244B88"/>
    <w:rsid w:val="00277CB6"/>
    <w:rsid w:val="00374EC5"/>
    <w:rsid w:val="00383EC2"/>
    <w:rsid w:val="004810A7"/>
    <w:rsid w:val="0049461A"/>
    <w:rsid w:val="00494D17"/>
    <w:rsid w:val="00496828"/>
    <w:rsid w:val="004D407E"/>
    <w:rsid w:val="004D479B"/>
    <w:rsid w:val="005057E4"/>
    <w:rsid w:val="005108BD"/>
    <w:rsid w:val="00515243"/>
    <w:rsid w:val="005A26C3"/>
    <w:rsid w:val="005C2BE1"/>
    <w:rsid w:val="00636498"/>
    <w:rsid w:val="006958BD"/>
    <w:rsid w:val="007570AC"/>
    <w:rsid w:val="007722C2"/>
    <w:rsid w:val="007A31F2"/>
    <w:rsid w:val="007D34D7"/>
    <w:rsid w:val="007E3549"/>
    <w:rsid w:val="007F5721"/>
    <w:rsid w:val="00850804"/>
    <w:rsid w:val="00875598"/>
    <w:rsid w:val="008B2C47"/>
    <w:rsid w:val="008C6929"/>
    <w:rsid w:val="00973302"/>
    <w:rsid w:val="00990C08"/>
    <w:rsid w:val="009F23CE"/>
    <w:rsid w:val="00A0459A"/>
    <w:rsid w:val="00A66FD1"/>
    <w:rsid w:val="00AB047E"/>
    <w:rsid w:val="00AF6A82"/>
    <w:rsid w:val="00B17F38"/>
    <w:rsid w:val="00C1201C"/>
    <w:rsid w:val="00C37B61"/>
    <w:rsid w:val="00C5021B"/>
    <w:rsid w:val="00C56EF8"/>
    <w:rsid w:val="00C57AF2"/>
    <w:rsid w:val="00CE745B"/>
    <w:rsid w:val="00CF5F24"/>
    <w:rsid w:val="00D43A39"/>
    <w:rsid w:val="00D66290"/>
    <w:rsid w:val="00DC4232"/>
    <w:rsid w:val="00DD40FC"/>
    <w:rsid w:val="00E23A1F"/>
    <w:rsid w:val="00E3429E"/>
    <w:rsid w:val="00E51564"/>
    <w:rsid w:val="00E73B1E"/>
    <w:rsid w:val="00F07A94"/>
    <w:rsid w:val="00F330DD"/>
    <w:rsid w:val="00F476A4"/>
    <w:rsid w:val="00F55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BB8D2"/>
  <w15:chartTrackingRefBased/>
  <w15:docId w15:val="{B8E89A60-E8AC-4AD3-A22D-967D047A2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0C0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479B"/>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C35BB88-B913-441E-B175-A008F7789AD1}">
  <we:reference id="wa104382081" version="1.35.0.0" store="en-US" storeType="OMEX"/>
  <we:alternateReferences>
    <we:reference id="WA104382081" version="1.35.0.0" store="" storeType="OMEX"/>
  </we:alternateReferences>
  <we:properties>
    <we:property name="MENDELEY_CITATIONS" value="[{&quot;citationID&quot;:&quot;MENDELEY_CITATION_6b9da889-9c48-44fa-8366-5c82a903212c&quot;,&quot;properties&quot;:{&quot;noteIndex&quot;:0},&quot;isEdited&quot;:false,&quot;manualOverride&quot;:{&quot;isManuallyOverridden&quot;:false,&quot;citeprocText&quot;:&quot;(36)&quot;,&quot;manualOverrideText&quot;:&quot;&quot;},&quot;citationItems&quot;:[{&quot;id&quot;:&quot;cf4a47eb-ee02-3f1f-901f-193817324953&quot;,&quot;itemData&quot;:{&quot;type&quot;:&quot;article-journal&quot;,&quot;id&quot;:&quot;cf4a47eb-ee02-3f1f-901f-193817324953&quot;,&quot;title&quot;:&quot;Breastfeeding preterm infants: an educational program to support mothers of preterm infants in Cairo, Egypt.&quot;,&quot;author&quot;:[{&quot;family&quot;:&quot;Ahmed&quot;,&quot;given&quot;:&quot;Azza H.&quot;,&quot;parse-names&quot;:false,&quot;dropping-particle&quot;:&quot;&quot;,&quot;non-dropping-particle&quot;:&quot;&quot;}],&quot;container-title&quot;:&quot;Pediatric nursing&quot;,&quot;ISSN&quot;:&quot;00979805&quot;,&quot;PMID&quot;:&quot;18543837&quot;,&quot;issued&quot;:{&quot;date-parts&quot;:[[2008]]},&quot;abstract&quot;:&quot;PURPOSE: To develop, implement, and examine the effect of a breastfeeding educational program on breastfeeding knowledge and practices of Egyptian mothers of preterm infants. METHODS: An experimental design was used with a convenience sample of 60 mothers and their preterm infants who were born before 37 weeks of gestation. They were randomly assigned to intervention and control groups. Data collection instruments included breastfeeding knowledge questionnaire, observational checklist of mother's breastfeeding practices, breastfeeding diary, infant's and mother's profile form, and demographic information. A five-session breastfeeding educational program based on Bandura's Social Cognitive Theory was implemented with the intervention group during the infant's hospitalization and after discharge. Both groups were followed up to 3 months after discharge. Descriptive statistics, ANOVA, Chi-square, and regression were used to analyze the data. FINDINGS: Mother's knowledge significantly increased for the intervention group but not the control group (p = 0.041). The intervention group showed gradual improvement in breastfeeding practices, i.e., started breast milk expression earlier and had more breast milk expression frequency than the control group. Of the intervention group, 80% were discharged on exclusive breastfeeding compared to 40% among the control group, and breastfeeding problems were less among the intervention group. CONCLUSIONS: The breastfeeding educational program was effective in improving breastfeeding knowledge and practices among mothers of preterm infants.&quot;,&quot;issue&quot;:&quot;2&quot;,&quot;volume&quot;:&quot;34&quot;,&quot;expandedJournalTitle&quot;:&quot;Pediatric nursing&quot;},&quot;isTemporary&quot;:false}],&quot;citationTag&quot;:&quot;MENDELEY_CITATION_v3_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&quot;},{&quot;citationID&quot;:&quot;MENDELEY_CITATION_65a9e6f4-b06b-426a-977d-65b7f638fb67&quot;,&quot;properties&quot;:{&quot;noteIndex&quot;:0},&quot;isEdited&quot;:false,&quot;manualOverride&quot;:{&quot;isManuallyOverridden&quot;:false,&quot;citeprocText&quot;:&quot;(37)&quot;,&quot;manualOverrideText&quot;:&quot;&quot;},&quot;citationItems&quot;:[{&quot;id&quot;:&quot;d5ebfbbf-c4a2-384d-896f-656c2bc08ae1&quot;,&quot;itemData&quot;:{&quot;type&quot;:&quot;article-journal&quot;,&quot;id&quot;:&quot;d5ebfbbf-c4a2-384d-896f-656c2bc08ae1&quot;,&quot;title&quot;:&quot;National Quality Improvement Initiative in Home Visiting Services Improves Breastfeeding Initiation and Duration&quot;,&quot;author&quot;:[{&quot;family&quot;:&quot;Arbour&quot;,&quot;given&quot;:&quot;Mary Catherine&quot;,&quot;parse-names&quot;:false,&quot;dropping-particle&quot;:&quot;&quot;,&quot;non-dropping-particle&quot;:&quot;&quot;},{&quot;family&quot;:&quot;Mackrain&quot;,&quot;given&quot;:&quot;Mary&quot;,&quot;parse-names&quot;:false,&quot;dropping-particle&quot;:&quot;&quot;,&quot;non-dropping-particle&quot;:&quot;&quot;},{&quot;family&quot;:&quot;Fitzgerald&quot;,&quot;given&quot;:&quot;Elaine&quot;,&quot;parse-names&quot;:false,&quot;dropping-particle&quot;:&quot;&quot;,&quot;non-dropping-particle&quot;:&quot;&quot;},{&quot;family&quot;:&quot;Atwood&quot;,&quot;given&quot;:&quot;Sidney&quot;,&quot;parse-names&quot;:false,&quot;dropping-particle&quot;:&quot;&quot;,&quot;non-dropping-particle&quot;:&quot;&quot;}],&quot;container-title&quot;:&quot;Academic Pediatrics&quot;,&quot;DOI&quot;:&quot;10.1016/j.acap.2018.11.005&quot;,&quot;ISSN&quot;:&quot;18762867&quot;,&quot;PMID&quot;:&quot;30399451&quot;,&quot;issued&quot;:{&quot;date-parts&quot;:[[2019]]},&quot;page&quot;:&quot;236-244&quot;,&quot;abstract&quot;:&quot;Objective: To improve breastfeeding through home visiting. Methods: From 2013 to 2016, the Home Visiting Collaborative Improvement and Innovation Network (HV CoIIN) enrolled 15 home visiting agencies serving 1000 families in 7 states. Using the Breakthrough Series Collaborative model, HV CoIIN faculty taught a theory of change and continuous quality improvement (CQI) skills, as well as facilitating opportunities for networked learning. Results: HV CoIIN improved home visitors’ breastfeeding competencies and use of data to inform practice. Breastfeeding initiation increased from 47% to 61%. Exclusive breastfeeding of 3-month-old babies increased from 10% to 13.5%, and for babies 6 months old it increased from 5% to 8%. Conclusions: Home visiting programs can improve breastfeeding among participants with very low baseline breastfeeding rates. Continuous quality improvement and the Breakthrough Series Collaborative model can be used to improve home visiting services in ways that advance national public health priorities.&quot;,&quot;publisher&quot;:&quot;Elsevier Inc.&quot;,&quot;issue&quot;:&quot;2&quot;,&quot;volume&quot;:&quot;19&quot;,&quot;expandedJournalTitle&quot;:&quot;Academic Pediatrics&quot;},&quot;isTemporary&quot;:false}],&quot;citationTag&quot;:&quot;MENDELEY_CITATION_v3_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&quot;},{&quot;citationID&quot;:&quot;MENDELEY_CITATION_0f101908-7188-4cdf-bd37-9a4c7430c0a8&quot;,&quot;properties&quot;:{&quot;noteIndex&quot;:0},&quot;isEdited&quot;:false,&quot;manualOverride&quot;:{&quot;isManuallyOverridden&quot;:false,&quot;citeprocText&quot;:&quot;(38)&quot;,&quot;manualOverrideText&quot;:&quot;&quot;},&quot;citationItems&quot;:[{&quot;id&quot;:&quot;ba92cffd-ad6f-3e6c-9c39-8e23e5897999&quot;,&quot;itemData&quot;:{&quot;type&quot;:&quot;article-journal&quot;,&quot;id&quot;:&quot;ba92cffd-ad6f-3e6c-9c39-8e23e5897999&quot;,&quot;title&quot;:&quot;Effectiveness of Baby-friendly community health services on exclusive breastfeeding and maternal satisfaction: a pragmatic trial&quot;,&quot;author&quot;:[{&quot;family&quot;:&quot;Bærug&quot;,&quot;given&quot;:&quot;Anne&quot;,&quot;parse-names&quot;:false,&quot;dropping-particle&quot;:&quot;&quot;,&quot;non-dropping-particle&quot;:&quot;&quot;},{&quot;family&quot;:&quot;Langsrud&quot;,&quot;given&quot;:&quot;Øyvind&quot;,&quot;parse-names&quot;:false,&quot;dropping-particle&quot;:&quot;&quot;,&quot;non-dropping-particle&quot;:&quot;&quot;},{&quot;family&quot;:&quot;Løland&quot;,&quot;given&quot;:&quot;Beate F.&quot;,&quot;parse-names&quot;:false,&quot;dropping-particle&quot;:&quot;&quot;,&quot;non-dropping-particle&quot;:&quot;&quot;},{&quot;family&quot;:&quot;Tufte&quot;,&quot;given&quot;:&quot;Elisabeth&quot;,&quot;parse-names&quot;:false,&quot;dropping-particle&quot;:&quot;&quot;,&quot;non-dropping-particle&quot;:&quot;&quot;},{&quot;family&quot;:&quot;Tylleskär&quot;,&quot;given&quot;:&quot;Thorkild&quot;,&quot;parse-names&quot;:false,&quot;dropping-particle&quot;:&quot;&quot;,&quot;non-dropping-particle&quot;:&quot;&quot;},{&quot;family&quot;:&quot;Fretheim&quot;,&quot;given&quot;:&quot;Atle&quot;,&quot;parse-names&quot;:false,&quot;dropping-particle&quot;:&quot;&quot;,&quot;non-dropping-particle&quot;:&quot;&quot;}],&quot;container-title&quot;:&quot;Maternal and Child Nutrition&quot;,&quot;DOI&quot;:&quot;10.1111/mcn.12273&quot;,&quot;ISSN&quot;:&quot;17408709&quot;,&quot;PMID&quot;:&quot;27062084&quot;,&quot;issued&quot;:{&quot;date-parts&quot;:[[2016]]},&quot;page&quot;:&quot;428-439&quot;,&quot;abstract&quot;:&quot;The WHO/UNICEF Baby-friendly Hospital Initiative has been shown to increase breastfeeding rates, but uncertainty remains about effective methods to improve breastfeeding in community health services. The aim of this pragmatic cluster quasi-randomised controlled trial was to assess the effectiveness of implementing the Baby-friendly Initiative (BFI) in community health services. The primary outcome was exclusive breastfeeding until 6 months in healthy babies. Secondary outcomes were other breastfeeding indicators, mothers' satisfaction with the breastfeeding experience, and perceived pressure to breastfeed. A total of 54 Norwegian municipalities were allocated by alternation to the BFI in community health service intervention or routine care. All mothers with infants of five completed months were invited to participate (n = 3948), and 1051 mothers in the intervention arm and 981 in the comparison arm returned the questionnaire. Analyses were by intention to treat. Women in the intervention group were more likely to breastfeed exclusively compared with those who received routine care: 17.9% vs. 14.1% until 6 months [cluster adjusted odds ratio (OR) = 1.33; 95% confidence interval (CI): 1.03, 1.72; P = 0.03], 41.4% vs. 35.8% until 5 months [cluster adjusted OR = 1.39; 95% CI: 1.09, 1.77; P = 0.01], and 72.1% vs. 68.2% for any breastfeeding until 6 months [cluster adjusted OR = 1.24; 95% CI: 0.99, 1.54; P = 0.06]. The intervention had no effect on breastfeeding until 12 months. Maternal breastfeeding experience in the two groups did not differ, neither did perceived breastfeeding pressure from staff in the community health services. In conclusion, the BFI in community health services increased rates of exclusive breastfeeding until 6 months. © 2015 Blackwell Publishing Ltd.&quot;,&quot;issue&quot;:&quot;3&quot;,&quot;volume&quot;:&quot;12&quot;,&quot;expandedJournalTitle&quot;:&quot;Maternal and Child Nutrition&quot;},&quot;isTemporary&quot;:false}],&quot;citationTag&quot;:&quot;MENDELEY_CITATION_v3_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&quot;},{&quot;citationID&quot;:&quot;MENDELEY_CITATION_61a1e1a2-7305-4e7c-8384-074164dbee42&quot;,&quot;properties&quot;:{&quot;noteIndex&quot;:0},&quot;isEdited&quot;:false,&quot;manualOverride&quot;:{&quot;isManuallyOverridden&quot;:false,&quot;citeprocText&quot;:&quot;(39)&quot;,&quot;manualOverrideText&quot;:&quot;&quot;},&quot;citationItems&quot;:[{&quot;id&quot;:&quot;64f1c237-22b3-3756-94ac-e7604ed3cde8&quot;,&quot;itemData&quot;:{&quot;type&quot;:&quot;article-journal&quot;,&quot;id&quot;:&quot;64f1c237-22b3-3756-94ac-e7604ed3cde8&quot;,&quot;title&quot;:&quot;Community-based father education intervention on breastfeeding practice—Results of a quasi-experimental study&quot;,&quot;author&quot;:[{&quot;family&quot;:&quot;Bich&quot;,&quot;given&quot;:&quot;Tran Huu&quot;,&quot;parse-names&quot;:false,&quot;dropping-particle&quot;:&quot;&quot;,&quot;non-dropping-particle&quot;:&quot;&quot;},{&quot;family&quot;:&quot;Long&quot;,&quot;given&quot;:&quot;Tran Khanh&quot;,&quot;parse-names&quot;:false,&quot;dropping-particle&quot;:&quot;&quot;,&quot;non-dropping-particle&quot;:&quot;&quot;},{&quot;family&quot;:&quot;Hoa&quot;,&quot;given&quot;:&quot;Dinh Phuong&quot;,&quot;parse-names&quot;:false,&quot;dropping-particle&quot;:&quot;&quot;,&quot;non-dropping-particle&quot;:&quot;&quot;}],&quot;container-title&quot;:&quot;Maternal and Child Nutrition&quot;,&quot;DOI&quot;:&quot;10.1111/mcn.12705&quot;,&quot;ISSN&quot;:&quot;17408709&quot;,&quot;PMID&quot;:&quot;30748110&quot;,&quot;issued&quot;:{&quot;date-parts&quot;:[[2019]]},&quot;abstract&quot;:&quot;Although the benefits of breastfeeding are well-documented, little is known about how best to encourage fathers to support breastfeeding. A quasi-experimental study of a community-based intervention was designed to examine whether health education to promote fathers' involvement in supporting women is associated with early initiation and exclusive breastfeeding practices. At baseline, 802 couples of fathers with pregnant wives from 12 to 27 weeks of gestational age were recruited to either the intervention group (n = 390) or a control group (n = 412) consisting of couples seeking care through routine maternal and child health services. Fathers in the intervention area received breastfeeding education and counselling services in health facilities and at home visits during the antenatal, delivery, and post-partum periods. Peer education and social exchange concerning breastfeeding were organized in fathers' clubs. After 1 year of the intervention, mothers in the intervention group were more likely to initiate early breastfeeding 49.2 and 35.8% in the intervention and control group respectively, P &lt; 0.001. At 1, 4, and 6 months after birth, 34.8, 18.7, and 1.9% of the mothers in the intervention group were exclusively breastfeeding their children because of birth, respectively, compared with 5.7, 4.0, and 0.0% of those in the control group (P &lt; 0.001). Those practices were associated with the intervention in bivariate and multivariate logistic and Cox regression analyses. Intervention targeting fathers at antenatal and postnatal periods may positively influence the breastfeeding practices of mothers, and it should be an important component of breastfeeding programs.&quot;,&quot;issue&quot;:&quot;e12705&quot;,&quot;volume&quot;:&quot;15(S1)&quot;,&quot;expandedJournalTitle&quot;:&quot;Maternal and Child Nutrition&quot;},&quot;isTemporary&quot;:false}],&quot;citationTag&quot;:&quot;MENDELEY_CITATION_v3_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&quot;},{&quot;citationID&quot;:&quot;MENDELEY_CITATION_c89aea83-c328-465b-9ddd-da6abf060071&quot;,&quot;properties&quot;:{&quot;noteIndex&quot;:0},&quot;isEdited&quot;:false,&quot;manualOverride&quot;:{&quot;isManuallyOverridden&quot;:false,&quot;citeprocText&quot;:&quot;(40)&quot;,&quot;manualOverrideText&quot;:&quot;&quot;},&quot;citationItems&quot;:[{&quot;id&quot;:&quot;d22c6ebe-fb18-33d1-bcfb-368bd0e150d9&quot;,&quot;itemData&quot;:{&quot;type&quot;:&quot;article-journal&quot;,&quot;id&quot;:&quot;d22c6ebe-fb18-33d1-bcfb-368bd0e150d9&quot;,&quot;title&quot;:&quot;Breastfeeding counseling based on formative research at primary healthcare Services in Mexico&quot;,&quot;author&quot;:[{&quot;family&quot;:&quot;Bueno-Gutiérrez&quot;,&quot;given&quot;:&quot;Diana&quot;,&quot;parse-names&quot;:false,&quot;dropping-particle&quot;:&quot;&quot;,&quot;non-dropping-particle&quot;:&quot;&quot;},{&quot;family&quot;:&quot;Castillo&quot;,&quot;given&quot;:&quot;Edgar Uriel Romero&quot;,&quot;parse-names&quot;:false,&quot;dropping-particle&quot;:&quot;&quot;,&quot;non-dropping-particle&quot;:&quot;&quot;},{&quot;family&quot;:&quot;Mondragón&quot;,&quot;given&quot;:&quot;Angélica Emili Hernández&quot;,&quot;parse-names&quot;:false,&quot;dropping-particle&quot;:&quot;&quot;,&quot;non-dropping-particle&quot;:&quot;&quot;}],&quot;container-title&quot;:&quot;International Journal for Equity in Health&quot;,&quot;DOI&quot;:&quot;10.1186/s12939-021-01491-6&quot;,&quot;ISBN&quot;:&quot;1293902101&quot;,&quot;ISSN&quot;:&quot;14759276&quot;,&quot;PMID&quot;:&quot;34315492&quot;,&quot;issued&quot;:{&quot;date-parts&quot;:[[2021]]},&quot;abstract&quot;:&quot;Background: Breastfeeding rates in Mexico are far from World Health Organization (WHO) recommendations with 28.8% of Exclusive Breastfeeding (EBF) under 6 months of age, according to the 2018 National Health and Nutrition Survey. Formative research has shown that culturally appropriate counseling is an effective breastfeeding intervention. The objective of the current study was to evaluate the effect of interpersonal counseling on EBF in a primary healthcare center in Tijuana, México. Methods: This was a randomized controlled trial pilot with a sample of mothers with infants under 4 months of age from a primary care center. Participants were randomized into two groups: 1) Control group, received counseling on immunizations and standard infant feeding information, and 2) Intervention group, receiving breastfeeding counseling using a socio-ecological framework. Changes in breastfeeding attitudes, self-efficacy and EBF were evaluated at 2 months post-intervention. Results: A total of 80 mothers completed the 2 month follow up assessment (40 in each group). The mean age at baseline was 26.4 years for mothers and 1.4 months for infants. There was a 30% increase in EBF at 2 months follow up in the intervention group and 15% decrease in the control group post-intervention. We observed a significant improvement in breastfeeding attitudes (P = 0.0001), self-efficacy (P = 0.046) and EBF (P = 0.0001) in the intervention group. Reported obstacles were discomfort of breastfeeding in public (23%), infant dissatisfaction (23%), pain (19%), insufficient milk supply (15%) and returning to work (8%). Conclusions: Breastfeeding counseling based on previous formative research improved breastfeeding attitudes, self-efficacy and practices in this population. These findings suggest that the promotion of breastfeeding utilizing a socio-ecological framework may improve breastfeeding rates by addressing the needs of women within their varying sociocultural contexts. Trial registration: ACTRN: ACTRN12621000915853. Retrospectively registered.&quot;,&quot;publisher&quot;:&quot;International Journal for Equity in Health&quot;,&quot;issue&quot;:&quot;173&quot;,&quot;volume&quot;:&quot;20&quot;,&quot;expandedJournalTitle&quot;:&quot;International Journal for Equity in Health&quot;},&quot;isTemporary&quot;:false}],&quot;citationTag&quot;:&quot;MENDELEY_CITATION_v3_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&quot;},{&quot;citationID&quot;:&quot;MENDELEY_CITATION_1565dfaf-cc45-4d39-a3fd-b3cbd6a7dc15&quot;,&quot;properties&quot;:{&quot;noteIndex&quot;:0},&quot;isEdited&quot;:false,&quot;manualOverride&quot;:{&quot;isManuallyOverridden&quot;:false,&quot;citeprocText&quot;:&quot;(41)&quot;,&quot;manualOverrideText&quot;:&quot;&quot;},&quot;citationItems&quot;:[{&quot;id&quot;:&quot;b262ccaa-3201-31a7-97ee-4ae99da839b8&quot;,&quot;itemData&quot;:{&quot;type&quot;:&quot;article-journal&quot;,&quot;id&quot;:&quot;b262ccaa-3201-31a7-97ee-4ae99da839b8&quot;,&quot;title&quot;:&quot;The Effect of a Breastfeeding Motivation Program Maintained during Pregnancy on Supporting Breastfeeding: A Randomized Controlled Trial&quot;,&quot;author&quot;:[{&quot;family&quot;:&quot;Cangöl&quot;,&quot;given&quot;:&quot;Eda&quot;,&quot;parse-names&quot;:false,&quot;dropping-particle&quot;:&quot;&quot;,&quot;non-dropping-particle&quot;:&quot;&quot;},{&quot;family&quot;:&quot;Sahin&quot;,&quot;given&quot;:&quot;Nevin Hotun&quot;,&quot;parse-names&quot;:false,&quot;dropping-particle&quot;:&quot;&quot;,&quot;non-dropping-particle&quot;:&quot;&quot;}],&quot;container-title&quot;:&quot;Breastfeeding Medicine&quot;,&quot;DOI&quot;:&quot;10.1089/bfm.2016.0190&quot;,&quot;ISSN&quot;:&quot;15568342&quot;,&quot;PMID&quot;:&quot;28287819&quot;,&quot;issued&quot;:{&quot;date-parts&quot;:[[2017]]},&quot;page&quot;:&quot;218-226&quot;,&quot;abstract&quot;:&quot;Background: Exclusive breastfeeding is the recommended breastfeeding method for infants during the first 6 postnatal months. Objective: This study aimed to increase breastfeeding duration and frequency using a breastfeeding motivation program (BMP), which was structurally based on Pender's Health Promotion Model (HPM) and administered during pregnancy and the postnatal period. The study was also designed to determine the BMP effectiveness in supporting exclusive breastfeeding. Materials and Methods: The sample of this randomized controlled trial included 100 pregnant women (50 in the BMP, 50 in the control group) who applied to the pregnancy preparation course in a state hospital located in Usak, western Turkey. Participants in the study were allocated into either the BMP group or control group through systematic sampling and randomization. The BMP was structured based on the HPM and was carried out with the BMP study group four times: during the antenatal period, on the first postnatal day, between the fourth and sixth postnatal weeks, and during the fourth postnatal month. Data were analyzed using the descriptive statistical test, Pearson's chi-square test, independent samples t test, and ANOVA. Results: The mothers in the BMP group started breastfeeding earlier than the mothers in the control group (97.1%) and had fewer problems with their first breastfeeding experience. The average score of perceived self-efficacy in breastfeeding and the rate of first breastfeeding experience (70.6%) were higher in the BMP group by a statistically significant amount. Conclusion: BMP for breastfeeding, structurally based on Pender's HPM, can help in supporting and maintaining exclusive breastfeeding.&quot;,&quot;issue&quot;:&quot;4&quot;,&quot;volume&quot;:&quot;12&quot;,&quot;expandedJournalTitle&quot;:&quot;Breastfeeding Medicine&quot;},&quot;isTemporary&quot;:false}],&quot;citationTag&quot;:&quot;MENDELEY_CITATION_v3_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&quot;},{&quot;citationID&quot;:&quot;MENDELEY_CITATION_1b28b652-e576-4c61-be12-549559a51057&quot;,&quot;properties&quot;:{&quot;noteIndex&quot;:0},&quot;isEdited&quot;:false,&quot;manualOverride&quot;:{&quot;isManuallyOverridden&quot;:false,&quot;citeprocText&quot;:&quot;(42)&quot;,&quot;manualOverrideText&quot;:&quot;&quot;},&quot;citationItems&quot;:[{&quot;id&quot;:&quot;9c462db5-aa54-345b-89b4-1d3a2e6ad192&quot;,&quot;itemData&quot;:{&quot;type&quot;:&quot;article-journal&quot;,&quot;id&quot;:&quot;9c462db5-aa54-345b-89b4-1d3a2e6ad192&quot;,&quot;title&quot;:&quot;The effect of a self-efficacy-based educational programme on maternal breast feeding self-efficacy, breast feeding duration and exclusive breast feeding rates: A longitudinal study&quot;,&quot;author&quot;:[{&quot;family&quot;:&quot;Chan&quot;,&quot;given&quot;:&quot;Man Yi&quot;,&quot;parse-names&quot;:false,&quot;dropping-particle&quot;:&quot;&quot;,&quot;non-dropping-particle&quot;:&quot;&quot;},{&quot;family&quot;:&quot;Ip&quot;,&quot;given&quot;:&quot;Wan Yim&quot;,&quot;parse-names&quot;:false,&quot;dropping-particle&quot;:&quot;&quot;,&quot;non-dropping-particle&quot;:&quot;&quot;},{&quot;family&quot;:&quot;Choi&quot;,&quot;given&quot;:&quot;Kai Chow&quot;,&quot;parse-names&quot;:false,&quot;dropping-particle&quot;:&quot;&quot;,&quot;non-dropping-particle&quot;:&quot;&quot;}],&quot;container-title&quot;:&quot;Midwifery&quot;,&quot;DOI&quot;:&quot;10.1016/j.midw.2016.03.003&quot;,&quot;ISSN&quot;:&quot;02666138&quot;,&quot;PMID&quot;:&quot;27106949&quot;,&quot;issued&quot;:{&quot;date-parts&quot;:[[2016]]},&quot;page&quot;:&quot;92-98&quot;,&quot;abstract&quot;:&quot;Background: breast feeding has a number of well-documented benefits. Numerous studies have been conducted to investigate an effective approach to increase the breast feeding rate, duration and exclusive breast feeding rate, in which maternal breast feeding self-efficacy was determined as one of the major contributors. Although numerous breast feeding educational programmes have been developed to enhance maternal breastfeeding self-efficacy, results on the effectiveness of these programmes remain inconclusive. Objective: this study aims to investigate the effectiveness of a self-efficacy-based breast feeding educational programme (SEBEP) in enhancing breast feeding self-efficacy, breast feeding duration and exclusive breast feeding rates among mothers in Hong Kong. Methods: eligible pregnant women were randomized to attend a 2.5-hour breast feeding workshop at 28-38 weeks of gestation and receive 30-60 minutes of telephone counselling at two weeks post partum, whereas both intervention and control groups received usual care. At two weeks postpartum, the Breast feeding Self-Efficacy Scale-Short Form (BSES-SF) and a self-developed post partum questionnaire were completed via telephone interviews. The breast feeding duration, pattern of breast feeding and exclusive breast feeding rates were recorded at two weeks, four weeks, eight weeks and six months post partum. Results: results of analyses based on an intention-to-treat (ITT) assumption showed a significant difference (p&lt;0.01) in the change in BSES-SF mean scores between the mothers who received SEBEP and those who did not receive SEBEP at two weeks post partum. The exclusive breast feeding rate was 11.4% for the intervention group and 5.6% for the control group at six months post partum. Conclusion: the findings of this study highlight the feasibility of a major trial to implement breast feeding education targeted at increasing breast feeding self-efficacy and exclusive breast feeding rates in Hong Kong.&quot;,&quot;volume&quot;:&quot;36&quot;,&quot;expandedJournalTitle&quot;:&quot;Midwifery&quot;},&quot;isTemporary&quot;:false}],&quot;citationTag&quot;:&quot;MENDELEY_CITATION_v3_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&quot;},{&quot;citationID&quot;:&quot;MENDELEY_CITATION_cc082d42-613d-4269-b1c4-3aa9e7f23752&quot;,&quot;properties&quot;:{&quot;noteIndex&quot;:0},&quot;isEdited&quot;:false,&quot;manualOverride&quot;:{&quot;isManuallyOverridden&quot;:false,&quot;citeprocText&quot;:&quot;(43)&quot;,&quot;manualOverrideText&quot;:&quot;&quot;},&quot;citationItems&quot;:[{&quot;id&quot;:&quot;a8d59070-e09d-3d3e-846c-b532862afb76&quot;,&quot;itemData&quot;:{&quot;type&quot;:&quot;article-journal&quot;,&quot;id&quot;:&quot;a8d59070-e09d-3d3e-846c-b532862afb76&quot;,&quot;title&quot;:&quot;Prenatal Interventional Program about Mothers' Behavior Related to Exclusive Breast Feeding: Findings of Planned Behavior Theory-Based Research&quot;,&quot;author&quot;:[{&quot;family&quot;:&quot;Ghaffari&quot;,&quot;given&quot;:&quot;Mohtasham&quot;,&quot;parse-names&quot;:false,&quot;dropping-particle&quot;:&quot;&quot;,&quot;non-dropping-particle&quot;:&quot;&quot;},{&quot;family&quot;:&quot;Rakhshanderou&quot;,&quot;given&quot;:&quot;Sakineh&quot;,&quot;parse-names&quot;:false,&quot;dropping-particle&quot;:&quot;&quot;,&quot;non-dropping-particle&quot;:&quot;&quot;},{&quot;family&quot;:&quot;Harooni&quot;,&quot;given&quot;:&quot;Javad&quot;,&quot;parse-names&quot;:false,&quot;dropping-particle&quot;:&quot;&quot;,&quot;non-dropping-particle&quot;:&quot;&quot;},{&quot;family&quot;:&quot;Mehrabi&quot;,&quot;given&quot;:&quot;Yadollah&quot;,&quot;parse-names&quot;:false,&quot;dropping-particle&quot;:&quot;&quot;,&quot;non-dropping-particle&quot;:&quot;&quot;},{&quot;family&quot;:&quot;Ebrahimi&quot;,&quot;given&quot;:&quot;Azar&quot;,&quot;parse-names&quot;:false,&quot;dropping-particle&quot;:&quot;&quot;,&quot;non-dropping-particle&quot;:&quot;&quot;}],&quot;container-title&quot;:&quot;Journal of Lifestyle Medicine&quot;,&quot;DOI&quot;:&quot;10.15280/jlm.2019.9.2.143&quot;,&quot;ISSN&quot;:&quot;2234-8549&quot;,&quot;PMID&quot;:&quot;31828034&quot;,&quot;issued&quot;:{&quot;date-parts&quot;:[[2019]]},&quot;page&quot;:&quot;143-149&quot;,&quot;abstract&quot;:&quot;Background Promotion of exclusive breast feeding is known as a savior strategy, to reduce infantile mortality. The theory of planned behavior is an appropriate theory to explain the effect of psychosocial factors on infant feeding behavior. This study aimed to evaluate impact of planned behavior theory-based education on the behavior of pregnant women related to exclusive breast feeding in Arak city, 2016-17. Methods This study is an interventional study that was done on 101 pregnant women with gestational age of 32-28 weeks in health centers of Arak city. All individuals were divided into experimental and control groups randomly. Valid and reliable questionnaires were completed before, on and 3 months after intervention. Experimental group received educational intervention in 3 sessions. Date was analyzed using SPSS 16 software (Chi-square, T, R.M.ANOVA Tests). Results The results showed that, after implementation of the intervention, mean of scores for attitudes, subjective norms, Perceived behavioral control, intention and exclusive breast feeding behavior has increased significantly in the experimental group compared with the control group. Conclusion The findings of this study, showed the efficiency and effectiveness of educational intervention based on the theory of planned behavior on exclusive breast feeding behavior. Designing and implementing educational programs based on the theory of planned behavior is proposed to encourage women to breast-feed exclusively to encourage women to breast-feed exclusively.&quot;,&quot;issue&quot;:&quot;2&quot;,&quot;volume&quot;:&quot;9&quot;,&quot;expandedJournalTitle&quot;:&quot;Journal of Lifestyle Medicine&quot;},&quot;isTemporary&quot;:false}],&quot;citationTag&quot;:&quot;MENDELEY_CITATION_v3_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&quot;},{&quot;citationID&quot;:&quot;MENDELEY_CITATION_0f4a7653-71d8-4498-8a61-263c10c8347c&quot;,&quot;properties&quot;:{&quot;noteIndex&quot;:0},&quot;isEdited&quot;:false,&quot;manualOverride&quot;:{&quot;isManuallyOverridden&quot;:false,&quot;citeprocText&quot;:&quot;(44)&quot;,&quot;manualOverrideText&quot;:&quot;&quot;},&quot;citationItems&quot;:[{&quot;id&quot;:&quot;102daa6c-3cf2-34ae-807a-e5cdb829bb5b&quot;,&quot;itemData&quot;:{&quot;type&quot;:&quot;article-journal&quot;,&quot;id&quot;:&quot;102daa6c-3cf2-34ae-807a-e5cdb829bb5b&quot;,&quot;title&quot;:&quot;The Success of an Educational Program to Promote Exclusive Breastfeeding for 6 Months in Families with a History of Asthma: A Randomized Controlled Trial&quot;,&quot;author&quot;:[{&quot;family&quot;:&quot;Gijsbers&quot;,&quot;given&quot;:&quot;B&quot;,&quot;parse-names&quot;:false,&quot;dropping-particle&quot;:&quot;&quot;,&quot;non-dropping-particle&quot;:&quot;&quot;},{&quot;family&quot;:&quot;Mesters&quot;,&quot;given&quot;:&quot;I&quot;,&quot;parse-names&quot;:false,&quot;dropping-particle&quot;:&quot;&quot;,&quot;non-dropping-particle&quot;:&quot;&quot;},{&quot;family&quot;:&quot;Knottnerus&quot;,&quot;given&quot;:&quot;J.A&quot;,&quot;parse-names&quot;:false,&quot;dropping-particle&quot;:&quot;&quot;,&quot;non-dropping-particle&quot;:&quot;&quot;},{&quot;family&quot;:&quot;Kester&quot;,&quot;given&quot;:&quot;A.D.M&quot;,&quot;parse-names&quot;:false,&quot;dropping-particle&quot;:&quot;&quot;,&quot;non-dropping-particle&quot;:&quot;&quot;},{&quot;family&quot;:&quot;Schayck&quot;,&quot;given&quot;:&quot;C.P.&quot;,&quot;parse-names&quot;:false,&quot;dropping-particle&quot;:&quot;&quot;,&quot;non-dropping-particle&quot;:&quot;van&quot;}],&quot;container-title&quot;:&quot;Pediatric Asthma Allergy &amp; Immunology&quot;,&quot;DOI&quot;:&quot;10.1089/pai.2006.19.214&quot;,&quot;ISBN&quot;:&quot;9789090223025&quot;,&quot;issued&quot;:{&quot;date-parts&quot;:[[2006]]},&quot;page&quot;:&quot;214-222&quot;,&quot;issue&quot;:&quot;4&quot;,&quot;volume&quot;:&quot;19&quot;,&quot;expandedJournalTitle&quot;:&quot;Pediatric Asthma Allergy &amp; Immunology&quot;},&quot;isTemporary&quot;:false}],&quot;citationTag&quot;:&quot;MENDELEY_CITATION_v3_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&quot;},{&quot;citationID&quot;:&quot;MENDELEY_CITATION_90680ace-e348-4fdb-b72a-84449a9545bf&quot;,&quot;properties&quot;:{&quot;noteIndex&quot;:0},&quot;isEdited&quot;:false,&quot;manualOverride&quot;:{&quot;isManuallyOverridden&quot;:false,&quot;citeprocText&quot;:&quot;(45)&quot;,&quot;manualOverrideText&quot;:&quot;&quot;},&quot;citationItems&quot;:[{&quot;id&quot;:&quot;57d5b132-d074-3435-a66b-12663aaeee43&quot;,&quot;itemData&quot;:{&quot;type&quot;:&quot;article-journal&quot;,&quot;id&quot;:&quot;57d5b132-d074-3435-a66b-12663aaeee43&quot;,&quot;title&quot;:&quot;Effectiveness of a theory-based breastfeeding promotion intervention on exclusive breastfeeding in China: A randomised controlled trial&quot;,&quot;author&quot;:[{&quot;family&quot;:&quot;Gu&quot;,&quot;given&quot;:&quot;Yanhong&quot;,&quot;parse-names&quot;:false,&quot;dropping-particle&quot;:&quot;&quot;,&quot;non-dropping-particle&quot;:&quot;&quot;},{&quot;family&quot;:&quot;Zhu&quot;,&quot;given&quot;:&quot;Yu&quot;,&quot;parse-names&quot;:false,&quot;dropping-particle&quot;:&quot;&quot;,&quot;non-dropping-particle&quot;:&quot;&quot;},{&quot;family&quot;:&quot;Zhang&quot;,&quot;given&quot;:&quot;Zhihong&quot;,&quot;parse-names&quot;:false,&quot;dropping-particle&quot;:&quot;&quot;,&quot;non-dropping-particle&quot;:&quot;&quot;},{&quot;family&quot;:&quot;Wan&quot;,&quot;given&quot;:&quot;Hongwei&quot;,&quot;parse-names&quot;:false,&quot;dropping-particle&quot;:&quot;&quot;,&quot;non-dropping-particle&quot;:&quot;&quot;}],&quot;container-title&quot;:&quot;Midwifery&quot;,&quot;DOI&quot;:&quot;10.1016/j.midw.2016.09.010&quot;,&quot;ISSN&quot;:&quot;02666138&quot;,&quot;PMID&quot;:&quot;27788416&quot;,&quot;URL&quot;:&quot;http://dx.doi.org/10.1016/j.midw.2016.09.010&quot;,&quot;issued&quot;:{&quot;date-parts&quot;:[[2016]]},&quot;page&quot;:&quot;93-99&quot;,&quot;abstract&quot;:&quot;Objective To investigate the effectiveness of a designed intervention programme on the promotion of exclusive breast feeding during 6 months post partum among Chinese primiparous women, based on the theory of planned behaviour. Design Randomised controlled trial. Setting A tertiary hospital in Shanghai, China. Participants Chinese primiparous women who were able to breastfed their babies and companied by either husband or mothers. Intervention Participants were randomly divided into the intervention and control group. On the basis of the theory of planned behaviour, mothers in the intervention group received the TPB-based intervention programme, including individual instruction, group education and telephone counselling, whereas both the intervention and control group continued to receive routine nursing care. Measurements and Findings Data were collected between October 2013 and June 2014. Initially, 352 participants were included. However, 67 of them dropped out or were lost to follow-up. Finally, 285 participants were included into the analysis, including 157 participants in the intervention group and 128 participants in the control group. Though some bias might exist, rates of exclusive breast feeding were consistently and significantly higher in the intervention group than the control group at 3 days (40.1% versus 10.9%, P&lt;0.001), 6 weeks (57.3% versus 29.7%, P&lt;0.001), 4 months (56.7% versus 15.6%, P&lt;0.001) and 6 months post partum (42.0% versus 10.2%, P&lt;0.001). Conclusion and implications The TPB-based breast-feeding promotion intervention is effective in improving exclusive breast-feeding rates in primiparous women. Although the current intervention that provides continued support during the hospitalisation and follow-up at home, problems remains in the workplaces.&quot;,&quot;publisher&quot;:&quot;Elsevier&quot;,&quot;issue&quot;:&quot;August&quot;,&quot;volume&quot;:&quot;42&quot;,&quot;expandedJournalTitle&quot;:&quot;Midwifery&quot;},&quot;isTemporary&quot;:false}],&quot;citationTag&quot;:&quot;MENDELEY_CITATION_v3_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&quot;},{&quot;citationID&quot;:&quot;MENDELEY_CITATION_38d04663-f659-4198-a193-a4d6af69a8e1&quot;,&quot;properties&quot;:{&quot;noteIndex&quot;:0},&quot;isEdited&quot;:false,&quot;manualOverride&quot;:{&quot;isManuallyOverridden&quot;:false,&quot;citeprocText&quot;:&quot;(46)&quot;,&quot;manualOverrideText&quot;:&quot;&quot;},&quot;citationItems&quot;:[{&quot;id&quot;:&quot;47ea4597-450a-3fd3-b298-92a2a3a107b9&quot;,&quot;itemData&quot;:{&quot;type&quot;:&quot;article-journal&quot;,&quot;id&quot;:&quot;47ea4597-450a-3fd3-b298-92a2a3a107b9&quot;,&quot;title&quot;:&quot;The Effect of a Perinatal Breastfeeding Support Program on Breastfeeding Outcomes in Primiparous Mothers&quot;,&quot;author&quot;:[{&quot;family&quot;:&quot;Liu&quot;,&quot;given&quot;:&quot;Lingying&quot;,&quot;parse-names&quot;:false,&quot;dropping-particle&quot;:&quot;&quot;,&quot;non-dropping-particle&quot;:&quot;&quot;},{&quot;family&quot;:&quot;Zhu&quot;,&quot;given&quot;:&quot;Jiemin&quot;,&quot;parse-names&quot;:false,&quot;dropping-particle&quot;:&quot;&quot;,&quot;non-dropping-particle&quot;:&quot;&quot;},{&quot;family&quot;:&quot;Yang&quot;,&quot;given&quot;:&quot;Jinqiu&quot;,&quot;parse-names&quot;:false,&quot;dropping-particle&quot;:&quot;&quot;,&quot;non-dropping-particle&quot;:&quot;&quot;},{&quot;family&quot;:&quot;Wu&quot;,&quot;given&quot;:&quot;Min&quot;,&quot;parse-names&quot;:false,&quot;dropping-particle&quot;:&quot;&quot;,&quot;non-dropping-particle&quot;:&quot;&quot;},{&quot;family&quot;:&quot;Ye&quot;,&quot;given&quot;:&quot;Benlan&quot;,&quot;parse-names&quot;:false,&quot;dropping-particle&quot;:&quot;&quot;,&quot;non-dropping-particle&quot;:&quot;&quot;}],&quot;container-title&quot;:&quot;Western Journal of Nursing Research&quot;,&quot;DOI&quot;:&quot;10.1177/0193945916670645&quot;,&quot;ISBN&quot;:&quot;0193945916670&quot;,&quot;ISSN&quot;:&quot;15528456&quot;,&quot;PMID&quot;:&quot;27681668&quot;,&quot;issued&quot;:{&quot;date-parts&quot;:[[2017]]},&quot;page&quot;:&quot;906-923&quot;,&quot;abstract&quot;:&quot;The purpose of this study was to examine the effect of a self-efficacy intervention on primiparous mothers’ breastfeeding behaviors. Participants were recruited from an antenatal clinic at a university-affiliated hospital. Seventy-five primiparous mothers were recruited from November 2013 to February 2014 for the control group, and 75 primiparous mothers were recruited from March to June 2014 for the intervention group. The intervention group participated in a 1-hr prenatal breastfeeding workshop and a 1-hr breastfeeding counseling session within 24 hr after delivery. The Breastfeeding Self-Efficacy Scale–Short Form and the infant feeding method were assessed at hospital discharge, as well as 4 and 8 weeks postpartum. The breastfeeding support program was found to be effective and beneficial to mothers. Nurses should incorporate breastfeeding self-efficacy interventions into their routine care to support new mothers and to increase their breastfeeding self-efficacy and the duration of their breastfeeding exclusivity.&quot;,&quot;issue&quot;:&quot;7&quot;,&quot;volume&quot;:&quot;39&quot;,&quot;expandedJournalTitle&quot;:&quot;Western Journal of Nursing Research&quot;},&quot;isTemporary&quot;:false}],&quot;citationTag&quot;:&quot;MENDELEY_CITATION_v3_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&quot;},{&quot;citationID&quot;:&quot;MENDELEY_CITATION_3200fdcd-95df-4adb-a132-c93ff7269c30&quot;,&quot;properties&quot;:{&quot;noteIndex&quot;:0},&quot;isEdited&quot;:false,&quot;manualOverride&quot;:{&quot;isManuallyOverridden&quot;:false,&quot;citeprocText&quot;:&quot;(47)&quot;,&quot;manualOverrideText&quot;:&quot;&quot;},&quot;citationItems&quot;:[{&quot;id&quot;:&quot;75ec9f6d-fa88-3e87-a777-11ad75a75785&quot;,&quot;itemData&quot;:{&quot;type&quot;:&quot;article-journal&quot;,&quot;id&quot;:&quot;75ec9f6d-fa88-3e87-a777-11ad75a75785&quot;,&quot;title&quot;:&quot;A Pilot Randomized Controlled Trial of a Breastfeeding Self-Efficacy Intervention With Primiparous Mothers&quot;,&quot;author&quot;:[{&quot;family&quot;:&quot;Mcqueen&quot;,&quot;given&quot;:&quot;Karen A.&quot;,&quot;parse-names&quot;:false,&quot;dropping-particle&quot;:&quot;&quot;,&quot;non-dropping-particle&quot;:&quot;&quot;},{&quot;family&quot;:&quot;Dennis&quot;,&quot;given&quot;:&quot;Cindy Lee&quot;,&quot;parse-names&quot;:false,&quot;dropping-particle&quot;:&quot;&quot;,&quot;non-dropping-particle&quot;:&quot;&quot;},{&quot;family&quot;:&quot;Stremler&quot;,&quot;given&quot;:&quot;Robyn&quot;,&quot;parse-names&quot;:false,&quot;dropping-particle&quot;:&quot;&quot;,&quot;non-dropping-particle&quot;:&quot;&quot;},{&quot;family&quot;:&quot;Norman&quot;,&quot;given&quot;:&quot;Cameron D.&quot;,&quot;parse-names&quot;:false,&quot;dropping-particle&quot;:&quot;&quot;,&quot;non-dropping-particle&quot;:&quot;&quot;}],&quot;container-title&quot;:&quot;JOGNN - Journal of Obstetric, Gynecologic, and Neonatal Nursing&quot;,&quot;DOI&quot;:&quot;10.1111/j.1552-6909.2010.01210.x&quot;,&quot;ISSN&quot;:&quot;15526909&quot;,&quot;URL&quot;:&quot;http://dx.doi.org/10.1111/j.1552-6909.2010.01210.x&quot;,&quot;issued&quot;:{&quot;date-parts&quot;:[[2011]]},&quot;page&quot;:&quot;35-46&quot;,&quot;abstract&quot;:&quot;Objectives: To pilot test a newly developed breastfeeding self-efficacy intervention.Design: Pilot randomized controlled trial (RCT).Setting: An acute care hospital located in Northwestern Ontario that is the sole provider of maternity care for the city and referral center for the region.Participants: One-hundred-and-fifty primiparous women intending to breastfeed their healthy, term, singleton infant.Intervention: A standardized, individualized nursing intervention protocol was designed and administered to increase mothers' breastfeeding self-efficacy. Participants were randomly allocated to the intervention group or control group using sealed, opaque envelopes. Participants in the intervention group received three individualized, self-efficacy enhancing sessions with the researcher: two in-hospital and one by telephone. Participants in the control group received standard in-hospital and community care.Main Outcome Measures: Feasibility, compliance, and the acceptability of the breastfeeding self-efficacy intervention. Other outcomes assessed were breastfeeding self-efficacy, duration, and exclusivity.Results: Findings suggest that the intervention was feasible; there was a high degree of protocol compliance, and the majority of mothers reported that the intervention was beneficial. Mothers in the intervention group had higher rates of breastfeeding self-efficacy, duration, and exclusivity at 4 and 8 weeks postpartum. However, the differences between groups were not statistically significant.Conclusion: The pilot RCT provided valuable information in examining the feasibility of the trial design and intervention. © 2011 AWHONN, the Association of Women's Health, Obstetric and Neonatal Nurses.&quot;,&quot;publisher&quot;:&quot;Elsevier Masson SAS&quot;,&quot;issue&quot;:&quot;1&quot;,&quot;volume&quot;:&quot;40&quot;,&quot;expandedJournalTitle&quot;:&quot;JOGNN - Journal of Obstetric, Gynecologic, and Neonatal Nursing&quot;},&quot;isTemporary&quot;:false}],&quot;citationTag&quot;:&quot;MENDELEY_CITATION_v3_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&quot;},{&quot;citationID&quot;:&quot;MENDELEY_CITATION_f4d0091f-b837-4076-be74-a4f624ce5327&quot;,&quot;properties&quot;:{&quot;noteIndex&quot;:0},&quot;isEdited&quot;:false,&quot;manualOverride&quot;:{&quot;isManuallyOverridden&quot;:false,&quot;citeprocText&quot;:&quot;(48)&quot;,&quot;manualOverrideText&quot;:&quot;&quot;},&quot;citationItems&quot;:[{&quot;id&quot;:&quot;ebb3bcc7-8efe-3764-ba07-7ae080acd600&quot;,&quot;itemData&quot;:{&quot;type&quot;:&quot;article-journal&quot;,&quot;id&quot;:&quot;ebb3bcc7-8efe-3764-ba07-7ae080acd600&quot;,&quot;title&quot;:&quot;Promoting sustained breastfeeding of infants at risk for asthma: Explaining the \&quot;active ingredients\&quot; of an effective program using intervention mapping&quot;,&quot;author&quot;:[{&quot;family&quot;:&quot;Mesters&quot;,&quot;given&quot;:&quot;Ilse&quot;,&quot;parse-names&quot;:false,&quot;dropping-particle&quot;:&quot;&quot;,&quot;non-dropping-particle&quot;:&quot;&quot;},{&quot;family&quot;:&quot;Gijsbers&quot;,&quot;given&quot;:&quot;Barbara&quot;,&quot;parse-names&quot;:false,&quot;dropping-particle&quot;:&quot;&quot;,&quot;non-dropping-particle&quot;:&quot;&quot;},{&quot;family&quot;:&quot;Bartholomew&quot;,&quot;given&quot;:&quot;L. Kay&quot;,&quot;parse-names&quot;:false,&quot;dropping-particle&quot;:&quot;&quot;,&quot;non-dropping-particle&quot;:&quot;&quot;}],&quot;container-title&quot;:&quot;Frontiers in Public Health&quot;,&quot;DOI&quot;:&quot;10.3389/fpubh.2018.00087&quot;,&quot;ISSN&quot;:&quot;22962565&quot;,&quot;issued&quot;:{&quot;date-parts&quot;:[[2018]]},&quot;abstract&quot;:&quot;Infants whose parents and/or siblings have a history of asthma or allergy may profit from receiving exclusive breastfeeding during the first 6 months of life. This is expected to diminish the chance of developing childhood asthma and/or atopic disease. Ongoing breastfeeding for 6 months seems challenging for many women. An educational program was developed using Intervention Mapping as a logic model to guide development and was found successful in improving breastfeeding rates at 6 months postpartum, improving knowledge and beliefs about breastfeeding for 6 months, after exposure to the program compared to controls. Intervention elements included an evidence- and theory-based booklet addressed during pre- and postnatal home visits by trained assistants. This paper elucidates the inner workings of the program by systematically describing and illustrating the steps for intervention development.&quot;,&quot;issue&quot;:&quot;87&quot;,&quot;volume&quot;:&quot;6&quot;,&quot;expandedJournalTitle&quot;:&quot;Frontiers in Public Health&quot;},&quot;isTemporary&quot;:false}],&quot;citationTag&quot;:&quot;MENDELEY_CITATION_v3_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&quot;},{&quot;citationID&quot;:&quot;MENDELEY_CITATION_a4ab7603-066e-4951-905f-ea73756a95e7&quot;,&quot;properties&quot;:{&quot;noteIndex&quot;:0},&quot;isEdited&quot;:false,&quot;manualOverride&quot;:{&quot;isManuallyOverridden&quot;:false,&quot;citeprocText&quot;:&quot;(49)&quot;,&quot;manualOverrideText&quot;:&quot;&quot;},&quot;citationItems&quot;:[{&quot;id&quot;:&quot;71f13c4b-504c-3ea5-8223-a5823f291f34&quot;,&quot;itemData&quot;:{&quot;type&quot;:&quot;article-journal&quot;,&quot;id&quot;:&quot;71f13c4b-504c-3ea5-8223-a5823f291f34&quot;,&quot;title&quot;:&quot;Program impact pathway analysis of a social franchise model shows potential to improve infant and young child feeding practices in Vietnam&quot;,&quot;author&quot;:[{&quot;family&quot;:&quot;Nguyen&quot;,&quot;given&quot;:&quot;Phuong H.&quot;,&quot;parse-names&quot;:false,&quot;dropping-particle&quot;:&quot;&quot;,&quot;non-dropping-particle&quot;:&quot;&quot;},{&quot;family&quot;:&quot;Menon&quot;,&quot;given&quot;:&quot;Purnima&quot;,&quot;parse-names&quot;:false,&quot;dropping-particle&quot;:&quot;&quot;,&quot;non-dropping-particle&quot;:&quot;&quot;},{&quot;family&quot;:&quot;Keithly&quot;,&quot;given&quot;:&quot;Sarah C.&quot;,&quot;parse-names&quot;:false,&quot;dropping-particle&quot;:&quot;&quot;,&quot;non-dropping-particle&quot;:&quot;&quot;},{&quot;family&quot;:&quot;Kim&quot;,&quot;given&quot;:&quot;Sunny S.&quot;,&quot;parse-names&quot;:false,&quot;dropping-particle&quot;:&quot;&quot;,&quot;non-dropping-particle&quot;:&quot;&quot;},{&quot;family&quot;:&quot;Hajeebhoy&quot;,&quot;given&quot;:&quot;Nemat&quot;,&quot;parse-names&quot;:false,&quot;dropping-particle&quot;:&quot;&quot;,&quot;non-dropping-particle&quot;:&quot;&quot;},{&quot;family&quot;:&quot;Tran&quot;,&quot;given&quot;:&quot;Lan M.&quot;,&quot;parse-names&quot;:false,&quot;dropping-particle&quot;:&quot;&quot;,&quot;non-dropping-particle&quot;:&quot;&quot;},{&quot;family&quot;:&quot;Ruel&quot;,&quot;given&quot;:&quot;Marie T.&quot;,&quot;parse-names&quot;:false,&quot;dropping-particle&quot;:&quot;&quot;,&quot;non-dropping-particle&quot;:&quot;&quot;},{&quot;family&quot;:&quot;Rawat&quot;,&quot;given&quot;:&quot;Rahul&quot;,&quot;parse-names&quot;:false,&quot;dropping-particle&quot;:&quot;&quot;,&quot;non-dropping-particle&quot;:&quot;&quot;}],&quot;container-title&quot;:&quot;Journal of Nutrition&quot;,&quot;DOI&quot;:&quot;10.3945/jn.114.194464&quot;,&quot;ISSN&quot;:&quot;15416100&quot;,&quot;PMID&quot;:&quot;25143372&quot;,&quot;issued&quot;:{&quot;date-parts&quot;:[[2014]]},&quot;page&quot;:&quot;1627-1636&quot;,&quot;abstract&quot;:&quot;By mapping the mechanisms through which interventions are expected to achieve impact, program impact pathway (PIP) analysis lays out the theoretical causal links between program activities, outcomes, and impacts. This study examines the pathways through which the Alive &amp; Thrive (A&amp;T) social franchise model is intended to improve infant and young child feeding (IYCF) practices in Vietnam. Mixed methods were used, including qualitative interviews with franchise management board members (n = 12), surveys with health providers (n = 120), counseling observations (n = 160), and household surveys (n = 2045). Six PIP components were assessed: 1) franchise management, 2) training and IYCF knowledge of health providers, 3) service delivery, 4) program exposure and utilization, 5) maternal behavioral determinants (knowledge, beliefs, and intentions) toward optimal IYCF practices, and 6) IYCF practices. Data were collected from A&amp;T-intensive areas (A&amp;T-I; mass media + social franchise) and A&amp;T-nonintensive areas (A&amp;T-NI; mass media only) by using a cluster-randomized controlled trial design. Data from 2013 were compared with baseline where similar measures were available. Results indicate that mechanisms are in place for effective management of the franchise system, despite challenges to routine monitoring. A&amp;T training was associated with increased capacity of providers, resulting in higher-quality IYCF counseling (greater technical knowledge and communication skills during counseling) in A&amp;T-I areas. Franchise utilization increased from 10% in 2012 to 45% in 2013 but fell below the expected frequency of 9- 15 contacts per mother-child dyad. Improvements in breastfeeding knowledge, beliefs, intentions, and practices were greater among mothers in A&amp;T-I areas than among those in A&amp;T-NI areas. In conclusion, there are many positive changes along the impact pathway of the franchise services, but challenges in utilization and demand creation should be addressed to achieve the full intended impact.&quot;,&quot;issue&quot;:&quot;10&quot;,&quot;volume&quot;:&quot;144&quot;,&quot;expandedJournalTitle&quot;:&quot;Journal of Nutrition&quot;},&quot;isTemporary&quot;:false}],&quot;citationTag&quot;:&quot;MENDELEY_CITATION_v3_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&quot;},{&quot;citationID&quot;:&quot;MENDELEY_CITATION_e45a814f-d81e-47d2-876f-26323e154481&quot;,&quot;properties&quot;:{&quot;noteIndex&quot;:0},&quot;isEdited&quot;:false,&quot;manualOverride&quot;:{&quot;isManuallyOverridden&quot;:false,&quot;citeprocText&quot;:&quot;(50)&quot;,&quot;manualOverrideText&quot;:&quot;&quot;},&quot;citationItems&quot;:[{&quot;id&quot;:&quot;3b1c2f71-dd60-3133-a47c-524173c1c1e4&quot;,&quot;itemData&quot;:{&quot;type&quot;:&quot;article-journal&quot;,&quot;id&quot;:&quot;3b1c2f71-dd60-3133-a47c-524173c1c1e4&quot;,&quot;title&quot;:&quot;Exposure to mass media and interpersonal counseling has additive effects on exclusive breastfeeding and its psychosocial determinants among Vietnamese mothers&quot;,&quot;author&quot;:[{&quot;family&quot;:&quot;Nguyen&quot;,&quot;given&quot;:&quot;Phuong H.&quot;,&quot;parse-names&quot;:false,&quot;dropping-particle&quot;:&quot;&quot;,&quot;non-dropping-particle&quot;:&quot;&quot;},{&quot;family&quot;:&quot;Kim&quot;,&quot;given&quot;:&quot;Sunny S.&quot;,&quot;parse-names&quot;:false,&quot;dropping-particle&quot;:&quot;&quot;,&quot;non-dropping-particle&quot;:&quot;&quot;},{&quot;family&quot;:&quot;Nguyen&quot;,&quot;given&quot;:&quot;Tuan T.&quot;,&quot;parse-names&quot;:false,&quot;dropping-particle&quot;:&quot;&quot;,&quot;non-dropping-particle&quot;:&quot;&quot;},{&quot;family&quot;:&quot;Hajeebhoy&quot;,&quot;given&quot;:&quot;Nemat&quot;,&quot;parse-names&quot;:false,&quot;dropping-particle&quot;:&quot;&quot;,&quot;non-dropping-particle&quot;:&quot;&quot;},{&quot;family&quot;:&quot;Tran&quot;,&quot;given&quot;:&quot;Lan M.&quot;,&quot;parse-names&quot;:false,&quot;dropping-particle&quot;:&quot;&quot;,&quot;non-dropping-particle&quot;:&quot;&quot;},{&quot;family&quot;:&quot;Alayon&quot;,&quot;given&quot;:&quot;Silvia&quot;,&quot;parse-names&quot;:false,&quot;dropping-particle&quot;:&quot;&quot;,&quot;non-dropping-particle&quot;:&quot;&quot;},{&quot;family&quot;:&quot;Ruel&quot;,&quot;given&quot;:&quot;Marie T.&quot;,&quot;parse-names&quot;:false,&quot;dropping-particle&quot;:&quot;&quot;,&quot;non-dropping-particle&quot;:&quot;&quot;},{&quot;family&quot;:&quot;Rawat&quot;,&quot;given&quot;:&quot;Rahul&quot;,&quot;parse-names&quot;:false,&quot;dropping-particle&quot;:&quot;&quot;,&quot;non-dropping-particle&quot;:&quot;&quot;},{&quot;family&quot;:&quot;Frongillo&quot;,&quot;given&quot;:&quot;Edward A.&quot;,&quot;parse-names&quot;:false,&quot;dropping-particle&quot;:&quot;&quot;,&quot;non-dropping-particle&quot;:&quot;&quot;},{&quot;family&quot;:&quot;Menon&quot;,&quot;given&quot;:&quot;Purnima&quot;,&quot;parse-names&quot;:false,&quot;dropping-particle&quot;:&quot;&quot;,&quot;non-dropping-particle&quot;:&quot;&quot;}],&quot;container-title&quot;:&quot;Maternal and Child Nutrition&quot;,&quot;DOI&quot;:&quot;10.1111/mcn.12330&quot;,&quot;ISSN&quot;:&quot;17408709&quot;,&quot;PMID&quot;:&quot;27334544&quot;,&quot;issued&quot;:{&quot;date-parts&quot;:[[2016]]},&quot;page&quot;:&quot;713-725&quot;,&quot;abstract&quot;:&quot;The pathways through which behavior change interventions impact breastfeeding practices have not been well studied. This study aimed to examine: (1) the effects of exposure to mass media and interpersonal counseling on exclusive breastfeeding (EBF) and hypothesized psychosocial determinants (i.e. knowledge, intention, beliefs, social norms, and self-efficacy); and (2) the pathways through which exposure to mass media and interpersonal counseling are associated with EBF. We used survey data from mothers with children &lt; 2 year (n = 2045) from the 2013 process evaluation of Alive &amp; Thrive's program in Viet Nam. Multiple linear regression analyses and structural equation modeling were used to estimate effects. Exposure to mass media only, interpersonal counseling only, both or neither was 51%, 5%, 19% and 25%, respectively. Exposure to both mass media and interpersonal counseling had additive effects on EBF as well as on related psychosocial factors, compared with no exposure. For example, EBF prevalence was 26.1 percentage points (pp) higher in the group that received interpersonal counseling only, 3.9 pp higher in the mass media group and 31.8 pp higher in the group that received both interventions. As hypothesized, more than 90% of the total effect of the two interventions on EBF was explained by the psychosocial factors measured. Our findings suggest that combining different behavior change interventions leads to greater changes in psychosocial factors, which in turn positively affects breastfeeding behaviors.&quot;,&quot;issue&quot;:&quot;4&quot;,&quot;volume&quot;:&quot;12&quot;,&quot;expandedJournalTitle&quot;:&quot;Maternal and Child Nutrition&quot;},&quot;isTemporary&quot;:false}],&quot;citationTag&quot;:&quot;MENDELEY_CITATION_v3_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&quot;},{&quot;citationID&quot;:&quot;MENDELEY_CITATION_4aac8732-8dca-438e-8409-c19f87952941&quot;,&quot;properties&quot;:{&quot;noteIndex&quot;:0},&quot;isEdited&quot;:false,&quot;manualOverride&quot;:{&quot;isManuallyOverridden&quot;:false,&quot;citeprocText&quot;:&quot;(51)&quot;,&quot;manualOverrideText&quot;:&quot;&quot;},&quot;citationItems&quot;:[{&quot;id&quot;:&quot;85f21238-4f65-3c68-a11a-9d639d530c99&quot;,&quot;itemData&quot;:{&quot;type&quot;:&quot;article-journal&quot;,&quot;id&quot;:&quot;85f21238-4f65-3c68-a11a-9d639d530c99&quot;,&quot;title&quot;:&quot;The impact of a self-efficacy intervention on short-term breast-feeding outcomes&quot;,&quot;author&quot;:[{&quot;family&quot;:&quot;Nichols&quot;,&quot;given&quot;:&quot;Jeni&quot;,&quot;parse-names&quot;:false,&quot;dropping-particle&quot;:&quot;&quot;,&quot;non-dropping-particle&quot;:&quot;&quot;},{&quot;family&quot;:&quot;Schutte&quot;,&quot;given&quot;:&quot;Nicola S.&quot;,&quot;parse-names&quot;:false,&quot;dropping-particle&quot;:&quot;&quot;,&quot;non-dropping-particle&quot;:&quot;&quot;},{&quot;family&quot;:&quot;Brown&quot;,&quot;given&quot;:&quot;Rhonda F.&quot;,&quot;parse-names&quot;:false,&quot;dropping-particle&quot;:&quot;&quot;,&quot;non-dropping-particle&quot;:&quot;&quot;},{&quot;family&quot;:&quot;Dennis&quot;,&quot;given&quot;:&quot;Cindy Lee&quot;,&quot;parse-names&quot;:false,&quot;dropping-particle&quot;:&quot;&quot;,&quot;non-dropping-particle&quot;:&quot;&quot;},{&quot;family&quot;:&quot;Price&quot;,&quot;given&quot;:&quot;Ian&quot;,&quot;parse-names&quot;:false,&quot;dropping-particle&quot;:&quot;&quot;,&quot;non-dropping-particle&quot;:&quot;&quot;}],&quot;container-title&quot;:&quot;Health Education and Behavior&quot;,&quot;DOI&quot;:&quot;10.1177/1090198107303362&quot;,&quot;ISSN&quot;:&quot;10901981&quot;,&quot;PMID&quot;:&quot;17893124&quot;,&quot;issued&quot;:{&quot;date-parts&quot;:[[2009,4]]},&quot;page&quot;:&quot;250-259&quot;,&quot;abstract&quot;:&quot;Maternal self-efficacy for breast-feeding may contribute to success in breast-feeding. This study aimed to increase breast-feeding self-efficacy and actual breast-feeding through an intervention based on Bandura's self-efficacy theory. A total of 90 pregnant women participated in the study. The women who were assigned to a breast-feeding self-efficacy intervention showed significantly greater increases in breast-feeding self-efficacy than did the women in the control group. Furthermore, at 4 weeks postpartum, women in the intervention group showed a trend toward breast-feeding their infants longer and more exclusively than did those in the control group. Greater increases in breast-feeding self-efficacy were associated with a significantly higher level of breast-feeding. Replicating previous research, breast-feeding self-efficacy was significantly related to concurrent breast-feeding behavior, and high antenatal breast-feeding self-efficacy predicted a higher level of later breast-feeding in control-group women. These findings have implications for breast-feeding support programs and for the potential general utility of self-efficacy-based interventions in health education. © 2009 by SOPHE.&quot;,&quot;issue&quot;:&quot;2&quot;,&quot;volume&quot;:&quot;36&quot;,&quot;expandedJournalTitle&quot;:&quot;Health Education and Behavior&quot;},&quot;isTemporary&quot;:false}],&quot;citationTag&quot;:&quot;MENDELEY_CITATION_v3_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&quot;},{&quot;citationID&quot;:&quot;MENDELEY_CITATION_ce13d82b-c7b2-471f-af41-112e91838b2b&quot;,&quot;properties&quot;:{&quot;noteIndex&quot;:0},&quot;isEdited&quot;:false,&quot;manualOverride&quot;:{&quot;isManuallyOverridden&quot;:false,&quot;citeprocText&quot;:&quot;(52)&quot;,&quot;manualOverrideText&quot;:&quot;&quot;},&quot;citationItems&quot;:[{&quot;id&quot;:&quot;79805554-be8c-37b6-98a0-a5eaae429afc&quot;,&quot;itemData&quot;:{&quot;type&quot;:&quot;article-journal&quot;,&quot;id&quot;:&quot;79805554-be8c-37b6-98a0-a5eaae429afc&quot;,&quot;title&quot;:&quot;Impact of a feeding log on breastfeeding duration and exclusivity&quot;,&quot;author&quot;:[{&quot;family&quot;:&quot;Pollard&quot;,&quot;given&quot;:&quot;Deborah L.&quot;,&quot;parse-names&quot;:false,&quot;dropping-particle&quot;:&quot;&quot;,&quot;non-dropping-particle&quot;:&quot;&quot;}],&quot;container-title&quot;:&quot;Maternal and Child Health Journal&quot;,&quot;DOI&quot;:&quot;10.1007/s10995-010-0583-x&quot;,&quot;ISSN&quot;:&quot;10927875&quot;,&quot;PMID&quot;:&quot;20177755&quot;,&quot;issued&quot;:{&quot;date-parts&quot;:[[2011]]},&quot;page&quot;:&quot;395-400&quot;,&quot;abstract&quot;:&quot;Even with the gradual upward trends in breastfeeding initiation and duration, breastfeeding rates at 6 months continue to lag well behind the 50% target set for any breastfeeding and the 25% target set for exclusive breastfeeding by the Healthy People 2010 initiatives. Overall evidence is limited in identifying effective interventions that promote breastfeeding duration and more research needs to be focused on specific nursing strategies and their effect on breastfeeding outcomes. The aim of this study was to test the efficacy of a daily feeding log, guided by Bandura's social cognitive learning theory, on breastfeeding duration and exclusivity in primiparous mothers. The study used a randomized, controlled, two-group experimental design with a sample of 86 primiparous mothers. The experimental group completed a daily breastfeeding log for a minimum of 3 weeks and breastfeeding outcomes were examined over 6 months. The breastfeeding outcome variable was analyzed using survival analysis and Cox proportional hazards regression procedures. Subjects in the experimental group did not breastfeed significantly longer than the control group, however, a larger proportion of subjects in the experimental group reported full breastfeeding at 6 months as compared with subjects in the control group. Additional predictor variables were WIC enrollment, planned duration of breastfeeding, feeding frequency and feeding length at 1 week. The findings from the study suggest that the breastfeeding log may be a valuable tool in self-regulating breastfeeding and promoting a longer duration of full breastfeeding, but its acceptability may be impacted by socio-demographic variables. © Springer Science+Business Media, LLC 2010.&quot;,&quot;issue&quot;:&quot;3&quot;,&quot;volume&quot;:&quot;15&quot;,&quot;expandedJournalTitle&quot;:&quot;Maternal and Child Health Journal&quot;},&quot;isTemporary&quot;:false}],&quot;citationTag&quot;:&quot;MENDELEY_CITATION_v3_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&quot;},{&quot;citationID&quot;:&quot;MENDELEY_CITATION_32815113-e375-4c47-a496-dba3455d502a&quot;,&quot;properties&quot;:{&quot;noteIndex&quot;:0},&quot;isEdited&quot;:false,&quot;manualOverride&quot;:{&quot;isManuallyOverridden&quot;:false,&quot;citeprocText&quot;:&quot;(53)&quot;,&quot;manualOverrideText&quot;:&quot;&quot;},&quot;citationItems&quot;:[{&quot;id&quot;:&quot;9733b098-09eb-3940-a3b7-c0195dcfea19&quot;,&quot;itemData&quot;:{&quot;type&quot;:&quot;article-journal&quot;,&quot;id&quot;:&quot;9733b098-09eb-3940-a3b7-c0195dcfea19&quot;,&quot;title&quot;:&quot;Effect of Education Based on Extended Theory of Planned Behavior on Exclusive Breastfeeding in Pregnant Women in Darmian in 2017&quot;,&quot;author&quot;:[{&quot;family&quot;:&quot;Rasoli&quot;,&quot;given&quot;:&quot;Hajar&quot;,&quot;parse-names&quot;:false,&quot;dropping-particle&quot;:&quot;&quot;,&quot;non-dropping-particle&quot;:&quot;&quot;},{&quot;family&quot;:&quot;Masoudy&quot;,&quot;given&quot;:&quot;Gholamreza&quot;,&quot;parse-names&quot;:false,&quot;dropping-particle&quot;:&quot;&quot;,&quot;non-dropping-particle&quot;:&quot;&quot;},{&quot;family&quot;:&quot;Ansari&quot;,&quot;given&quot;:&quot;Hossein&quot;,&quot;parse-names&quot;:false,&quot;dropping-particle&quot;:&quot;&quot;,&quot;non-dropping-particle&quot;:&quot;&quot;},{&quot;family&quot;:&quot;Bagheri&quot;,&quot;given&quot;:&quot;Hossein&quot;,&quot;parse-names&quot;:false,&quot;dropping-particle&quot;:&quot;&quot;,&quot;non-dropping-particle&quot;:&quot;&quot;}],&quot;container-title&quot;:&quot;Health Scope&quot;,&quot;DOI&quot;:&quot;10.5812/jhealthscope.100277&quot;,&quot;ISSN&quot;:&quot;2251-8959&quot;,&quot;issued&quot;:{&quot;date-parts&quot;:[[2020]]},&quot;abstract&quot;:&quot;Background: Appropriate breastfeeding reduces health disorders and death among infants. Objectives: The present study was conducted to evaluate the effects of educational intervention based on the extended theory of planned behavior. Methods: In this semi-experimental study, 168 pregnant women from 20 health centers were allocated into intervention and control groups by a multi-stage sampling method. The data collecting tool included demographic and constructs of an extended theory of planned behavior. The validity and reliability of the questionnaire were confirmed by an expert panel and Cronbach's alpha test, respectively. The educational methods encompassed face to face training, pamphlet and flashcards distribution, and clip presentation. Two 45-minute educational sessions were conducted; the data were recollected 6 months after the delivery. Results: The mean ages of the intervention and control group were 29 ± 6 and 28.7 ± 5.9. The pregnancy rate and age of the pregnancy in the intervention group were 2.7 ± 1.4 and 29 weeks, respectively. After the intervention, the mean score of the behavior in the intervention group increased compared to the control group. The intention (B = 0.4, P = 0.01) and perceived behavior control (B = 0.42, P = 0.03) were the predictors of the behavior. Conclusions: The structures of the extended theory of planned behavior are suitable framework to promote exclusive breastfeeding among pregnant women.&quot;,&quot;issue&quot;:&quot;3&quot;,&quot;volume&quot;:&quot;9&quot;,&quot;expandedJournalTitle&quot;:&quot;Health Scope&quot;},&quot;isTemporary&quot;:false}],&quot;citationTag&quot;:&quot;MENDELEY_CITATION_v3_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&quot;},{&quot;citationID&quot;:&quot;MENDELEY_CITATION_80c76c5e-c48a-4415-aea3-e7c98ecb2fbf&quot;,&quot;properties&quot;:{&quot;noteIndex&quot;:0},&quot;isEdited&quot;:false,&quot;manualOverride&quot;:{&quot;isManuallyOverridden&quot;:false,&quot;citeprocText&quot;:&quot;(54)&quot;,&quot;manualOverrideText&quot;:&quot;&quot;},&quot;citationItems&quot;:[{&quot;id&quot;:&quot;fb4a4e9f-8694-31f6-b8ee-b892b3368951&quot;,&quot;itemData&quot;:{&quot;type&quot;:&quot;article-journal&quot;,&quot;id&quot;:&quot;fb4a4e9f-8694-31f6-b8ee-b892b3368951&quot;,&quot;title&quot;:&quot;The Effect of Breastfeeding Training Based on the Theory of Planned Behavior on the Continuation of Exclusive Breastfeeding in Drug-Dependent Mothers : A Randomized Clinical Trial&quot;,&quot;author&quot;:[{&quot;family&quot;:&quot;Sadeghi&quot;,&quot;given&quot;:&quot;Fereshteh&quot;,&quot;parse-names&quot;:false,&quot;dropping-particle&quot;:&quot;&quot;,&quot;non-dropping-particle&quot;:&quot;&quot;},{&quot;family&quot;:&quot;Zarifnejhad&quot;,&quot;given&quot;:&quot;Gholam-hosein&quot;,&quot;parse-names&quot;:false,&quot;dropping-particle&quot;:&quot;&quot;,&quot;non-dropping-particle&quot;:&quot;&quot;},{&quot;family&quot;:&quot;Ramezani&quot;,&quot;given&quot;:&quot;Monir&quot;,&quot;parse-names&quot;:false,&quot;dropping-particle&quot;:&quot;&quot;,&quot;non-dropping-particle&quot;:&quot;&quot;},{&quot;family&quot;:&quot;Jamali&quot;,&quot;given&quot;:&quot;Jamshid&quot;,&quot;parse-names&quot;:false,&quot;dropping-particle&quot;:&quot;&quot;,&quot;non-dropping-particle&quot;:&quot;&quot;}],&quot;container-title&quot;:&quot;International Journal of Womens Health and Reproduction Sciences&quot;,&quot;DOI&quot;:&quot;10.15296/ijwhr.2021.xx&quot;,&quot;issued&quot;:{&quot;date-parts&quot;:[[2021]]},&quot;issue&quot;:&quot;4&quot;,&quot;volume&quot;:&quot;9&quot;,&quot;expandedJournalTitle&quot;:&quot;International Journal of Womens Health and Reproduction Sciences&quot;},&quot;isTemporary&quot;:false}],&quot;citationTag&quot;:&quot;MENDELEY_CITATION_v3_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&quot;},{&quot;citationID&quot;:&quot;MENDELEY_CITATION_c211ad65-de98-4f20-b740-901548ccc9bc&quot;,&quot;properties&quot;:{&quot;noteIndex&quot;:0},&quot;isEdited&quot;:false,&quot;manualOverride&quot;:{&quot;isManuallyOverridden&quot;:false,&quot;citeprocText&quot;:&quot;(55)&quot;,&quot;manualOverrideText&quot;:&quot;&quot;},&quot;citationItems&quot;:[{&quot;id&quot;:&quot;f45dc5f9-8c9a-3f38-aee7-e64aea57afb7&quot;,&quot;itemData&quot;:{&quot;type&quot;:&quot;article-journal&quot;,&quot;id&quot;:&quot;f45dc5f9-8c9a-3f38-aee7-e64aea57afb7&quot;,&quot;title&quot;:&quot;Effectiveness of an integrated breastfeeding education program to improve self-efficacy and exclusive breastfeeding rate: A single-blind, randomised controlled study&quot;,&quot;author&quot;:[{&quot;family&quot;:&quot;Tseng&quot;,&quot;given&quot;:&quot;Juei Fen&quot;,&quot;parse-names&quot;:false,&quot;dropping-particle&quot;:&quot;&quot;,&quot;non-dropping-particle&quot;:&quot;&quot;},{&quot;family&quot;:&quot;Chen&quot;,&quot;given&quot;:&quot;Su Ru&quot;,&quot;parse-names&quot;:false,&quot;dropping-particle&quot;:&quot;&quot;,&quot;non-dropping-particle&quot;:&quot;&quot;},{&quot;family&quot;:&quot;Au&quot;,&quot;given&quot;:&quot;Heng Kien&quot;,&quot;parse-names&quot;:false,&quot;dropping-particle&quot;:&quot;&quot;,&quot;non-dropping-particle&quot;:&quot;&quot;},{&quot;family&quot;:&quot;Chipojola&quot;,&quot;given&quot;:&quot;Roselyn&quot;,&quot;parse-names&quot;:false,&quot;dropping-particle&quot;:&quot;&quot;,&quot;non-dropping-particle&quot;:&quot;&quot;},{&quot;family&quot;:&quot;Lee&quot;,&quot;given&quot;:&quot;Gabrielle T.&quot;,&quot;parse-names&quot;:false,&quot;dropping-particle&quot;:&quot;&quot;,&quot;non-dropping-particle&quot;:&quot;&quot;},{&quot;family&quot;:&quot;Lee&quot;,&quot;given&quot;:&quot;Pi Hsia&quot;,&quot;parse-names&quot;:false,&quot;dropping-particle&quot;:&quot;&quot;,&quot;non-dropping-particle&quot;:&quot;&quot;},{&quot;family&quot;:&quot;Shyu&quot;,&quot;given&quot;:&quot;Meei Ling&quot;,&quot;parse-names&quot;:false,&quot;dropping-particle&quot;:&quot;&quot;,&quot;non-dropping-particle&quot;:&quot;&quot;},{&quot;family&quot;:&quot;Kuo&quot;,&quot;given&quot;:&quot;Shu Yu&quot;,&quot;parse-names&quot;:false,&quot;dropping-particle&quot;:&quot;&quot;,&quot;non-dropping-particle&quot;:&quot;&quot;}],&quot;container-title&quot;:&quot;International Journal of Nursing Studies&quot;,&quot;DOI&quot;:&quot;10.1016/j.ijnurstu.2020.103770&quot;,&quot;ISSN&quot;:&quot;00207489&quot;,&quot;PMID&quot;:&quot;32961461&quot;,&quot;issued&quot;:{&quot;date-parts&quot;:[[2020]]},&quot;abstract&quot;:&quot;Background: Low self-efficacy affects new mothers’ ability to sustain breastfeeding. Interventions that increase self-efficacy could improve sustained breastfeeding. Objectives: To develop an integrated breastfeeding education program based on self-efficacy theory, and evaluate the effect of the intervention on first-time mothers’ breastfeeding self-efficacy and attitudes. Design: A single-blind, randomised controlled trial. Setting: A prenatal clinic of a teaching hospital. Participants: First-time mothers with a singleton pregnancy (12–32 weeks’ gestation) and their support partners were selected by convenience sampling (N = 104) and allocated by block-randomization to an intervention or control group. Methods: A 3-week breastfeeding intervention program was developed based on self-efficacy theory. The intervention group received the breastfeeding program; the control group received standard care. Data between groups were compared for scores on breastfeeding self-efficacy, infant feeding attitude, and breastfeeding practice, which were assessed using the Breastfeeding Self-Efficacy Scale-Short Form, the Iowa Infant Feeding Attitude Scale, and a structured questionnaire, respectively. Repeated data measurements were collected at baseline, 36-weeks’ gestation, and postpartum at 1-week, and 1-, 3-, and 6-months. Results: Ninety-three mothers completed the study. Data were compared for the self-efficacy intervention group (n = 50) with the control group (n = 43). Baseline measures did not differ between groups. The intervention group had significantly higher breastfeeding self-efficacy at 36 weeks’ gestation (mean difference (MD): 7.3, p &lt; .001), and postpartum at 1-week (p &lt; .001), 1-month (p &lt; .001) and 3-months (p &lt; .01) with MD: 6.7, 7.9, and 8.1, respectively; differences in scores from baseline were also significantly greater from 36 weeks’ gestation to 3-months (MD from 9.1~9.9, p &lt; .001) and 6-months postpartum (MD: 7.0, p &lt; .05). Infant feeding attitude scores significantly improved from 36 weeks’ gestation to 6-months postpartum for the intervention group (MD from 3.5~7.4, p &lt; .05). Rates for exclusive and predominant breastfeeding postpartum were significantly higher for the intervention group vs control (p &lt; .02) at 1-week (98% vs. 86%), 1-month (100% vs. 90.7%), and 3-months (94% vs. 76.7%). Odds ratio (OR) postpartum for exclusive and predominant breastfeeding was greater for the intervention group at 3-months (OR = 4.7, 95% Confidence interval (CI), 1.2 -18.6; p = .05) and for exclusive breastfeeding at 6-months (OR: 2.82, 95% CI 1.0–8.1; p = .05). Conclusions: The breastfeeding education intervention improved breastfeeding self-efficacy, infant feeding attitudes, and exclusive breastfeeding rates. The breastfeeding education program could be effective for sustaining breastfeeding in new mothers. Trial registration: Registered with www.clinicaltrials.gov (NCT03807726)&quot;,&quot;volume&quot;:&quot;111&quot;,&quot;expandedJournalTitle&quot;:&quot;International Journal of Nursing Studies&quot;},&quot;isTemporary&quot;:false}],&quot;citationTag&quot;:&quot;MENDELEY_CITATION_v3_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&quot;},{&quot;citationID&quot;:&quot;MENDELEY_CITATION_c2e52cfa-33ec-4f1c-97e1-31cf2a1def32&quot;,&quot;properties&quot;:{&quot;noteIndex&quot;:0},&quot;isEdited&quot;:false,&quot;manualOverride&quot;:{&quot;isManuallyOverridden&quot;:false,&quot;citeprocText&quot;:&quot;(56)&quot;,&quot;manualOverrideText&quot;:&quot;&quot;},&quot;citationItems&quot;:[{&quot;id&quot;:&quot;d9755205-7ff6-30dd-a20d-c1c47e687b8a&quot;,&quot;itemData&quot;:{&quot;type&quot;:&quot;article-journal&quot;,&quot;id&quot;:&quot;d9755205-7ff6-30dd-a20d-c1c47e687b8a&quot;,&quot;title&quot;:&quot;Exclusive breast-feeding promotion among HIV-infected women in South Africa: An Information-Motivation-Behavioural Skills model-based pilot intervention&quot;,&quot;author&quot;:[{&quot;family&quot;:&quot;Tuthill&quot;,&quot;given&quot;:&quot;Emily L.&quot;,&quot;parse-names&quot;:false,&quot;dropping-particle&quot;:&quot;&quot;,&quot;non-dropping-particle&quot;:&quot;&quot;},{&quot;family&quot;:&quot;Butler&quot;,&quot;given&quot;:&quot;Lisa M.&quot;,&quot;parse-names&quot;:false,&quot;dropping-particle&quot;:&quot;&quot;,&quot;non-dropping-particle&quot;:&quot;&quot;},{&quot;family&quot;:&quot;Pellowski&quot;,&quot;given&quot;:&quot;Jennifer A.&quot;,&quot;parse-names&quot;:false,&quot;dropping-particle&quot;:&quot;&quot;,&quot;non-dropping-particle&quot;:&quot;&quot;},{&quot;family&quot;:&quot;McGrath&quot;,&quot;given&quot;:&quot;Jacqueline M.&quot;,&quot;parse-names&quot;:false,&quot;dropping-particle&quot;:&quot;&quot;,&quot;non-dropping-particle&quot;:&quot;&quot;},{&quot;family&quot;:&quot;Cusson&quot;,&quot;given&quot;:&quot;Regina M.&quot;,&quot;parse-names&quot;:false,&quot;dropping-particle&quot;:&quot;&quot;,&quot;non-dropping-particle&quot;:&quot;&quot;},{&quot;family&quot;:&quot;Gable&quot;,&quot;given&quot;:&quot;Robert K.&quot;,&quot;parse-names&quot;:false,&quot;dropping-particle&quot;:&quot;&quot;,&quot;non-dropping-particle&quot;:&quot;&quot;},{&quot;family&quot;:&quot;Fisher&quot;,&quot;given&quot;:&quot;Jeffrey D.&quot;,&quot;parse-names&quot;:false,&quot;dropping-particle&quot;:&quot;&quot;,&quot;non-dropping-particle&quot;:&quot;&quot;}],&quot;container-title&quot;:&quot;Public Health Nutrition&quot;,&quot;DOI&quot;:&quot;10.1017/S1368980016003657&quot;,&quot;ISSN&quot;:&quot;14752727&quot;,&quot;PMID&quot;:&quot;28173897&quot;,&quot;issued&quot;:{&quot;date-parts&quot;:[[2017]]},&quot;page&quot;:&quot;1481-1490&quot;,&quot;abstract&quot;:&quot;Objective Exclusive breast-feeding (EBF) provides optimal nutrition for infants and mothers. The practice of EBF while adhering to antiretroviral medication decreases the risk of mother-to-child transmission of HIV from approximately 25 % to less than 5 %. Thus the WHO recommends EBF for the first 6 months among HIV-infected women living in resource-limited settings; however, EBF rates remain low. In the present study our aim was to design and implement a pilot intervention promoting EBF among HIV-infected women. Design The Information-Motivation-Behavioural Skills (IMB) model was applied in a brief motivational interviewing counselling session that was tested in a small randomized controlled trial. Setting Pietermaritzburg, South Africa, at two comparable rural public health service clinics. Subjects Sixty-eight HIV-infected women in their third trimester were enrolled and completed baseline interviews between June and August 2014. Those randomized to the intervention arm received the IMB-based pilot intervention directly following baseline interviews. Follow-up interviews occurred at 6 weeks postpartum. Results While not significantly different between trial arms, high rates of intention and practice of EBF at 6-week follow-up were reported. Findings showed high levels of self-efficacy being significantly predictive of breast-feeding initiation and duration regardless of intervention arm. Conclusions Future research must account for breast-feeding self-efficacy on sustaining breast-feeding behaviour and leverage strategies to enhance self-efficacy in supportive interventions. Supporting breast-feeding behaviour through programmes that include both individual-level and multi-systems components targeting the role of health-care providers, family and community may create environments that value and support EBF behaviour.&quot;,&quot;issue&quot;:&quot;8&quot;,&quot;volume&quot;:&quot;20&quot;,&quot;expandedJournalTitle&quot;:&quot;Public Health Nutrition&quot;},&quot;isTemporary&quot;:false}],&quot;citationTag&quot;:&quot;MENDELEY_CITATION_v3_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&quot;},{&quot;citationID&quot;:&quot;MENDELEY_CITATION_34a98278-107e-4a26-afb4-1205c06520e7&quot;,&quot;properties&quot;:{&quot;noteIndex&quot;:0},&quot;isEdited&quot;:false,&quot;manualOverride&quot;:{&quot;isManuallyOverridden&quot;:false,&quot;citeprocText&quot;:&quot;(57)&quot;,&quot;manualOverrideText&quot;:&quot;&quot;},&quot;citationItems&quot;:[{&quot;id&quot;:&quot;cead8fcf-a3ce-3d80-ad1f-1cb667d3c56a&quot;,&quot;itemData&quot;:{&quot;type&quot;:&quot;article-journal&quot;,&quot;id&quot;:&quot;cead8fcf-a3ce-3d80-ad1f-1cb667d3c56a&quot;,&quot;title&quot;:&quot;A randomized controlled trial of breastfeeding support and education for adolescent mothers&quot;,&quot;author&quot;:[{&quot;family&quot;:&quot;Wambach&quot;,&quot;given&quot;:&quot;Karen A.&quot;,&quot;parse-names&quot;:false,&quot;dropping-particle&quot;:&quot;&quot;,&quot;non-dropping-particle&quot;:&quot;&quot;},{&quot;family&quot;:&quot;Aaronson&quot;,&quot;given&quot;:&quot;Lauren&quot;,&quot;parse-names&quot;:false,&quot;dropping-particle&quot;:&quot;&quot;,&quot;non-dropping-particle&quot;:&quot;&quot;},{&quot;family&quot;:&quot;Breedlove&quot;,&quot;given&quot;:&quot;Ginger&quot;,&quot;parse-names&quot;:false,&quot;dropping-particle&quot;:&quot;&quot;,&quot;non-dropping-particle&quot;:&quot;&quot;},{&quot;family&quot;:&quot;Domian&quot;,&quot;given&quot;:&quot;Elaine Williams&quot;,&quot;parse-names&quot;:false,&quot;dropping-particle&quot;:&quot;&quot;,&quot;non-dropping-particle&quot;:&quot;&quot;},{&quot;family&quot;:&quot;Rojjanasrirat&quot;,&quot;given&quot;:&quot;Wilaiporn&quot;,&quot;parse-names&quot;:false,&quot;dropping-particle&quot;:&quot;&quot;,&quot;non-dropping-particle&quot;:&quot;&quot;},{&quot;family&quot;:&quot;Yeh&quot;,&quot;given&quot;:&quot;Hung Wen&quot;,&quot;parse-names&quot;:false,&quot;dropping-particle&quot;:&quot;&quot;,&quot;non-dropping-particle&quot;:&quot;&quot;}],&quot;container-title&quot;:&quot;Western Journal of Nursing Research&quot;,&quot;DOI&quot;:&quot;10.1177/0193945910380408&quot;,&quot;ISSN&quot;:&quot;01939459&quot;,&quot;PMID&quot;:&quot;20876551&quot;,&quot;issued&quot;:{&quot;date-parts&quot;:[[2011,6]]},&quot;page&quot;:&quot;486-505&quot;,&quot;abstract&quot;:&quot;Despite substantial evidence of maternal and infant benefits of breastfeeding, adolescent mothers initiate breastfeeding less often and maintain breastfeeding for shorter durations when compared to their adult counterparts. A randomized controlled trial drawing on the theory of planned behavior and developmental theory was conducted to determine if an education and counseling intervention provided by a lactation consultant-peer counselor team increased breastfeeding initiation and duration up to 6 months postpartum among adolescent mothers. Study participants (N = 289) enrolled from multiple prenatal clinic and school settings, were 15 to 18 years old, and predominately African American, single, and primiparous. The intervention, which started in the second trimester of pregnancy and extended through 4 weeks postpartum, positively influenced breastfeeding duration (p &lt; .001) within the experimental group, but not breastfeeding initiation or exclusive breastfeeding rates. This education/support intervention was partially effective in enhancing breastfeeding outcomes. Implications for research and practice are described. © The Author(s) 2011.&quot;,&quot;issue&quot;:&quot;4&quot;,&quot;volume&quot;:&quot;33&quot;,&quot;expandedJournalTitle&quot;:&quot;Western Journal of Nursing Research&quot;},&quot;isTemporary&quot;:false}],&quot;citationTag&quot;:&quot;MENDELEY_CITATION_v3_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&quot;},{&quot;citationID&quot;:&quot;MENDELEY_CITATION_90eb9634-645e-41d0-9569-2fc109026231&quot;,&quot;properties&quot;:{&quot;noteIndex&quot;:0},&quot;isEdited&quot;:false,&quot;manualOverride&quot;:{&quot;isManuallyOverridden&quot;:false,&quot;citeprocText&quot;:&quot;(58)&quot;,&quot;manualOverrideText&quot;:&quot;&quot;},&quot;citationItems&quot;:[{&quot;id&quot;:&quot;60b85c13-002c-35fd-8a6c-9edbcd9b11c3&quot;,&quot;itemData&quot;:{&quot;type&quot;:&quot;article-journal&quot;,&quot;id&quot;:&quot;60b85c13-002c-35fd-8a6c-9edbcd9b11c3&quot;,&quot;title&quot;:&quot;Effects of a theory-based breastfeeding promotion intervention on exclusive breastfeeding in China&quot;,&quot;author&quot;:[{&quot;family&quot;:&quot;Wan&quot;,&quot;given&quot;:&quot;Hongwei&quot;,&quot;parse-names&quot;:false,&quot;dropping-particle&quot;:&quot;&quot;,&quot;non-dropping-particle&quot;:&quot;&quot;},{&quot;family&quot;:&quot;Tiansawad&quot;,&quot;given&quot;:&quot;Sujitra&quot;,&quot;parse-names&quot;:false,&quot;dropping-particle&quot;:&quot;&quot;,&quot;non-dropping-particle&quot;:&quot;&quot;},{&quot;family&quot;:&quot;Yimyam&quot;,&quot;given&quot;:&quot;Susanha&quot;,&quot;parse-names&quot;:false,&quot;dropping-particle&quot;:&quot;&quot;,&quot;non-dropping-particle&quot;:&quot;&quot;},{&quot;family&quot;:&quot;Sriarporn&quot;,&quot;given&quot;:&quot;Punpilai&quot;,&quot;parse-names&quot;:false,&quot;dropping-particle&quot;:&quot;&quot;,&quot;non-dropping-particle&quot;:&quot;&quot;}],&quot;container-title&quot;:&quot;Chiang Mai University Journal of Natural Sciences&quot;,&quot;DOI&quot;:&quot;10.12982/cmujns.2016.0005&quot;,&quot;ISSN&quot;:&quot;16851994&quot;,&quot;issued&quot;:{&quot;date-parts&quot;:[[2016]]},&quot;page&quot;:&quot;49-66&quot;,&quot;abstract&quot;:&quot;The benefits of exclusive breastfeeding (EBF) are well known; EBF is recommended for the first six months of an infant's life. However, EBF rates remain low and unsatisfactory in China. This study aimed to investigate the effectiveness of a breastfeeding promotion intervention based on the theory of planned behavior (TPB) to promote long-term exclusive breastfeeding rates among first-time Chinese mothers. A longitudinal, randomized, controlled trial was conducted at Shanghai First Maternity and Infant Hospital in Shanghai, China. The participants were 285 first-time Chinese mothers. The intervention group (n=157) was offered a specially designed nursing intervention program based on TPB, whereas the control group (n=128) received routine nursing care. Data of exclusive breastfeeding practices were collected at 3 days, 6 weeks, and 4 and 6 months postpartum. Data pertaining to breastfeeding mediating factors were collected three times at the first day after birth, 3 days, and 6 weeks postpartum. A Chi-square test and repeated measures ANOVA were used for the data analysis. The results showed that the intervention group had significantly higher scores than the control group in breastfeeding knowledge, attitude, subjective norm, and perceived control (at least p &lt; 0.01). The rates of exclusive breastfeeding at the different time points of the intervention group (40.1%, 57.3%, 56.7%, and 42.0%) were consistently and significantly higher than those of the control group (10.9%, 29.7%, 15.6%, and 10.2%) (at least p &lt; 0.01). It could be concluded that this theory-based breastfeeding promotion intervention was effective for improving long-term exclusive breastfeeding rates in China.&quot;,&quot;issue&quot;:&quot;1&quot;,&quot;volume&quot;:&quot;15&quot;,&quot;expandedJournalTitle&quot;:&quot;Chiang Mai University Journal of Natural Sciences&quot;},&quot;isTemporary&quot;:false}],&quot;citationTag&quot;:&quot;MENDELEY_CITATION_v3_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&quot;},{&quot;citationID&quot;:&quot;MENDELEY_CITATION_e984c897-2a12-4e5b-8a5b-8a150dddf80d&quot;,&quot;properties&quot;:{&quot;noteIndex&quot;:0},&quot;isEdited&quot;:false,&quot;manualOverride&quot;:{&quot;isManuallyOverridden&quot;:false,&quot;citeprocText&quot;:&quot;(59)&quot;,&quot;manualOverrideText&quot;:&quot;&quot;},&quot;citationItems&quot;:[{&quot;id&quot;:&quot;39dd4dac-364a-3f7f-a9b4-ccfff8e01e02&quot;,&quot;itemData&quot;:{&quot;type&quot;:&quot;article-journal&quot;,&quot;id&quot;:&quot;39dd4dac-364a-3f7f-a9b4-ccfff8e01e02&quot;,&quot;title&quot;:&quot;Effects of a theory of planned behavior-based intervention on breastfeeding behaviors after cesarean section: A randomized controlled trial&quot;,&quot;author&quot;:[{&quot;family&quot;:&quot;Wen&quot;,&quot;given&quot;:&quot;Juan&quot;,&quot;parse-names&quot;:false,&quot;dropping-particle&quot;:&quot;&quot;,&quot;non-dropping-particle&quot;:&quot;&quot;},{&quot;family&quot;:&quot;Yu&quot;,&quot;given&quot;:&quot;Guiling&quot;,&quot;parse-names&quot;:false,&quot;dropping-particle&quot;:&quot;&quot;,&quot;non-dropping-particle&quot;:&quot;&quot;},{&quot;family&quot;:&quot;Kong&quot;,&quot;given&quot;:&quot;Yan&quot;,&quot;parse-names&quot;:false,&quot;dropping-particle&quot;:&quot;&quot;,&quot;non-dropping-particle&quot;:&quot;&quot;},{&quot;family&quot;:&quot;Wei&quot;,&quot;given&quot;:&quot;Holly&quot;,&quot;parse-names&quot;:false,&quot;dropping-particle&quot;:&quot;&quot;,&quot;non-dropping-particle&quot;:&quot;&quot;},{&quot;family&quot;:&quot;Zhao&quot;,&quot;given&quot;:&quot;Shuran&quot;,&quot;parse-names&quot;:false,&quot;dropping-particle&quot;:&quot;&quot;,&quot;non-dropping-particle&quot;:&quot;&quot;},{&quot;family&quot;:&quot;Liu&quot;,&quot;given&quot;:&quot;Furong&quot;,&quot;parse-names&quot;:false,&quot;dropping-particle&quot;:&quot;&quot;,&quot;non-dropping-particle&quot;:&quot;&quot;}],&quot;container-title&quot;:&quot;International Journal of Nursing Sciences&quot;,&quot;DOI&quot;:&quot;10.1016/j.ijnss.2021.03.012&quot;,&quot;ISSN&quot;:&quot;23520132&quot;,&quot;issued&quot;:{&quot;date-parts&quot;:[[2021]]},&quot;page&quot;:&quot;152-160&quot;,&quot;abstract&quot;:&quot;Objectives: To examine the efficacy of an intervention based on the theory of planned behavior (TPB) in improving breastfeeding behavior among women with cesarean sections (C-sections). Methods: This research was a randomized controlled trial. Women with planned elective C-sections were recruited to participate in a randomized controlled trial between June and September 2020. One hundred thirty-two women were divided randomly into the intervention (n = 66) and control group (n = 66) by systematic random sampling. In the intervention group, an intervention project was implemented after the C-section to establish positive breastfeeding attitudes, cultivate supportive subjective norms, enhance perceived behavioral control, and strengthen breastfeeding intention to change behaviors. Those in the control group received routine pre-and post-delivery care. Exclusive breastfeeding rate and breast problem were collected at 5 days, 2 weeks, and 1 month after C-section. The modified Breastfeeding Attrition Prediction Tool (BAPT) on the first day in the hospital, two weeks, and one month after C-section and Numerical Rating Scale (NRS) 24 h postoperatively were used to compare the intervention effect between the two groups. Results: After the intervention, the intervention group had significantly higher exclusive breastfeeding rates than the control group at five days (86.4% vs. 60.6%), two weeks (77.3% vs. 57.6%), and one month (74.2% vs. 50.0%) after the C-section. Besides, the intervention group was less likely to have sore nipples at five days (6.1% vs. 18.2% in the control group, P &lt; 0.05) and two weeks (9.1% vs. 12.1% in the control group, P &lt; 0.05). After two weeks of intervention, attitude scores (90.64 ± 8.31 vs. 87.20 ± 8.15, P &lt; 0.05), subjective norm scores (88.07 ± 24.65 vs. 79.42 ± 19.47, P &lt; 0.05）and behavior control scores in the intervention group were significantly higher than those in the control group. After one month of intervention, attitude scores (90.34 ± 10.35 vs. 84.22 ± 10.51, P &lt; 0.05) and behavior control scores (43.13 ± 5.02 vs. 39.15 ± 4.69, P &lt; 0.05）in the intervention group were significantly higher than those in the control group, which resulted in the higher breastfeeding intention in the intervention group. Conclusion: This study indicated that the TPB-based interventions effectively improved women's breastfeeding behaviors after C-sections.&quot;,&quot;publisher&quot;:&quot;Elsevier Ltd&quot;,&quot;issue&quot;:&quot;2&quot;,&quot;volume&quot;:&quot;8&quot;,&quot;expandedJournalTitle&quot;:&quot;International Journal of Nursing Sciences&quot;},&quot;isTemporary&quot;:false}],&quot;citationTag&quot;:&quot;MENDELEY_CITATION_v3_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&quot;},{&quot;citationID&quot;:&quot;MENDELEY_CITATION_648c44fb-1770-47a9-bae3-7f41b4979725&quot;,&quot;properties&quot;:{&quot;noteIndex&quot;:0},&quot;isEdited&quot;:false,&quot;manualOverride&quot;:{&quot;isManuallyOverridden&quot;:false,&quot;citeprocText&quot;:&quot;(60)&quot;,&quot;manualOverrideText&quot;:&quot;&quot;},&quot;citationItems&quot;:[{&quot;id&quot;:&quot;d88e3e94-3a81-3262-b901-351aa0e5c3e8&quot;,&quot;itemData&quot;:{&quot;type&quot;:&quot;article-journal&quot;,&quot;id&quot;:&quot;d88e3e94-3a81-3262-b901-351aa0e5c3e8&quot;,&quot;title&quot;:&quot;The effects of a breastfeeding self-efficacy intervention on short-term breastfeeding outcomes among primiparous mothers in Wuhan, China&quot;,&quot;author&quot;:[{&quot;family&quot;:&quot;Wu&quot;,&quot;given&quot;:&quot;Di Shi&quot;,&quot;parse-names&quot;:false,&quot;dropping-particle&quot;:&quot;&quot;,&quot;non-dropping-particle&quot;:&quot;&quot;},{&quot;family&quot;:&quot;Hu&quot;,&quot;given&quot;:&quot;Jie&quot;,&quot;parse-names&quot;:false,&quot;dropping-particle&quot;:&quot;&quot;,&quot;non-dropping-particle&quot;:&quot;&quot;},{&quot;family&quot;:&quot;Mccoy&quot;,&quot;given&quot;:&quot;Thomas P.&quot;,&quot;parse-names&quot;:false,&quot;dropping-particle&quot;:&quot;&quot;,&quot;non-dropping-particle&quot;:&quot;&quot;},{&quot;family&quot;:&quot;Efird&quot;,&quot;given&quot;:&quot;Jimmy T.&quot;,&quot;parse-names&quot;:false,&quot;dropping-particle&quot;:&quot;&quot;,&quot;non-dropping-particle&quot;:&quot;&quot;}],&quot;container-title&quot;:&quot;Journal of Advanced Nursing&quot;,&quot;DOI&quot;:&quot;10.1111/jan.12349&quot;,&quot;ISSN&quot;:&quot;13652648&quot;,&quot;PMID&quot;:&quot;24400967&quot;,&quot;issued&quot;:{&quot;date-parts&quot;:[[2014]]},&quot;page&quot;:&quot;1867-1879&quot;,&quot;abstract&quot;:&quot;Aims: To evaluate the effects of a breastfeeding intervention on primiparous mothers' breastfeeding self-efficacy, breastfeeding duration and exclusivity at 4 and 8 weeks postpartum. Background: Few studies have examined the effects of breastfeeding self-efficacy on improved breastfeeding outcomes among primiparous mothers in China. Design: An experimental pre-test and posttest, two-group design was used in the study. Methods: A total of 74 participants were recruited to the study from a tertiary hospital in central China, from June-October 2012. An individualized, standardized nursing intervention based on the Self-Efficacy Theory was delivered to enhance mothers' breastfeeding self-efficacy, breastfeeding duration and exclusivity at 4 and 8 weeks postpartum. Participants were randomly assigned to an intervention or referent group. Participants in the intervention group received three individualized, self-efficacy-enhancing sessions. Participants in the referent group received standard care. Results: Participants in the intervention group showed significantly greater increases in breastfeeding self-efficacy, exclusivity and duration than participants in the control group at 4 and 8 weeks postpartum (except for duration at 4 weeks). High baseline breastfeeding self-efficacy predicted higher breastfeeding self-efficacy later and more exclusive breast-feeding. Conclusion: The findings in this study suggest that intervention aimed at increasing self-efficacy has a significant impact on maternal breastfeeding self-efficacy and short-term breastfeeding outcomes. © 2014 John Wiley &amp; Sons Ltd.&quot;,&quot;issue&quot;:&quot;8&quot;,&quot;volume&quot;:&quot;70&quot;,&quot;expandedJournalTitle&quot;:&quot;Journal of Advanced Nursing&quot;},&quot;isTemporary&quot;:false}],&quot;citationTag&quot;:&quot;MENDELEY_CITATION_v3_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&quot;},{&quot;citationID&quot;:&quot;MENDELEY_CITATION_fcb9a71e-1019-4484-9889-6b5d1226b05b&quot;,&quot;properties&quot;:{&quot;noteIndex&quot;:0},&quot;isEdited&quot;:false,&quot;manualOverride&quot;:{&quot;isManuallyOverridden&quot;:false,&quot;citeprocText&quot;:&quot;(61)&quot;,&quot;manualOverrideText&quot;:&quot;&quot;},&quot;citationItems&quot;:[{&quot;id&quot;:&quot;c1587d0a-81b8-37fb-964c-5684b4ab2f04&quot;,&quot;itemData&quot;:{&quot;type&quot;:&quot;article-journal&quot;,&quot;id&quot;:&quot;c1587d0a-81b8-37fb-964c-5684b4ab2f04&quot;,&quot;title&quot;:&quot;Effects of breastfeeding education based on the self-efficacy theory on women with gestational diabetes mellitus&quot;,&quot;author&quot;:[{&quot;family&quot;:&quot;You&quot;,&quot;given&quot;:&quot;Huaxuan&quot;,&quot;parse-names&quot;:false,&quot;dropping-particle&quot;:&quot;&quot;,&quot;non-dropping-particle&quot;:&quot;&quot;},{&quot;family&quot;:&quot;Lei&quot;,&quot;given&quot;:&quot;Anjiang&quot;,&quot;parse-names&quot;:false,&quot;dropping-particle&quot;:&quot;&quot;,&quot;non-dropping-particle&quot;:&quot;&quot;},{&quot;family&quot;:&quot;Xiang&quot;,&quot;given&quot;:&quot;Jie&quot;,&quot;parse-names&quot;:false,&quot;dropping-particle&quot;:&quot;&quot;,&quot;non-dropping-particle&quot;:&quot;&quot;},{&quot;family&quot;:&quot;Wang&quot;,&quot;given&quot;:&quot;Yan&quot;,&quot;parse-names&quot;:false,&quot;dropping-particle&quot;:&quot;&quot;,&quot;non-dropping-particle&quot;:&quot;&quot;},{&quot;family&quot;:&quot;Luo&quot;,&quot;given&quot;:&quot;Biru&quot;,&quot;parse-names&quot;:false,&quot;dropping-particle&quot;:&quot;&quot;,&quot;non-dropping-particle&quot;:&quot;&quot;},{&quot;family&quot;:&quot;Hu&quot;,&quot;given&quot;:&quot;Juan&quot;,&quot;parse-names&quot;:false,&quot;dropping-particle&quot;:&quot;&quot;,&quot;non-dropping-particle&quot;:&quot;&quot;}],&quot;container-title&quot;:&quot;Medicine&quot;,&quot;DOI&quot;:&quot;10.1097/md.0000000000019643&quot;,&quot;ISBN&quot;:&quot;0000000000&quot;,&quot;ISSN&quot;:&quot;0025-7974&quot;,&quot;issued&quot;:{&quot;date-parts&quot;:[[2020]]},&quot;page&quot;:&quot;e19643&quot;,&quot;abstract&quot;:&quot;Background: Women with gestational diabetes mellitus (GDM) face big challenges of breastfeeding. In order to improve breastfeeding self-efficacy and breastfeeding rate of them, we formulated perinatal individualized interventions based on self-efficacy theory and conducted a randomized controlled trial to verify the effectiveness., Methods: We conducted a randomized controlled trial. The perinatal individualized interventions based on the self-efficacy theory including 4 phases were led by the International Board Certified Lactation Consultant (IBCLC). Women allocated to the control group received usual care for lactation support during the antenatal and postnatal period. Data collection occurred at admission, discharge, 6 weeks postpartum, 4 months postpartum, and 6 months postpartum., Results: We enrolled 226 women with GDM, 113 in the intervention group and 113 in the control group. The scores of breastfeeding self-efficacy in the intervention group were significantly higher than those in the control group at discharge, at 6 weeks, 4 months, and 6 months postpartum (P &lt; .05). We found higher rates of exclusive and any breastfeeding in the intervention group at discharge (Exclusive: 25.2% vs 13.5%, P &lt; .05; Any: 94.4% vs 89.4%, P &gt; .05), at 6 weeks postpartum (Exclusive: 75.5% vs 62.5%, P &lt; .05; Any: 100.0% vs 96.2%, P &gt; .05), at 4 months postpartum (Exclusive: 68.9% vs 43.3%, P &lt; .05; Any: 94.3% vs 83.7%, P &lt; .05) and at 6 months postpartum (Exclusive: 55.8% vs 36.9%, P &lt; .05; Any: 88.5% vs 64.1%, P &lt; .05)., Conclusion: Perinatal individualized breastfeeding education based on the self-efficacy theory had positive effects on breastfeeding self-efficacy and breastfeeding rate of women with GDM., Copyright (C) 2020 The Authors. Published by Wolters Kluwer Health, Inc. All rights reserved.&quot;,&quot;issue&quot;:&quot;16&quot;,&quot;volume&quot;:&quot;99&quot;,&quot;expandedJournalTitle&quot;:&quot;Medicine&quot;},&quot;isTemporary&quot;:false}],&quot;citationTag&quot;:&quot;MENDELEY_CITATION_v3_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&quot;},{&quot;citationID&quot;:&quot;MENDELEY_CITATION_9524782f-5c70-4bdb-94d1-5abf3e7418df&quot;,&quot;properties&quot;:{&quot;noteIndex&quot;:0},&quot;isEdited&quot;:false,&quot;manualOverride&quot;:{&quot;isManuallyOverridden&quot;:false,&quot;citeprocText&quot;:&quot;(62)&quot;,&quot;manualOverrideText&quot;:&quot;&quot;},&quot;citationItems&quot;:[{&quot;id&quot;:&quot;52e8e3ce-08bc-30a9-bdfa-186ac85a4531&quot;,&quot;itemData&quot;:{&quot;type&quot;:&quot;article-journal&quot;,&quot;id&quot;:&quot;52e8e3ce-08bc-30a9-bdfa-186ac85a4531&quot;,&quot;title&quot;:&quot;Effect of the theory of planned behavior on primipara breastfeeding&quot;,&quot;author&quot;:[{&quot;family&quot;:&quot;Zhang&quot;,&quot;given&quot;:&quot;Yingping&quot;,&quot;parse-names&quot;:false,&quot;dropping-particle&quot;:&quot;&quot;,&quot;non-dropping-particle&quot;:&quot;&quot;},{&quot;family&quot;:&quot;Yuan&quot;,&quot;given&quot;:&quot;Ruifang&quot;,&quot;parse-names&quot;:false,&quot;dropping-particle&quot;:&quot;&quot;,&quot;non-dropping-particle&quot;:&quot;&quot;},{&quot;family&quot;:&quot;Ma&quot;,&quot;given&quot;:&quot;Haiying&quot;,&quot;parse-names&quot;:false,&quot;dropping-particle&quot;:&quot;&quot;,&quot;non-dropping-particle&quot;:&quot;&quot;}],&quot;container-title&quot;:&quot;Annals of palliative medicine&quot;,&quot;DOI&quot;:&quot;10.21037/apm-21-255&quot;,&quot;ISSN&quot;:&quot;22245839&quot;,&quot;PMID&quot;:&quot;33832312&quot;,&quot;issued&quot;:{&quot;date-parts&quot;:[[2021]]},&quot;page&quot;:&quot;4547-4554&quot;,&quot;abstract&quot;:&quot;BACKGROUND: Breastfeeding is the most effective way to provide food for the healthy growth and development of babies. It has been reported in the literature that interventions on parturients, with the theory of planned behavior (TPB) as the guiding framework, can achieve good results. The purpose of the present study was to explore the effect of the TPB on primipara breastfeeding. METHODS: A total of 70 primiparas, who were given regular intervention mode at Haian People's Hospital from May 2017 to May 2018, were selected as the control group, and a total of 70 primiparas, who were given the TPB model from June 2018 to June 2019, were selected as the observation group. Exclusive breastfeeding rates, continuous breastfeeding rates, and breastfeeding confidence and breastfeeding impact factors were compared between the two groups. RESULTS: After the intervention, the pure breastfeeding rates of the observation group at discharge, 1 month after delivery, and 4 months after delivery were higher than those of the control group (P&lt;0.05). After intervention, the continuous breastfeeding rates of the observation group was higher than that of the control group at 4 months after delivery (P&lt;0.05). After intervention, the skill dimension, inner activity dimension, and total score of the observation group were higher than those of the control group (P&lt;0.05). After intervention, scores of attitude, perceptual behavior control, and knowledge in the observation group were higher than those of the control group (P&lt;0.05). CONCLUSIONS: The application of the TPB to primipara breastfeeding can significantly increase the rate of exclusive breastfeeding and continuous breastfeeding, and effectively improve the impact factors of breastfeeding.&quot;,&quot;issue&quot;:&quot;4&quot;,&quot;volume&quot;:&quot;10&quot;,&quot;expandedJournalTitle&quot;:&quot;Annals of palliative medicine&quot;},&quot;isTemporary&quot;:false}],&quot;citationTag&quot;:&quot;MENDELEY_CITATION_v3_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&quot;},{&quot;citationID&quot;:&quot;MENDELEY_CITATION_f5568e3b-ec02-481f-b713-fcb8b88361c4&quot;,&quot;properties&quot;:{&quot;noteIndex&quot;:0},&quot;isEdited&quot;:false,&quot;manualOverride&quot;:{&quot;isManuallyOverridden&quot;:false,&quot;citeprocText&quot;:&quot;(63)&quot;,&quot;manualOverrideText&quot;:&quot;&quot;},&quot;citationItems&quot;:[{&quot;id&quot;:&quot;888004c1-ff1b-35ba-9540-ee742573498f&quot;,&quot;itemData&quot;:{&quot;type&quot;:&quot;article-journal&quot;,&quot;id&quot;:&quot;888004c1-ff1b-35ba-9540-ee742573498f&quot;,&quot;title&quot;:&quot;Impact of intervention on breastfeeding outcomes and determinants based on theory of planned behavior&quot;,&quot;author&quot;:[{&quot;family&quot;:&quot;Zhu&quot;,&quot;given&quot;:&quot;Yu&quot;,&quot;parse-names&quot;:false,&quot;dropping-particle&quot;:&quot;&quot;,&quot;non-dropping-particle&quot;:&quot;&quot;},{&quot;family&quot;:&quot;Zhang&quot;,&quot;given&quot;:&quot;Zhihong&quot;,&quot;parse-names&quot;:false,&quot;dropping-particle&quot;:&quot;&quot;,&quot;non-dropping-particle&quot;:&quot;&quot;},{&quot;family&quot;:&quot;Ling&quot;,&quot;given&quot;:&quot;Yun&quot;,&quot;parse-names&quot;:false,&quot;dropping-particle&quot;:&quot;&quot;,&quot;non-dropping-particle&quot;:&quot;&quot;},{&quot;family&quot;:&quot;Wan&quot;,&quot;given&quot;:&quot;Hongwei&quot;,&quot;parse-names&quot;:false,&quot;dropping-particle&quot;:&quot;&quot;,&quot;non-dropping-particle&quot;:&quot;&quot;}],&quot;container-title&quot;:&quot;Women and Birth&quot;,&quot;DOI&quot;:&quot;10.1016/j.wombi.2016.09.011&quot;,&quot;ISSN&quot;:&quot;18781799&quot;,&quot;PMID&quot;:&quot;27773609&quot;,&quot;URL&quot;:&quot;http://dx.doi.org/10.1016/j.wombi.2016.09.011&quot;,&quot;issued&quot;:{&quot;date-parts&quot;:[[2017]]},&quot;page&quot;:&quot;146-152&quot;,&quot;abstract&quot;:&quot;Background Breastfeeding knowledge, attitude, subjective norm, and perceived control are significant determinants of breastfeeding, according to the theory of planned behavior (TPB). However, evidence concerning the effectiveness of the TPB-based intervention in breastfeeding promotion is sparse. Meanwhile, the changes of these determinants with time have not been examined in previous studies. Aim To investigate the effectiveness of the TPB-based intervention program in improving exclusive breastfeeding, and the interaction of time and intervention on these determinants of breastfeeding. Methods 285 primiparous mothers were included, with 157 mothers in the experimental group and 128 mothers in the control group. The experimental group received the TPB-based intervention program delivered during 6 weeks postpartum, while both the experimental and control groups received the standard obstetric care. Findings Scores of breastfeeding knowledge, attitude and breastfeeding control increased with time from baseline to 6 weeks postpartum, while breastfeeding subjective norm decreased at 6 weeks both in the experimental and the control groups. Besides, scores of the four determinants were significantly higher in the experimental group than these in the control group at 3 days and 6 weeks, except for breastfeeding control at 6 weeks, which resulted in the higher exclusive breastfeeding rates at 3 days and 6 weeks in the experimental group than the control group. Discussion and conclusions The TPB-based intervention was effective in promoting exclusive breastfeeding during 6 weeks postpartum. Future interventions are recommended to adjust intervention strategies with time, and give more focus on providing continued breastfeeding support after discharge.&quot;,&quot;publisher&quot;:&quot;Australian College of Midwives&quot;,&quot;issue&quot;:&quot;2&quot;,&quot;volume&quot;:&quot;30&quot;,&quot;expandedJournalTitle&quot;:&quot;Women and Birth&quot;},&quot;isTemporary&quot;:false}],&quot;citationTag&quot;:&quot;MENDELEY_CITATION_v3_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34DE5-7D88-40DB-9BB0-7FE916A89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1006</Words>
  <Characters>5740</Characters>
  <Application>Microsoft Office Word</Application>
  <DocSecurity>0</DocSecurity>
  <Lines>47</Lines>
  <Paragraphs>13</Paragraphs>
  <ScaleCrop>false</ScaleCrop>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TUMILARA AMOO</dc:creator>
  <cp:keywords/>
  <dc:description/>
  <cp:lastModifiedBy>TUMILARA AMOO</cp:lastModifiedBy>
  <cp:revision>62</cp:revision>
  <dcterms:created xsi:type="dcterms:W3CDTF">2022-01-13T17:41:00Z</dcterms:created>
  <dcterms:modified xsi:type="dcterms:W3CDTF">2022-02-18T03:54:00Z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