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42E" w:rsidRPr="00F6642E" w:rsidRDefault="00F6642E" w:rsidP="00F664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42E">
        <w:rPr>
          <w:rFonts w:ascii="Times New Roman" w:hAnsi="Times New Roman" w:cs="Times New Roman"/>
          <w:b/>
          <w:sz w:val="24"/>
          <w:szCs w:val="24"/>
        </w:rPr>
        <w:t>Table 2-b.</w:t>
      </w:r>
      <w:r w:rsidRPr="00F6642E">
        <w:rPr>
          <w:rFonts w:ascii="Times New Roman" w:hAnsi="Times New Roman" w:cs="Times New Roman"/>
          <w:sz w:val="24"/>
          <w:szCs w:val="24"/>
          <w:lang w:val="en-GB"/>
        </w:rPr>
        <w:t xml:space="preserve"> Independent risk factors for </w:t>
      </w:r>
      <w:r w:rsidRPr="00F6642E">
        <w:rPr>
          <w:rFonts w:ascii="Times New Roman" w:hAnsi="Times New Roman" w:cs="Times New Roman"/>
          <w:sz w:val="24"/>
          <w:szCs w:val="24"/>
        </w:rPr>
        <w:t xml:space="preserve">advanced HIV disease (according to </w:t>
      </w:r>
      <w:r w:rsidRPr="00F6642E">
        <w:rPr>
          <w:rFonts w:ascii="Times New Roman" w:hAnsi="Times New Roman" w:cs="Times New Roman"/>
          <w:sz w:val="24"/>
          <w:szCs w:val="24"/>
          <w:shd w:val="clear" w:color="auto" w:fill="FFFFFF"/>
        </w:rPr>
        <w:t>multiple imputation analyses)</w:t>
      </w:r>
      <w:bookmarkStart w:id="0" w:name="_GoBack"/>
      <w:bookmarkEnd w:id="0"/>
    </w:p>
    <w:tbl>
      <w:tblPr>
        <w:tblW w:w="9568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3"/>
        <w:gridCol w:w="2127"/>
        <w:gridCol w:w="850"/>
        <w:gridCol w:w="1418"/>
        <w:gridCol w:w="850"/>
        <w:gridCol w:w="851"/>
        <w:gridCol w:w="1417"/>
        <w:gridCol w:w="851"/>
      </w:tblGrid>
      <w:tr w:rsidR="00F6642E" w:rsidRPr="00F6642E" w:rsidTr="00B30D63">
        <w:trPr>
          <w:trHeight w:val="453"/>
        </w:trPr>
        <w:tc>
          <w:tcPr>
            <w:tcW w:w="3331" w:type="dxa"/>
            <w:gridSpan w:val="3"/>
            <w:vMerge w:val="restart"/>
            <w:vAlign w:val="center"/>
            <w:hideMark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Variable</w:t>
            </w:r>
          </w:p>
        </w:tc>
        <w:tc>
          <w:tcPr>
            <w:tcW w:w="3118" w:type="dxa"/>
            <w:gridSpan w:val="3"/>
            <w:vAlign w:val="center"/>
            <w:hideMark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  <w:t>Unadjusted</w:t>
            </w:r>
          </w:p>
        </w:tc>
        <w:tc>
          <w:tcPr>
            <w:tcW w:w="3119" w:type="dxa"/>
            <w:gridSpan w:val="3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n-ZA" w:eastAsia="es-ES"/>
              </w:rPr>
              <w:t>Adjusted</w:t>
            </w:r>
          </w:p>
        </w:tc>
      </w:tr>
      <w:tr w:rsidR="00F6642E" w:rsidRPr="00F6642E" w:rsidTr="00B30D63">
        <w:trPr>
          <w:trHeight w:val="351"/>
        </w:trPr>
        <w:tc>
          <w:tcPr>
            <w:tcW w:w="3331" w:type="dxa"/>
            <w:gridSpan w:val="3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42E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P-value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S"/>
              </w:rPr>
              <w:t>P-value</w:t>
            </w:r>
          </w:p>
        </w:tc>
      </w:tr>
      <w:tr w:rsidR="00F6642E" w:rsidRPr="00F6642E" w:rsidTr="00B30D63">
        <w:trPr>
          <w:trHeight w:val="300"/>
        </w:trPr>
        <w:tc>
          <w:tcPr>
            <w:tcW w:w="1204" w:type="dxa"/>
            <w:gridSpan w:val="2"/>
            <w:vMerge w:val="restart"/>
            <w:vAlign w:val="center"/>
            <w:hideMark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Age group</w:t>
            </w:r>
          </w:p>
        </w:tc>
        <w:tc>
          <w:tcPr>
            <w:tcW w:w="212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eastAsia="Lucida Sans" w:hAnsi="Times New Roman" w:cs="Times New Roman"/>
                <w:sz w:val="24"/>
                <w:szCs w:val="24"/>
              </w:rPr>
              <w:t>&lt;20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0.025</w:t>
            </w:r>
          </w:p>
        </w:tc>
      </w:tr>
      <w:tr w:rsidR="00F6642E" w:rsidRPr="00F6642E" w:rsidTr="00B30D63">
        <w:trPr>
          <w:trHeight w:val="300"/>
        </w:trPr>
        <w:tc>
          <w:tcPr>
            <w:tcW w:w="1204" w:type="dxa"/>
            <w:gridSpan w:val="2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eastAsia="Lucida Sans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1.40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0.69-2.84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1.39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0.69; 2.83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1204" w:type="dxa"/>
            <w:gridSpan w:val="2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eastAsia="Lucida Sans" w:hAnsi="Times New Roman" w:cs="Times New Roman"/>
                <w:sz w:val="24"/>
                <w:szCs w:val="24"/>
              </w:rPr>
              <w:t>25-34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1.90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1.30-3.62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1.86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0.97; 3.59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1204" w:type="dxa"/>
            <w:gridSpan w:val="2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eastAsia="Lucida Sans" w:hAnsi="Times New Roman" w:cs="Times New Roman"/>
                <w:sz w:val="24"/>
                <w:szCs w:val="24"/>
              </w:rPr>
              <w:t>&gt;35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2.73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1.34-5.56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2.61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1.26; 5.41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3331" w:type="dxa"/>
            <w:gridSpan w:val="3"/>
            <w:vAlign w:val="center"/>
          </w:tcPr>
          <w:p w:rsidR="00F6642E" w:rsidRPr="00F6642E" w:rsidRDefault="00F6642E" w:rsidP="00F6642E">
            <w:pPr>
              <w:spacing w:after="0" w:line="480" w:lineRule="auto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Gestational age at the first ANC visit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0.98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0.95; 1.00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0.100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0.98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0.96; 1.01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0.130</w:t>
            </w:r>
          </w:p>
        </w:tc>
      </w:tr>
      <w:tr w:rsidR="00F6642E" w:rsidRPr="00F6642E" w:rsidTr="00B30D63">
        <w:trPr>
          <w:trHeight w:val="300"/>
        </w:trPr>
        <w:tc>
          <w:tcPr>
            <w:tcW w:w="921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ART start</w:t>
            </w:r>
          </w:p>
        </w:tc>
        <w:tc>
          <w:tcPr>
            <w:tcW w:w="2410" w:type="dxa"/>
            <w:gridSpan w:val="2"/>
            <w:vAlign w:val="center"/>
          </w:tcPr>
          <w:p w:rsidR="00F6642E" w:rsidRPr="00F6642E" w:rsidRDefault="00F6642E" w:rsidP="00F6642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Before first ANC visit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0.633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0.282</w:t>
            </w:r>
          </w:p>
        </w:tc>
      </w:tr>
      <w:tr w:rsidR="00F6642E" w:rsidRPr="00F6642E" w:rsidTr="00B30D63">
        <w:trPr>
          <w:trHeight w:val="300"/>
        </w:trPr>
        <w:tc>
          <w:tcPr>
            <w:tcW w:w="92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F6642E" w:rsidRPr="00F6642E" w:rsidRDefault="00F6642E" w:rsidP="00F6642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After first ANC visit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1.09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0.76; 1.55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1.23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0.85; 1.77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921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ART </w:t>
            </w:r>
            <w:proofErr w:type="spellStart"/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Regime</w:t>
            </w:r>
            <w:proofErr w:type="spellEnd"/>
          </w:p>
        </w:tc>
        <w:tc>
          <w:tcPr>
            <w:tcW w:w="2410" w:type="dxa"/>
            <w:gridSpan w:val="2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TDF/3TC/EFV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&lt;0.001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&lt;0.001</w:t>
            </w:r>
          </w:p>
        </w:tc>
      </w:tr>
      <w:tr w:rsidR="00F6642E" w:rsidRPr="00F6642E" w:rsidTr="00B30D63">
        <w:trPr>
          <w:trHeight w:val="300"/>
        </w:trPr>
        <w:tc>
          <w:tcPr>
            <w:tcW w:w="92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AZT/3TC/NVP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3.48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2.05-5.91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3.21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1.87; 5.53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92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AZT/3TC/LPV/r </w:t>
            </w:r>
            <w:proofErr w:type="spellStart"/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or</w:t>
            </w:r>
            <w:proofErr w:type="spellEnd"/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 xml:space="preserve"> ABC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7.59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2.42; 23.81</w:t>
            </w:r>
          </w:p>
        </w:tc>
        <w:tc>
          <w:tcPr>
            <w:tcW w:w="850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6.93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2.18; 22.05</w:t>
            </w:r>
          </w:p>
        </w:tc>
        <w:tc>
          <w:tcPr>
            <w:tcW w:w="851" w:type="dxa"/>
            <w:vMerge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</w:p>
        </w:tc>
      </w:tr>
      <w:tr w:rsidR="00F6642E" w:rsidRPr="00F6642E" w:rsidTr="00B30D63">
        <w:trPr>
          <w:trHeight w:val="300"/>
        </w:trPr>
        <w:tc>
          <w:tcPr>
            <w:tcW w:w="3331" w:type="dxa"/>
            <w:gridSpan w:val="3"/>
            <w:vAlign w:val="center"/>
          </w:tcPr>
          <w:p w:rsidR="00F6642E" w:rsidRPr="00F6642E" w:rsidRDefault="00F6642E" w:rsidP="00F6642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</w:rPr>
              <w:t>Body mass index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0.97</w:t>
            </w:r>
          </w:p>
        </w:tc>
        <w:tc>
          <w:tcPr>
            <w:tcW w:w="1418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0.93; 1.01</w:t>
            </w:r>
          </w:p>
        </w:tc>
        <w:tc>
          <w:tcPr>
            <w:tcW w:w="850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0.131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0.96</w:t>
            </w:r>
          </w:p>
        </w:tc>
        <w:tc>
          <w:tcPr>
            <w:tcW w:w="1417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0.92; 1.00</w:t>
            </w:r>
          </w:p>
        </w:tc>
        <w:tc>
          <w:tcPr>
            <w:tcW w:w="851" w:type="dxa"/>
            <w:vAlign w:val="center"/>
          </w:tcPr>
          <w:p w:rsidR="00F6642E" w:rsidRPr="00F6642E" w:rsidRDefault="00F6642E" w:rsidP="00F6642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</w:pPr>
            <w:r w:rsidRPr="00F6642E">
              <w:rPr>
                <w:rFonts w:ascii="Times New Roman" w:hAnsi="Times New Roman" w:cs="Times New Roman"/>
                <w:sz w:val="24"/>
                <w:szCs w:val="24"/>
                <w:lang w:val="es-ES_tradnl" w:eastAsia="es-ES"/>
              </w:rPr>
              <w:t>0.071</w:t>
            </w:r>
          </w:p>
        </w:tc>
      </w:tr>
    </w:tbl>
    <w:p w:rsidR="001411DD" w:rsidRPr="00F6642E" w:rsidRDefault="00F6642E" w:rsidP="00F664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411DD" w:rsidRPr="00F66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2E"/>
    <w:rsid w:val="001538CB"/>
    <w:rsid w:val="00D309B4"/>
    <w:rsid w:val="00F6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5B0FB-2063-42F4-B83C-FAC8D0D0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6642E"/>
    <w:pPr>
      <w:spacing w:after="200" w:line="276" w:lineRule="auto"/>
    </w:pPr>
    <w:rPr>
      <w:rFonts w:ascii="Calibri" w:eastAsia="Calibri" w:hAnsi="Calibri" w:cs="Calibri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Tacilta Nhampossa</dc:creator>
  <cp:keywords/>
  <dc:description/>
  <cp:lastModifiedBy>Tacilta Nhampossa</cp:lastModifiedBy>
  <cp:revision>1</cp:revision>
  <dcterms:created xsi:type="dcterms:W3CDTF">2022-08-30T08:08:00Z</dcterms:created>
  <dcterms:modified xsi:type="dcterms:W3CDTF">2022-08-30T08:10:00Z</dcterms:modified>
</cp:coreProperties>
</file>