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BAD" w:rsidRPr="002A1BAD" w:rsidRDefault="00834829" w:rsidP="002A1BA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Table 5-b</w:t>
      </w:r>
      <w:r w:rsidR="002A1BAD" w:rsidRPr="002A1BAD">
        <w:rPr>
          <w:rFonts w:ascii="Times New Roman" w:hAnsi="Times New Roman" w:cs="Times New Roman"/>
          <w:b/>
          <w:sz w:val="24"/>
          <w:szCs w:val="24"/>
        </w:rPr>
        <w:t>.</w:t>
      </w:r>
      <w:r w:rsidR="002A1BAD" w:rsidRPr="002A1BAD">
        <w:rPr>
          <w:rFonts w:ascii="Times New Roman" w:hAnsi="Times New Roman" w:cs="Times New Roman"/>
          <w:sz w:val="24"/>
          <w:szCs w:val="24"/>
        </w:rPr>
        <w:t xml:space="preserve"> Factors associated with </w:t>
      </w:r>
      <w:r w:rsidR="002A1BAD" w:rsidRPr="002A1BAD">
        <w:rPr>
          <w:rFonts w:ascii="Times New Roman" w:hAnsi="Times New Roman" w:cs="Times New Roman"/>
          <w:sz w:val="24"/>
          <w:szCs w:val="24"/>
          <w:shd w:val="clear" w:color="auto" w:fill="FFFFFF"/>
        </w:rPr>
        <w:t>less than expected improvement in the CD4+ cell count </w:t>
      </w:r>
      <w:r w:rsidR="002A1BAD" w:rsidRPr="002A1BAD">
        <w:rPr>
          <w:rFonts w:ascii="Times New Roman" w:hAnsi="Times New Roman" w:cs="Times New Roman"/>
          <w:sz w:val="24"/>
          <w:szCs w:val="24"/>
        </w:rPr>
        <w:t>over time by advanced HIV disease status (</w:t>
      </w:r>
      <w:r w:rsidR="0004157B" w:rsidRPr="00F6642E">
        <w:rPr>
          <w:rFonts w:ascii="Times New Roman" w:hAnsi="Times New Roman" w:cs="Times New Roman"/>
          <w:sz w:val="24"/>
          <w:szCs w:val="24"/>
        </w:rPr>
        <w:t xml:space="preserve">according to </w:t>
      </w:r>
      <w:bookmarkStart w:id="0" w:name="_GoBack"/>
      <w:bookmarkEnd w:id="0"/>
      <w:r w:rsidR="002A1BAD" w:rsidRPr="002A1BAD">
        <w:rPr>
          <w:rFonts w:ascii="Times New Roman" w:hAnsi="Times New Roman" w:cs="Times New Roman"/>
          <w:sz w:val="24"/>
          <w:szCs w:val="24"/>
          <w:shd w:val="clear" w:color="auto" w:fill="FFFFFF"/>
        </w:rPr>
        <w:t>multiple imputation analyses)</w:t>
      </w:r>
    </w:p>
    <w:tbl>
      <w:tblPr>
        <w:tblW w:w="9426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992"/>
        <w:gridCol w:w="1560"/>
        <w:gridCol w:w="850"/>
        <w:gridCol w:w="1276"/>
        <w:gridCol w:w="850"/>
        <w:gridCol w:w="851"/>
        <w:gridCol w:w="1417"/>
        <w:gridCol w:w="851"/>
      </w:tblGrid>
      <w:tr w:rsidR="002A1BAD" w:rsidRPr="002A1BAD" w:rsidTr="00B30D63">
        <w:trPr>
          <w:trHeight w:val="453"/>
        </w:trPr>
        <w:tc>
          <w:tcPr>
            <w:tcW w:w="3331" w:type="dxa"/>
            <w:gridSpan w:val="3"/>
            <w:vMerge w:val="restart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  <w:t>Variable</w:t>
            </w:r>
          </w:p>
        </w:tc>
        <w:tc>
          <w:tcPr>
            <w:tcW w:w="2976" w:type="dxa"/>
            <w:gridSpan w:val="3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  <w:t>Unadjusted</w:t>
            </w:r>
          </w:p>
        </w:tc>
        <w:tc>
          <w:tcPr>
            <w:tcW w:w="3119" w:type="dxa"/>
            <w:gridSpan w:val="3"/>
            <w:vAlign w:val="bottom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  <w:t>Adjusted</w:t>
            </w:r>
          </w:p>
        </w:tc>
      </w:tr>
      <w:tr w:rsidR="002A1BAD" w:rsidRPr="002A1BAD" w:rsidTr="00B30D63">
        <w:trPr>
          <w:trHeight w:val="351"/>
        </w:trPr>
        <w:tc>
          <w:tcPr>
            <w:tcW w:w="3331" w:type="dxa"/>
            <w:gridSpan w:val="3"/>
            <w:vMerge/>
            <w:vAlign w:val="bottom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Align w:val="bottom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276" w:type="dxa"/>
            <w:vAlign w:val="bottom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850" w:type="dxa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BAD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  <w:t>P-value</w:t>
            </w:r>
          </w:p>
        </w:tc>
        <w:tc>
          <w:tcPr>
            <w:tcW w:w="851" w:type="dxa"/>
            <w:vAlign w:val="bottom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417" w:type="dxa"/>
            <w:vAlign w:val="bottom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  <w:t>P-value</w:t>
            </w: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 w:val="restart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Age group (years)</w:t>
            </w:r>
          </w:p>
        </w:tc>
        <w:tc>
          <w:tcPr>
            <w:tcW w:w="1560" w:type="dxa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eastAsia="Lucida Sans" w:hAnsi="Times New Roman" w:cs="Times New Roman"/>
                <w:sz w:val="24"/>
                <w:szCs w:val="24"/>
              </w:rPr>
              <w:t>&lt;20</w:t>
            </w:r>
          </w:p>
        </w:tc>
        <w:tc>
          <w:tcPr>
            <w:tcW w:w="850" w:type="dxa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0.012</w:t>
            </w:r>
          </w:p>
        </w:tc>
        <w:tc>
          <w:tcPr>
            <w:tcW w:w="851" w:type="dxa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0.009</w:t>
            </w: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eastAsia="Lucida Sans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2.41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1.29; 4.52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2.44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1.30; 4.59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eastAsia="Lucida Sans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1.50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0.82; 2.75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1.57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0.85; 2.89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eastAsia="Lucida Sans" w:hAnsi="Times New Roman" w:cs="Times New Roman"/>
                <w:sz w:val="24"/>
                <w:szCs w:val="24"/>
              </w:rPr>
              <w:t>&gt;35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1.98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1.00; 3.92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2.05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1.02; 4.10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300"/>
        </w:trPr>
        <w:tc>
          <w:tcPr>
            <w:tcW w:w="3331" w:type="dxa"/>
            <w:gridSpan w:val="3"/>
            <w:vAlign w:val="center"/>
          </w:tcPr>
          <w:p w:rsidR="002A1BAD" w:rsidRPr="002A1BAD" w:rsidRDefault="002A1BAD" w:rsidP="002A1BAD">
            <w:pPr>
              <w:spacing w:after="0" w:line="480" w:lineRule="auto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Gestational age at first ANC visit 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0.997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0.97; 1.02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0.806</w:t>
            </w: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0.997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0.97; 1.02</w:t>
            </w: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0.799</w:t>
            </w: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WHO </w:t>
            </w:r>
            <w:proofErr w:type="spellStart"/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Clinical</w:t>
            </w:r>
            <w:proofErr w:type="spellEnd"/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 </w:t>
            </w:r>
            <w:proofErr w:type="spellStart"/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Stage</w:t>
            </w:r>
            <w:proofErr w:type="spellEnd"/>
          </w:p>
        </w:tc>
        <w:tc>
          <w:tcPr>
            <w:tcW w:w="156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I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&lt;0.001</w:t>
            </w: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0.001</w:t>
            </w: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II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0.52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0.25; 1.09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0.56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0.26; 1.18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III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0.78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0.37; 1.66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0.83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0.39; 1.78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IV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8.19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2.57; 26.05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8.97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2.76; 29.16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CD4 </w:t>
            </w:r>
            <w:proofErr w:type="spellStart"/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count</w:t>
            </w:r>
            <w:proofErr w:type="spellEnd"/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 </w:t>
            </w: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A1BAD"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  <w:t>cells/mm³</w:t>
            </w:r>
            <w:r w:rsidRPr="002A1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6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&lt;200 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0.107</w:t>
            </w: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0.039</w:t>
            </w:r>
          </w:p>
        </w:tc>
      </w:tr>
      <w:tr w:rsidR="002A1BAD" w:rsidRPr="002A1BAD" w:rsidTr="00B30D63">
        <w:trPr>
          <w:trHeight w:val="300"/>
        </w:trPr>
        <w:tc>
          <w:tcPr>
            <w:tcW w:w="1771" w:type="dxa"/>
            <w:gridSpan w:val="2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6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≥200 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1.66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0.90; 3.06</w:t>
            </w:r>
          </w:p>
        </w:tc>
        <w:tc>
          <w:tcPr>
            <w:tcW w:w="850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1.85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0.99; 3.47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2A1BAD" w:rsidRPr="002A1BAD" w:rsidTr="00B30D63">
        <w:trPr>
          <w:trHeight w:val="471"/>
        </w:trPr>
        <w:tc>
          <w:tcPr>
            <w:tcW w:w="779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ART start</w:t>
            </w:r>
          </w:p>
        </w:tc>
        <w:tc>
          <w:tcPr>
            <w:tcW w:w="2552" w:type="dxa"/>
            <w:gridSpan w:val="2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Before first  ANC visit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0.210</w:t>
            </w: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0.187</w:t>
            </w:r>
          </w:p>
        </w:tc>
      </w:tr>
      <w:tr w:rsidR="002A1BAD" w:rsidRPr="002A1BAD" w:rsidTr="00B30D63">
        <w:trPr>
          <w:trHeight w:val="376"/>
        </w:trPr>
        <w:tc>
          <w:tcPr>
            <w:tcW w:w="779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</w:rPr>
              <w:t>After first  ANC visit</w:t>
            </w:r>
          </w:p>
        </w:tc>
        <w:tc>
          <w:tcPr>
            <w:tcW w:w="850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1.24</w:t>
            </w:r>
          </w:p>
        </w:tc>
        <w:tc>
          <w:tcPr>
            <w:tcW w:w="1276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0.89; 1.72</w:t>
            </w:r>
          </w:p>
        </w:tc>
        <w:tc>
          <w:tcPr>
            <w:tcW w:w="850" w:type="dxa"/>
            <w:vMerge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1.26</w:t>
            </w:r>
          </w:p>
        </w:tc>
        <w:tc>
          <w:tcPr>
            <w:tcW w:w="1417" w:type="dxa"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2A1BAD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0.90; 1.78</w:t>
            </w:r>
          </w:p>
        </w:tc>
        <w:tc>
          <w:tcPr>
            <w:tcW w:w="851" w:type="dxa"/>
            <w:vMerge/>
            <w:vAlign w:val="center"/>
          </w:tcPr>
          <w:p w:rsidR="002A1BAD" w:rsidRPr="002A1BAD" w:rsidRDefault="002A1BAD" w:rsidP="002A1BA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</w:tbl>
    <w:p w:rsidR="001411DD" w:rsidRPr="002A1BAD" w:rsidRDefault="0004157B" w:rsidP="002A1B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411DD" w:rsidRPr="002A1B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BAD"/>
    <w:rsid w:val="0004157B"/>
    <w:rsid w:val="001538CB"/>
    <w:rsid w:val="002A1BAD"/>
    <w:rsid w:val="00834829"/>
    <w:rsid w:val="00D3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CFB2C-A94E-4C25-90B5-38A722C2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A1BAD"/>
    <w:pPr>
      <w:spacing w:after="200" w:line="276" w:lineRule="auto"/>
    </w:pPr>
    <w:rPr>
      <w:rFonts w:ascii="Calibri" w:eastAsia="Calibri" w:hAnsi="Calibri" w:cs="Calibri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Tacilta Nhampossa</dc:creator>
  <cp:keywords/>
  <dc:description/>
  <cp:lastModifiedBy>Tacilta Nhampossa</cp:lastModifiedBy>
  <cp:revision>3</cp:revision>
  <dcterms:created xsi:type="dcterms:W3CDTF">2022-08-30T08:10:00Z</dcterms:created>
  <dcterms:modified xsi:type="dcterms:W3CDTF">2022-09-20T07:08:00Z</dcterms:modified>
</cp:coreProperties>
</file>