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C03FF" w14:textId="3C898810" w:rsidR="00A97AB2" w:rsidRPr="009B1EC3" w:rsidRDefault="00A55BEB">
      <w:pPr>
        <w:rPr>
          <w:b/>
          <w:bCs/>
        </w:rPr>
      </w:pPr>
      <w:r w:rsidRPr="23B57D34">
        <w:rPr>
          <w:b/>
          <w:bCs/>
        </w:rPr>
        <w:t>Additional File 2</w:t>
      </w:r>
      <w:r w:rsidR="008A08A6">
        <w:rPr>
          <w:b/>
          <w:bCs/>
        </w:rPr>
        <w:t>:</w:t>
      </w:r>
      <w:r w:rsidRPr="23B57D34">
        <w:rPr>
          <w:b/>
          <w:bCs/>
        </w:rPr>
        <w:t xml:space="preserve"> Scales &amp; Tools Used in Women’s Surveys</w:t>
      </w:r>
    </w:p>
    <w:tbl>
      <w:tblPr>
        <w:tblStyle w:val="TableGrid"/>
        <w:tblW w:w="1495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11198"/>
        <w:gridCol w:w="1487"/>
      </w:tblGrid>
      <w:tr w:rsidR="0018731C" w:rsidRPr="00364D30" w14:paraId="55A092E7" w14:textId="77777777" w:rsidTr="007B3FF5">
        <w:trPr>
          <w:tblHeader/>
        </w:trPr>
        <w:tc>
          <w:tcPr>
            <w:tcW w:w="2269" w:type="dxa"/>
          </w:tcPr>
          <w:p w14:paraId="4ECFFBFA" w14:textId="6C637A3E" w:rsidR="0018731C" w:rsidRPr="00364D30" w:rsidRDefault="0018731C" w:rsidP="007B3FF5">
            <w:pPr>
              <w:jc w:val="center"/>
              <w:rPr>
                <w:b/>
              </w:rPr>
            </w:pPr>
            <w:r w:rsidRPr="23B57D34">
              <w:rPr>
                <w:b/>
                <w:bCs/>
              </w:rPr>
              <w:t>Outcome being measured</w:t>
            </w:r>
          </w:p>
        </w:tc>
        <w:tc>
          <w:tcPr>
            <w:tcW w:w="11198" w:type="dxa"/>
          </w:tcPr>
          <w:p w14:paraId="0D56B568" w14:textId="6A14ED65" w:rsidR="0018731C" w:rsidRPr="00364D30" w:rsidRDefault="0018731C" w:rsidP="0018731C">
            <w:pPr>
              <w:jc w:val="center"/>
              <w:rPr>
                <w:b/>
              </w:rPr>
            </w:pPr>
            <w:r>
              <w:rPr>
                <w:b/>
              </w:rPr>
              <w:t>Scale</w:t>
            </w:r>
            <w:r w:rsidR="007B3FF5">
              <w:rPr>
                <w:b/>
              </w:rPr>
              <w:t xml:space="preserve"> or Tool</w:t>
            </w:r>
          </w:p>
        </w:tc>
        <w:tc>
          <w:tcPr>
            <w:tcW w:w="1487" w:type="dxa"/>
          </w:tcPr>
          <w:p w14:paraId="321E72AA" w14:textId="3FA70B6C" w:rsidR="0018731C" w:rsidRPr="00364D30" w:rsidRDefault="0018731C" w:rsidP="0018731C">
            <w:pPr>
              <w:jc w:val="center"/>
              <w:rPr>
                <w:b/>
                <w:bCs/>
              </w:rPr>
            </w:pPr>
            <w:r w:rsidRPr="23B57D34">
              <w:rPr>
                <w:b/>
                <w:bCs/>
              </w:rPr>
              <w:t xml:space="preserve">Est. Completion Time </w:t>
            </w:r>
          </w:p>
          <w:p w14:paraId="5521A16C" w14:textId="77777777" w:rsidR="0018731C" w:rsidRPr="00364D30" w:rsidRDefault="0018731C" w:rsidP="0018731C">
            <w:pPr>
              <w:jc w:val="center"/>
              <w:rPr>
                <w:b/>
              </w:rPr>
            </w:pPr>
            <w:r w:rsidRPr="00364D30">
              <w:rPr>
                <w:b/>
              </w:rPr>
              <w:t>(mins)</w:t>
            </w:r>
          </w:p>
        </w:tc>
      </w:tr>
      <w:tr w:rsidR="0018731C" w:rsidRPr="00364D30" w14:paraId="09912BE4" w14:textId="77777777" w:rsidTr="007B3FF5">
        <w:tc>
          <w:tcPr>
            <w:tcW w:w="2269" w:type="dxa"/>
          </w:tcPr>
          <w:p w14:paraId="457BBEA8" w14:textId="3F559622" w:rsidR="0018731C" w:rsidRDefault="0018731C" w:rsidP="007B3FF5">
            <w:pPr>
              <w:spacing w:after="0"/>
              <w:jc w:val="left"/>
              <w:rPr>
                <w:b/>
              </w:rPr>
            </w:pPr>
            <w:r>
              <w:t>Continuity of care</w:t>
            </w:r>
          </w:p>
        </w:tc>
        <w:tc>
          <w:tcPr>
            <w:tcW w:w="11198" w:type="dxa"/>
          </w:tcPr>
          <w:p w14:paraId="262796F6" w14:textId="63B1469E" w:rsidR="0018731C" w:rsidRDefault="0018731C" w:rsidP="0018731C">
            <w:pPr>
              <w:spacing w:after="0"/>
              <w:rPr>
                <w:b/>
              </w:rPr>
            </w:pPr>
            <w:r>
              <w:rPr>
                <w:b/>
              </w:rPr>
              <w:t>Nijmegen Continuity Questionnaire</w:t>
            </w:r>
            <w:r w:rsidR="00C73530">
              <w:rPr>
                <w:b/>
              </w:rPr>
              <w:t xml:space="preserve"> (NCQ)</w:t>
            </w:r>
            <w:r w:rsidR="00AC0BBE">
              <w:rPr>
                <w:b/>
              </w:rPr>
              <w:t xml:space="preserve"> </w:t>
            </w:r>
            <w:r>
              <w:rPr>
                <w:b/>
              </w:rPr>
              <w:fldChar w:fldCharType="begin">
                <w:fldData xml:space="preserve">PEVuZE5vdGU+PENpdGU+PEF1dGhvcj5VaWplbjwvQXV0aG9yPjxZZWFyPjIwMTE8L1llYXI+PFJl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==
</w:fldData>
              </w:fldChar>
            </w:r>
            <w:r w:rsidR="00BE1ABF">
              <w:rPr>
                <w:b/>
              </w:rPr>
              <w:instrText xml:space="preserve"> ADDIN EN.CITE </w:instrText>
            </w:r>
            <w:r w:rsidR="00BE1ABF">
              <w:rPr>
                <w:b/>
              </w:rPr>
              <w:fldChar w:fldCharType="begin">
                <w:fldData xml:space="preserve">PEVuZE5vdGU+PENpdGU+PEF1dGhvcj5VaWplbjwvQXV0aG9yPjxZZWFyPjIwMTE8L1llYXI+PFJl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==
</w:fldData>
              </w:fldChar>
            </w:r>
            <w:r w:rsidR="00BE1ABF">
              <w:rPr>
                <w:b/>
              </w:rPr>
              <w:instrText xml:space="preserve"> ADDIN EN.CITE.DATA </w:instrText>
            </w:r>
            <w:r w:rsidR="00BE1ABF">
              <w:rPr>
                <w:b/>
              </w:rPr>
            </w:r>
            <w:r w:rsidR="00BE1ABF">
              <w:rPr>
                <w:b/>
              </w:rPr>
              <w:fldChar w:fldCharType="end"/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[1]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– adapted for childbirth</w:t>
            </w:r>
            <w:r w:rsidR="00AC0BBE"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&lt;EndNote&gt;&lt;Cite&gt;&lt;Author&gt;Perdok&lt;/Author&gt;&lt;Year&gt;2018&lt;/Year&gt;&lt;RecNum&gt;237&lt;/RecNum&gt;&lt;DisplayText&gt;[2]&lt;/DisplayText&gt;&lt;record&gt;&lt;rec-number&gt;237&lt;/rec-number&gt;&lt;foreign-keys&gt;&lt;key app="EN" db-id="vw9s0s99a0afe9erzxjp2d5gwe00t0xes2pr" timestamp="1669074366"&gt;237&lt;/key&gt;&lt;/foreign-keys&gt;&lt;ref-type name="Journal Article"&gt;17&lt;/ref-type&gt;&lt;contributors&gt;&lt;authors&gt;&lt;author&gt;Perdok, Hilde&lt;/author&gt;&lt;author&gt;Verhoeven, Corine J.&lt;/author&gt;&lt;author&gt;van Dillen, Jeroen&lt;/author&gt;&lt;author&gt;Schuitmaker, Tjerk Jan&lt;/author&gt;&lt;author&gt;Hoogendoorn, Karla&lt;/author&gt;&lt;author&gt;Colli, Jolanda&lt;/author&gt;&lt;author&gt;Schellevis, François G.&lt;/author&gt;&lt;author&gt;de Jonge, Ank&lt;/author&gt;&lt;/authors&gt;&lt;/contributors&gt;&lt;titles&gt;&lt;title&gt;Continuity of care is an important and distinct aspect of childbirth experience: findings of a survey evaluating experienced continuity of care, experienced quality of care and women’s perception of labor&lt;/title&gt;&lt;secondary-title&gt;BMC Pregnancy and Childbirth&lt;/secondary-title&gt;&lt;/titles&gt;&lt;periodical&gt;&lt;full-title&gt;BMC Pregnancy and Childbirth&lt;/full-title&gt;&lt;/periodical&gt;&lt;pages&gt;13&lt;/pages&gt;&lt;volume&gt;18&lt;/volume&gt;&lt;dates&gt;&lt;year&gt;2018&lt;/year&gt;&lt;pub-dates&gt;&lt;date&gt;01/08&amp;#xD;12/22/received&amp;#xD;12/07/accepted&lt;/date&gt;&lt;/pub-dates&gt;&lt;/dates&gt;&lt;pub-location&gt;London&lt;/pub-location&gt;&lt;publisher&gt;BioMed Central&lt;/publisher&gt;&lt;isbn&gt;1471-2393&lt;/isbn&gt;&lt;accession-num&gt;PMC5759271&lt;/accession-num&gt;&lt;urls&gt;&lt;related-urls&gt;&lt;url&gt;http://www.ncbi.nlm.nih.gov/pmc/articles/PMC5759271/&lt;/url&gt;&lt;/related-urls&gt;&lt;/urls&gt;&lt;electronic-resource-num&gt;10.1186/s12884-017-1615-y&lt;/electronic-resource-num&gt;&lt;remote-database-name&gt;PMC&lt;/remote-database-name&gt;&lt;/record&gt;&lt;/Cite&gt;&lt;/EndNote&gt;</w:instrText>
            </w:r>
            <w:r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[2]</w:t>
            </w:r>
            <w:r>
              <w:rPr>
                <w:b/>
              </w:rPr>
              <w:fldChar w:fldCharType="end"/>
            </w:r>
          </w:p>
          <w:p w14:paraId="57D72AB7" w14:textId="77777777" w:rsidR="0018731C" w:rsidRPr="001F57AB" w:rsidRDefault="0018731C" w:rsidP="0018731C">
            <w:r>
              <w:t xml:space="preserve">The NCQ is a comprehensive, </w:t>
            </w:r>
            <w:proofErr w:type="gramStart"/>
            <w:r>
              <w:t>reliable</w:t>
            </w:r>
            <w:proofErr w:type="gramEnd"/>
            <w:r>
              <w:t xml:space="preserve"> and valid instrument that was developed to measure continuity of care from the patient’s perspective across primary and secondary settings. It has recently been adapted for the childbirth context into a 12-item tool that measures continuity across three areas (3 subscales): care provider knows me, care provider shows commitment, and team/cross boundary continuity.</w:t>
            </w:r>
          </w:p>
        </w:tc>
        <w:tc>
          <w:tcPr>
            <w:tcW w:w="1487" w:type="dxa"/>
          </w:tcPr>
          <w:p w14:paraId="1D1E8BCC" w14:textId="77777777" w:rsidR="0018731C" w:rsidRPr="00364D30" w:rsidRDefault="0018731C" w:rsidP="0018731C">
            <w:pPr>
              <w:jc w:val="center"/>
            </w:pPr>
            <w:r>
              <w:t>5</w:t>
            </w:r>
          </w:p>
        </w:tc>
      </w:tr>
      <w:tr w:rsidR="0018731C" w:rsidRPr="0054585A" w:rsidDel="006D57F9" w14:paraId="508C7CD5" w14:textId="77777777" w:rsidTr="007B3FF5">
        <w:tc>
          <w:tcPr>
            <w:tcW w:w="2269" w:type="dxa"/>
          </w:tcPr>
          <w:p w14:paraId="200EFE80" w14:textId="516D68B2" w:rsidR="0018731C" w:rsidRDefault="0018731C" w:rsidP="007B3FF5">
            <w:pPr>
              <w:jc w:val="left"/>
              <w:rPr>
                <w:bCs/>
              </w:rPr>
            </w:pPr>
            <w:r>
              <w:t>Stress</w:t>
            </w:r>
          </w:p>
        </w:tc>
        <w:tc>
          <w:tcPr>
            <w:tcW w:w="11198" w:type="dxa"/>
          </w:tcPr>
          <w:p w14:paraId="214D89F8" w14:textId="381070C2" w:rsidR="0018731C" w:rsidRDefault="0018731C" w:rsidP="0018731C">
            <w:pPr>
              <w:rPr>
                <w:bCs/>
              </w:rPr>
            </w:pPr>
            <w:r>
              <w:rPr>
                <w:bCs/>
              </w:rPr>
              <w:t>Additional worries (IBUS questionnaire)</w:t>
            </w:r>
            <w:r w:rsidR="00D0621D">
              <w:rPr>
                <w:bCs/>
              </w:rPr>
              <w:t xml:space="preserve"> </w:t>
            </w:r>
            <w:r w:rsidR="00D0621D" w:rsidRPr="00776F82"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&lt;EndNote&gt;&lt;Cite&gt;&lt;Author&gt;Hickey&lt;/Author&gt;&lt;Year&gt;2018&lt;/Year&gt;&lt;RecNum&gt;118&lt;/RecNum&gt;&lt;DisplayText&gt;[3]&lt;/DisplayText&gt;&lt;record&gt;&lt;rec-number&gt;118&lt;/rec-number&gt;&lt;foreign-keys&gt;&lt;key app="EN" db-id="vw9s0s99a0afe9erzxjp2d5gwe00t0xes2pr" timestamp="1639120070"&gt;118&lt;/key&gt;&lt;/foreign-keys&gt;&lt;ref-type name="Journal Article"&gt;17&lt;/ref-type&gt;&lt;contributors&gt;&lt;authors&gt;&lt;author&gt;Hickey, Sophie&lt;/author&gt;&lt;author&gt;Roe, Yvette&lt;/author&gt;&lt;author&gt;Gao, Yu&lt;/author&gt;&lt;author&gt;Nelson, Carmel&lt;/author&gt;&lt;author&gt;Carson, Adrian&lt;/author&gt;&lt;author&gt;Currie, Jody&lt;/author&gt;&lt;author&gt;Reynolds, Maree&lt;/author&gt;&lt;author&gt;Wilson, Kay&lt;/author&gt;&lt;author&gt;Kruske, Sue&lt;/author&gt;&lt;author&gt;Blackman, Renee&lt;/author&gt;&lt;author&gt;Passey, Megan&lt;/author&gt;&lt;author&gt;Clifford, Anton&lt;/author&gt;&lt;author&gt;Tracy, Sally&lt;/author&gt;&lt;author&gt;West, Roianne&lt;/author&gt;&lt;author&gt;Williamson, Daniel&lt;/author&gt;&lt;author&gt;Kosiak, Machellee&lt;/author&gt;&lt;author&gt;Watego, Shannon&lt;/author&gt;&lt;author&gt;Webster, Joan&lt;/author&gt;&lt;author&gt;Kildea, Sue&lt;/author&gt;&lt;/authors&gt;&lt;/contributors&gt;&lt;titles&gt;&lt;title&gt;The Indigenous Birthing in an Urban Setting study: the IBUS study A prospective birth cohort study comparing different models of care for women having Aboriginal and Torres Strait Islander babies at two major maternity hospitals in urban South East Queensland, Australia&lt;/title&gt;&lt;secondary-title&gt;BMC Pregnancy and Childbirth&lt;/secondary-title&gt;&lt;/titles&gt;&lt;periodical&gt;&lt;full-title&gt;BMC Pregnancy and Childbirth&lt;/full-title&gt;&lt;/periodical&gt;&lt;pages&gt;431&lt;/pages&gt;&lt;volume&gt;18&lt;/volume&gt;&lt;number&gt;1&lt;/number&gt;&lt;dates&gt;&lt;year&gt;2018&lt;/year&gt;&lt;pub-dates&gt;&lt;date&gt;2018/11/01&lt;/date&gt;&lt;/pub-dates&gt;&lt;/dates&gt;&lt;isbn&gt;1471-2393&lt;/isbn&gt;&lt;urls&gt;&lt;related-urls&gt;&lt;url&gt;https://doi.org/10.1186/s12884-018-2067-8&lt;/url&gt;&lt;/related-urls&gt;&lt;/urls&gt;&lt;electronic-resource-num&gt;10.1186/s12884-018-2067-8&lt;/electronic-resource-num&gt;&lt;/record&gt;&lt;/Cite&gt;&lt;/EndNote&gt;</w:instrText>
            </w:r>
            <w:r w:rsidR="00D0621D" w:rsidRPr="00776F82"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[3]</w:t>
            </w:r>
            <w:r w:rsidR="00D0621D" w:rsidRPr="00776F82">
              <w:rPr>
                <w:b/>
              </w:rPr>
              <w:fldChar w:fldCharType="end"/>
            </w:r>
          </w:p>
        </w:tc>
        <w:tc>
          <w:tcPr>
            <w:tcW w:w="1487" w:type="dxa"/>
          </w:tcPr>
          <w:p w14:paraId="00DC6CA4" w14:textId="77777777" w:rsidR="0018731C" w:rsidRDefault="0018731C" w:rsidP="0018731C">
            <w:pPr>
              <w:jc w:val="center"/>
            </w:pPr>
            <w:r>
              <w:t>&lt;1</w:t>
            </w:r>
          </w:p>
        </w:tc>
      </w:tr>
      <w:tr w:rsidR="0018731C" w:rsidRPr="0054585A" w:rsidDel="006D57F9" w14:paraId="5AAE73F7" w14:textId="77777777" w:rsidTr="007B3FF5">
        <w:tc>
          <w:tcPr>
            <w:tcW w:w="2269" w:type="dxa"/>
          </w:tcPr>
          <w:p w14:paraId="5F04EC84" w14:textId="6D566667" w:rsidR="0018731C" w:rsidRDefault="0018731C" w:rsidP="007B3FF5">
            <w:pPr>
              <w:jc w:val="left"/>
              <w:rPr>
                <w:bCs/>
              </w:rPr>
            </w:pPr>
            <w:r>
              <w:t>Social support</w:t>
            </w:r>
          </w:p>
        </w:tc>
        <w:tc>
          <w:tcPr>
            <w:tcW w:w="11198" w:type="dxa"/>
          </w:tcPr>
          <w:p w14:paraId="389DCC46" w14:textId="2D305D38" w:rsidR="0018731C" w:rsidRPr="0054585A" w:rsidDel="006D57F9" w:rsidRDefault="0018731C" w:rsidP="0018731C">
            <w:pPr>
              <w:rPr>
                <w:b/>
              </w:rPr>
            </w:pPr>
            <w:bookmarkStart w:id="0" w:name="_Hlk40103722"/>
            <w:r>
              <w:rPr>
                <w:bCs/>
              </w:rPr>
              <w:t>Four</w:t>
            </w:r>
            <w:r w:rsidRPr="0054585A">
              <w:rPr>
                <w:bCs/>
              </w:rPr>
              <w:t xml:space="preserve"> </w:t>
            </w:r>
            <w:r w:rsidRPr="00001499">
              <w:rPr>
                <w:bCs/>
              </w:rPr>
              <w:t>items tangible social support from</w:t>
            </w:r>
            <w:r w:rsidRPr="0054585A">
              <w:rPr>
                <w:bCs/>
              </w:rPr>
              <w:t xml:space="preserve"> the</w:t>
            </w:r>
            <w:r>
              <w:rPr>
                <w:bCs/>
              </w:rPr>
              <w:t xml:space="preserve"> 19 item/5 domain RAND </w:t>
            </w:r>
            <w:r w:rsidRPr="00001499">
              <w:rPr>
                <w:b/>
              </w:rPr>
              <w:t>Social Support Survey</w:t>
            </w:r>
            <w:r>
              <w:rPr>
                <w:bCs/>
              </w:rPr>
              <w:t xml:space="preserve"> tool </w:t>
            </w:r>
            <w:r w:rsidR="00776F82" w:rsidRPr="00776F82"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&lt;EndNote&gt;&lt;Cite&gt;&lt;Author&gt;RAND Corporation&lt;/Author&gt;&lt;RecNum&gt;251&lt;/RecNum&gt;&lt;DisplayText&gt;[4]&lt;/DisplayText&gt;&lt;record&gt;&lt;rec-number&gt;251&lt;/rec-number&gt;&lt;foreign-keys&gt;&lt;key app="EN" db-id="vw9s0s99a0afe9erzxjp2d5gwe00t0xes2pr" timestamp="1669100300"&gt;251&lt;/key&gt;&lt;/foreign-keys&gt;&lt;ref-type name="Web Page"&gt;12&lt;/ref-type&gt;&lt;contributors&gt;&lt;authors&gt;&lt;author&gt;RAND Corporation,&lt;/author&gt;&lt;/authors&gt;&lt;/contributors&gt;&lt;titles&gt;&lt;title&gt;Social Support Survey&lt;/title&gt;&lt;/titles&gt;&lt;volume&gt;2022&lt;/volume&gt;&lt;number&gt;22 November 2022&lt;/number&gt;&lt;dates&gt;&lt;/dates&gt;&lt;pub-location&gt;California&lt;/pub-location&gt;&lt;urls&gt;&lt;related-urls&gt;&lt;url&gt;https://www.rand.org/health-care/surveys_tools/mos/social-support.html&lt;/url&gt;&lt;/related-urls&gt;&lt;/urls&gt;&lt;/record&gt;&lt;/Cite&gt;&lt;/EndNote&gt;</w:instrText>
            </w:r>
            <w:r w:rsidR="00776F82" w:rsidRPr="00776F82"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[4]</w:t>
            </w:r>
            <w:r w:rsidR="00776F82" w:rsidRPr="00776F82">
              <w:rPr>
                <w:b/>
              </w:rPr>
              <w:fldChar w:fldCharType="end"/>
            </w:r>
            <w:r w:rsidR="00776F82">
              <w:rPr>
                <w:bCs/>
              </w:rPr>
              <w:t xml:space="preserve"> </w:t>
            </w:r>
            <w:r>
              <w:rPr>
                <w:bCs/>
              </w:rPr>
              <w:t xml:space="preserve">were adapted for the IBUS study questionnaire, where a 3 point Likert was used instead of a 5-point. One additional question incorporating emotional support was added. We replicated that </w:t>
            </w:r>
            <w:proofErr w:type="gramStart"/>
            <w:r>
              <w:rPr>
                <w:bCs/>
              </w:rPr>
              <w:t>5 item</w:t>
            </w:r>
            <w:proofErr w:type="gramEnd"/>
            <w:r>
              <w:rPr>
                <w:bCs/>
              </w:rPr>
              <w:t xml:space="preserve"> subscale here for comparison.</w:t>
            </w:r>
          </w:p>
        </w:tc>
        <w:tc>
          <w:tcPr>
            <w:tcW w:w="1487" w:type="dxa"/>
          </w:tcPr>
          <w:p w14:paraId="0FD4DD10" w14:textId="77777777" w:rsidR="0018731C" w:rsidRPr="00364D30" w:rsidDel="006D57F9" w:rsidRDefault="0018731C" w:rsidP="0018731C">
            <w:pPr>
              <w:jc w:val="center"/>
            </w:pPr>
            <w:r>
              <w:t>2</w:t>
            </w:r>
          </w:p>
        </w:tc>
      </w:tr>
      <w:tr w:rsidR="0018731C" w14:paraId="1D23A786" w14:textId="77777777" w:rsidTr="007B3FF5">
        <w:tc>
          <w:tcPr>
            <w:tcW w:w="2269" w:type="dxa"/>
          </w:tcPr>
          <w:p w14:paraId="29662E43" w14:textId="26A37348" w:rsidR="0018731C" w:rsidRDefault="0018731C" w:rsidP="007B3FF5">
            <w:pPr>
              <w:jc w:val="left"/>
              <w:rPr>
                <w:bCs/>
              </w:rPr>
            </w:pPr>
            <w:r>
              <w:t>Cultural/Community Connectedness, Belonging</w:t>
            </w:r>
          </w:p>
        </w:tc>
        <w:tc>
          <w:tcPr>
            <w:tcW w:w="11198" w:type="dxa"/>
          </w:tcPr>
          <w:p w14:paraId="71A3AA30" w14:textId="62C8CFAE" w:rsidR="0018731C" w:rsidRDefault="0018731C" w:rsidP="0018731C">
            <w:pPr>
              <w:rPr>
                <w:b/>
              </w:rPr>
            </w:pPr>
            <w:r>
              <w:rPr>
                <w:bCs/>
              </w:rPr>
              <w:t xml:space="preserve">Four </w:t>
            </w:r>
            <w:r w:rsidRPr="00195822">
              <w:rPr>
                <w:bCs/>
              </w:rPr>
              <w:t>question</w:t>
            </w:r>
            <w:r>
              <w:rPr>
                <w:bCs/>
              </w:rPr>
              <w:t xml:space="preserve">s were adapted from the </w:t>
            </w:r>
            <w:r w:rsidRPr="006C737F">
              <w:rPr>
                <w:b/>
              </w:rPr>
              <w:t>L</w:t>
            </w:r>
            <w:r w:rsidR="00C73530">
              <w:rPr>
                <w:b/>
              </w:rPr>
              <w:t xml:space="preserve">ongitudinal </w:t>
            </w:r>
            <w:r w:rsidRPr="006C737F">
              <w:rPr>
                <w:b/>
              </w:rPr>
              <w:t>S</w:t>
            </w:r>
            <w:r w:rsidR="00C73530">
              <w:rPr>
                <w:b/>
              </w:rPr>
              <w:t xml:space="preserve">tudy of </w:t>
            </w:r>
            <w:r w:rsidRPr="006C737F">
              <w:rPr>
                <w:b/>
              </w:rPr>
              <w:t>I</w:t>
            </w:r>
            <w:r w:rsidR="00C73530">
              <w:rPr>
                <w:b/>
              </w:rPr>
              <w:t xml:space="preserve">ndigenous </w:t>
            </w:r>
            <w:r w:rsidRPr="006C737F">
              <w:rPr>
                <w:b/>
              </w:rPr>
              <w:t>C</w:t>
            </w:r>
            <w:r w:rsidR="00C73530">
              <w:rPr>
                <w:b/>
              </w:rPr>
              <w:t>hildren (LSIC)</w:t>
            </w:r>
            <w:r>
              <w:rPr>
                <w:b/>
              </w:rPr>
              <w:t xml:space="preserve"> (Wave 8)</w:t>
            </w:r>
            <w:r w:rsidR="00BD31FC">
              <w:rPr>
                <w:b/>
              </w:rPr>
              <w:t xml:space="preserve"> </w:t>
            </w:r>
            <w:r w:rsidR="00BD31FC"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&lt;EndNote&gt;&lt;Cite&gt;&lt;Author&gt;Australian Government&lt;/Author&gt;&lt;Year&gt;2022&lt;/Year&gt;&lt;RecNum&gt;246&lt;/RecNum&gt;&lt;DisplayText&gt;[5]&lt;/DisplayText&gt;&lt;record&gt;&lt;rec-number&gt;246&lt;/rec-number&gt;&lt;foreign-keys&gt;&lt;key app="EN" db-id="vw9s0s99a0afe9erzxjp2d5gwe00t0xes2pr" timestamp="1669097438"&gt;246&lt;/key&gt;&lt;/foreign-keys&gt;&lt;ref-type name="Web Page"&gt;12&lt;/ref-type&gt;&lt;contributors&gt;&lt;authors&gt;&lt;author&gt;Australian Government,&lt;/author&gt;&lt;/authors&gt;&lt;/contributors&gt;&lt;titles&gt;&lt;title&gt;Footprints in Time: The Longitudinal Study of Indigenous Children&lt;/title&gt;&lt;/titles&gt;&lt;volume&gt;2022&lt;/volume&gt;&lt;number&gt;22 November 2022&lt;/number&gt;&lt;dates&gt;&lt;year&gt;2022&lt;/year&gt;&lt;/dates&gt;&lt;pub-location&gt;Canberra&lt;/pub-location&gt;&lt;publisher&gt;Department of Social Services&lt;/publisher&gt;&lt;urls&gt;&lt;related-urls&gt;&lt;url&gt;https://www.dss.gov.au/about-the-department/longitudinal-studies/footprints-in-time-lsic-longitudinal-study-of-indigenous-children&lt;/url&gt;&lt;/related-urls&gt;&lt;/urls&gt;&lt;/record&gt;&lt;/Cite&gt;&lt;/EndNote&gt;</w:instrText>
            </w:r>
            <w:r w:rsidR="00BD31FC"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[5]</w:t>
            </w:r>
            <w:r w:rsidR="00BD31FC">
              <w:rPr>
                <w:b/>
              </w:rPr>
              <w:fldChar w:fldCharType="end"/>
            </w:r>
            <w:r>
              <w:rPr>
                <w:b/>
              </w:rPr>
              <w:t xml:space="preserve"> &amp; the</w:t>
            </w:r>
            <w:r w:rsidR="00C73530">
              <w:rPr>
                <w:b/>
              </w:rPr>
              <w:t xml:space="preserve"> National Aboriginal and Torres Strait Islander Health Survey</w:t>
            </w:r>
            <w:r>
              <w:rPr>
                <w:b/>
              </w:rPr>
              <w:t xml:space="preserve"> </w:t>
            </w:r>
            <w:r w:rsidR="00C73530">
              <w:rPr>
                <w:b/>
              </w:rPr>
              <w:t>(</w:t>
            </w:r>
            <w:r>
              <w:rPr>
                <w:b/>
              </w:rPr>
              <w:t>NATSIHS</w:t>
            </w:r>
            <w:r w:rsidR="00C73530">
              <w:rPr>
                <w:b/>
              </w:rPr>
              <w:t>)</w:t>
            </w:r>
            <w:r>
              <w:rPr>
                <w:b/>
              </w:rPr>
              <w:t xml:space="preserve"> (2018-19)</w:t>
            </w:r>
            <w:r w:rsidR="008614F3">
              <w:rPr>
                <w:b/>
              </w:rPr>
              <w:t xml:space="preserve"> </w:t>
            </w:r>
            <w:r w:rsidR="008614F3"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&lt;EndNote&gt;&lt;Cite&gt;&lt;Author&gt;ABS&lt;/Author&gt;&lt;Year&gt;2019&lt;/Year&gt;&lt;RecNum&gt;257&lt;/RecNum&gt;&lt;DisplayText&gt;[6]&lt;/DisplayText&gt;&lt;record&gt;&lt;rec-number&gt;257&lt;/rec-number&gt;&lt;foreign-keys&gt;&lt;key app="EN" db-id="vw9s0s99a0afe9erzxjp2d5gwe00t0xes2pr" timestamp="1669108253"&gt;257&lt;/key&gt;&lt;/foreign-keys&gt;&lt;ref-type name="Web Page"&gt;12&lt;/ref-type&gt;&lt;contributors&gt;&lt;authors&gt;&lt;author&gt;ABS&lt;/author&gt;&lt;/authors&gt;&lt;/contributors&gt;&lt;titles&gt;&lt;title&gt;National Aboriginal and Torres Strait Islander Health Survey 2018-2019&lt;/title&gt;&lt;/titles&gt;&lt;volume&gt;2022&lt;/volume&gt;&lt;number&gt;22 November 2022&lt;/number&gt;&lt;dates&gt;&lt;year&gt;2019&lt;/year&gt;&lt;/dates&gt;&lt;publisher&gt;Australian Bureau of Statistics&lt;/publisher&gt;&lt;urls&gt;&lt;related-urls&gt;&lt;url&gt;https://www.abs.gov.au/statistics/people/aboriginal-and-torres-strait-islander-peoples/national-aboriginal-and-torres-strait-islander-health-survey/latest-release#survey-material&lt;/url&gt;&lt;/related-urls&gt;&lt;/urls&gt;&lt;/record&gt;&lt;/Cite&gt;&lt;/EndNote&gt;</w:instrText>
            </w:r>
            <w:r w:rsidR="008614F3"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[6]</w:t>
            </w:r>
            <w:r w:rsidR="008614F3">
              <w:rPr>
                <w:b/>
              </w:rPr>
              <w:fldChar w:fldCharType="end"/>
            </w:r>
            <w:r>
              <w:rPr>
                <w:b/>
              </w:rPr>
              <w:t>:</w:t>
            </w:r>
            <w:r>
              <w:rPr>
                <w:bCs/>
              </w:rPr>
              <w:t xml:space="preserve"> </w:t>
            </w:r>
            <w:r w:rsidRPr="00195822">
              <w:rPr>
                <w:bCs/>
              </w:rPr>
              <w:t xml:space="preserve">whether the participant </w:t>
            </w:r>
            <w:r>
              <w:rPr>
                <w:bCs/>
              </w:rPr>
              <w:t xml:space="preserve">identifies with a Country; </w:t>
            </w:r>
            <w:r w:rsidRPr="00195822">
              <w:rPr>
                <w:bCs/>
              </w:rPr>
              <w:t>is living on Country</w:t>
            </w:r>
            <w:r>
              <w:rPr>
                <w:bCs/>
              </w:rPr>
              <w:t>; whether baby has been on Country, and whether participant feels a sense of belonging in her community of residence.</w:t>
            </w:r>
          </w:p>
        </w:tc>
        <w:tc>
          <w:tcPr>
            <w:tcW w:w="1487" w:type="dxa"/>
          </w:tcPr>
          <w:p w14:paraId="515F9361" w14:textId="77777777" w:rsidR="0018731C" w:rsidRDefault="0018731C" w:rsidP="0018731C">
            <w:pPr>
              <w:jc w:val="center"/>
            </w:pPr>
            <w:r>
              <w:t>&lt;1</w:t>
            </w:r>
          </w:p>
        </w:tc>
      </w:tr>
      <w:tr w:rsidR="0018731C" w:rsidRPr="00364D30" w14:paraId="6BAEB171" w14:textId="77777777" w:rsidTr="007B3FF5">
        <w:tc>
          <w:tcPr>
            <w:tcW w:w="2269" w:type="dxa"/>
          </w:tcPr>
          <w:p w14:paraId="62D0CAD4" w14:textId="678A605A" w:rsidR="0018731C" w:rsidRDefault="0018731C" w:rsidP="007B3FF5">
            <w:pPr>
              <w:jc w:val="left"/>
              <w:rPr>
                <w:rFonts w:eastAsia="Arial Unicode MS" w:cs="Arial Unicode MS"/>
                <w:bCs/>
              </w:rPr>
            </w:pPr>
            <w:r>
              <w:t>Experiences of discrimination &amp; racial prejudice</w:t>
            </w:r>
          </w:p>
        </w:tc>
        <w:bookmarkEnd w:id="0"/>
        <w:tc>
          <w:tcPr>
            <w:tcW w:w="11198" w:type="dxa"/>
          </w:tcPr>
          <w:p w14:paraId="7BDE873C" w14:textId="04F2715D" w:rsidR="0018731C" w:rsidRPr="00562BF9" w:rsidRDefault="0018731C" w:rsidP="0018731C">
            <w:pPr>
              <w:rPr>
                <w:rFonts w:eastAsia="Arial Unicode MS" w:cs="Arial Unicode MS"/>
                <w:bCs/>
              </w:rPr>
            </w:pPr>
            <w:r>
              <w:rPr>
                <w:rFonts w:eastAsia="Arial Unicode MS" w:cs="Arial Unicode MS"/>
                <w:bCs/>
              </w:rPr>
              <w:t xml:space="preserve">There is a strong rationale for including questions about discrimination in the BOOSt questionnaires.  We </w:t>
            </w:r>
            <w:proofErr w:type="spellStart"/>
            <w:r>
              <w:rPr>
                <w:rFonts w:eastAsia="Arial Unicode MS" w:cs="Arial Unicode MS"/>
                <w:bCs/>
              </w:rPr>
              <w:t>r</w:t>
            </w:r>
            <w:r w:rsidRPr="00E81E2C">
              <w:rPr>
                <w:rFonts w:eastAsia="Arial Unicode MS" w:cs="Arial Unicode MS"/>
                <w:bCs/>
              </w:rPr>
              <w:t>e</w:t>
            </w:r>
            <w:r>
              <w:rPr>
                <w:rFonts w:eastAsia="Arial Unicode MS" w:cs="Arial Unicode MS"/>
                <w:bCs/>
              </w:rPr>
              <w:t>cognise</w:t>
            </w:r>
            <w:proofErr w:type="spellEnd"/>
            <w:r w:rsidRPr="00E81E2C">
              <w:rPr>
                <w:rFonts w:eastAsia="Arial Unicode MS" w:cs="Arial Unicode MS"/>
                <w:bCs/>
              </w:rPr>
              <w:t xml:space="preserve"> </w:t>
            </w:r>
            <w:r>
              <w:rPr>
                <w:rFonts w:eastAsia="Arial Unicode MS" w:cs="Arial Unicode MS"/>
                <w:bCs/>
              </w:rPr>
              <w:t xml:space="preserve">that Indigenous peoples are disproportionately forced to draw on resilience and coping mechanisms to deal with challenges including psychological distress.  Discrimination is </w:t>
            </w:r>
            <w:proofErr w:type="spellStart"/>
            <w:r>
              <w:rPr>
                <w:rFonts w:eastAsia="Arial Unicode MS" w:cs="Arial Unicode MS"/>
                <w:bCs/>
              </w:rPr>
              <w:t>recognised</w:t>
            </w:r>
            <w:proofErr w:type="spellEnd"/>
            <w:r>
              <w:rPr>
                <w:rFonts w:eastAsia="Arial Unicode MS" w:cs="Arial Unicode MS"/>
                <w:bCs/>
              </w:rPr>
              <w:t xml:space="preserve"> as a potential contributor to that distress, including a compounding effect over time.  Lived experiences </w:t>
            </w:r>
            <w:r w:rsidRPr="00E81E2C">
              <w:rPr>
                <w:rFonts w:eastAsia="Arial Unicode MS" w:cs="Arial Unicode MS"/>
                <w:bCs/>
              </w:rPr>
              <w:t xml:space="preserve">expressed by Community, </w:t>
            </w:r>
            <w:r>
              <w:rPr>
                <w:rFonts w:eastAsia="Arial Unicode MS" w:cs="Arial Unicode MS"/>
                <w:bCs/>
              </w:rPr>
              <w:t xml:space="preserve">and a dearth of local data of any sort (inc. prevalence) were also noted, and seven questions were included from the </w:t>
            </w:r>
            <w:r>
              <w:rPr>
                <w:rFonts w:eastAsia="Arial Unicode MS" w:cs="Arial Unicode MS"/>
                <w:b/>
              </w:rPr>
              <w:t>Growing up in NZ (2009)</w:t>
            </w:r>
            <w:r>
              <w:rPr>
                <w:rFonts w:eastAsia="Arial Unicode MS" w:cs="Arial Unicode MS"/>
                <w:bCs/>
              </w:rPr>
              <w:t xml:space="preserve"> </w:t>
            </w:r>
            <w:r w:rsidR="00BE5D8A" w:rsidRPr="00DB2DBD">
              <w:rPr>
                <w:rFonts w:eastAsia="Arial Unicode MS" w:cs="Arial Unicode MS"/>
                <w:b/>
              </w:rPr>
              <w:fldChar w:fldCharType="begin"/>
            </w:r>
            <w:r w:rsidR="00BE1ABF">
              <w:rPr>
                <w:rFonts w:eastAsia="Arial Unicode MS" w:cs="Arial Unicode MS"/>
                <w:b/>
              </w:rPr>
              <w:instrText xml:space="preserve"> ADDIN EN.CITE &lt;EndNote&gt;&lt;Cite&gt;&lt;Author&gt;Growing Up in New Zealand&lt;/Author&gt;&lt;Year&gt;2020&lt;/Year&gt;&lt;RecNum&gt;252&lt;/RecNum&gt;&lt;DisplayText&gt;[7]&lt;/DisplayText&gt;&lt;record&gt;&lt;rec-number&gt;252&lt;/rec-number&gt;&lt;foreign-keys&gt;&lt;key app="EN" db-id="vw9s0s99a0afe9erzxjp2d5gwe00t0xes2pr" timestamp="1669104197"&gt;252&lt;/key&gt;&lt;/foreign-keys&gt;&lt;ref-type name="Web Page"&gt;12&lt;/ref-type&gt;&lt;contributors&gt;&lt;authors&gt;&lt;author&gt;Growing Up in New Zealand,&lt;/author&gt;&lt;/authors&gt;&lt;/contributors&gt;&lt;titles&gt;&lt;/titles&gt;&lt;volume&gt;2022&lt;/volume&gt;&lt;number&gt;22 November 2022&lt;/number&gt;&lt;dates&gt;&lt;year&gt;2020&lt;/year&gt;&lt;/dates&gt;&lt;pub-location&gt;Auckland&lt;/pub-location&gt;&lt;publisher&gt;University of Auckland&lt;/publisher&gt;&lt;urls&gt;&lt;related-urls&gt;&lt;url&gt;https://www.growingup.co.nz/about-growing&lt;/url&gt;&lt;/related-urls&gt;&lt;/urls&gt;&lt;/record&gt;&lt;/Cite&gt;&lt;/EndNote&gt;</w:instrText>
            </w:r>
            <w:r w:rsidR="00BE5D8A" w:rsidRPr="00DB2DBD">
              <w:rPr>
                <w:rFonts w:eastAsia="Arial Unicode MS" w:cs="Arial Unicode MS"/>
                <w:b/>
              </w:rPr>
              <w:fldChar w:fldCharType="separate"/>
            </w:r>
            <w:r w:rsidR="00BE1ABF">
              <w:rPr>
                <w:rFonts w:eastAsia="Arial Unicode MS" w:cs="Arial Unicode MS"/>
                <w:b/>
                <w:noProof/>
              </w:rPr>
              <w:t>[7]</w:t>
            </w:r>
            <w:r w:rsidR="00BE5D8A" w:rsidRPr="00DB2DBD">
              <w:rPr>
                <w:rFonts w:eastAsia="Arial Unicode MS" w:cs="Arial Unicode MS"/>
                <w:b/>
              </w:rPr>
              <w:fldChar w:fldCharType="end"/>
            </w:r>
            <w:r w:rsidR="00BE5D8A">
              <w:rPr>
                <w:rFonts w:eastAsia="Arial Unicode MS" w:cs="Arial Unicode MS"/>
                <w:bCs/>
              </w:rPr>
              <w:t xml:space="preserve"> </w:t>
            </w:r>
            <w:r>
              <w:rPr>
                <w:rFonts w:eastAsia="Arial Unicode MS" w:cs="Arial Unicode MS"/>
                <w:bCs/>
              </w:rPr>
              <w:t>questionnaire.  These ask about perceived recent and lifetime institutional and interpersonal unfair treatment based on race (for both Aboriginal &amp; non-Aboriginal participants).  Note: no questions are about other perceived reasons for discrimination, such as pregnancy OR</w:t>
            </w:r>
          </w:p>
          <w:p w14:paraId="22F6F48C" w14:textId="23D650AC" w:rsidR="0018731C" w:rsidRDefault="0018731C" w:rsidP="0018731C">
            <w:pPr>
              <w:rPr>
                <w:rFonts w:eastAsia="Arial Unicode MS" w:cs="Arial Unicode MS"/>
                <w:b/>
              </w:rPr>
            </w:pPr>
            <w:r>
              <w:rPr>
                <w:rFonts w:eastAsia="Arial Unicode MS" w:cs="Arial Unicode MS"/>
                <w:bCs/>
              </w:rPr>
              <w:t>If participant is Aboriginal, eight</w:t>
            </w:r>
            <w:r w:rsidRPr="00E81E2C">
              <w:rPr>
                <w:rFonts w:eastAsia="Arial Unicode MS" w:cs="Arial Unicode MS"/>
                <w:bCs/>
              </w:rPr>
              <w:t xml:space="preserve"> questions were included from the </w:t>
            </w:r>
            <w:r>
              <w:rPr>
                <w:rFonts w:eastAsia="Arial Unicode MS" w:cs="Arial Unicode MS"/>
                <w:b/>
              </w:rPr>
              <w:t>LSIC (Wave 10)</w:t>
            </w:r>
            <w:r>
              <w:rPr>
                <w:rFonts w:eastAsia="Arial Unicode MS" w:cs="Arial Unicode MS"/>
                <w:bCs/>
              </w:rPr>
              <w:t xml:space="preserve"> </w:t>
            </w:r>
            <w:r w:rsidR="00BD31FC">
              <w:rPr>
                <w:rFonts w:eastAsia="Arial Unicode MS" w:cs="Arial Unicode MS"/>
                <w:bCs/>
              </w:rPr>
              <w:fldChar w:fldCharType="begin"/>
            </w:r>
            <w:r w:rsidR="00BE1ABF">
              <w:rPr>
                <w:rFonts w:eastAsia="Arial Unicode MS" w:cs="Arial Unicode MS"/>
                <w:bCs/>
              </w:rPr>
              <w:instrText xml:space="preserve"> ADDIN EN.CITE &lt;EndNote&gt;&lt;Cite&gt;&lt;Author&gt;Australian Government&lt;/Author&gt;&lt;Year&gt;2022&lt;/Year&gt;&lt;RecNum&gt;246&lt;/RecNum&gt;&lt;DisplayText&gt;[5]&lt;/DisplayText&gt;&lt;record&gt;&lt;rec-number&gt;246&lt;/rec-number&gt;&lt;foreign-keys&gt;&lt;key app="EN" db-id="vw9s0s99a0afe9erzxjp2d5gwe00t0xes2pr" timestamp="1669097438"&gt;246&lt;/key&gt;&lt;/foreign-keys&gt;&lt;ref-type name="Web Page"&gt;12&lt;/ref-type&gt;&lt;contributors&gt;&lt;authors&gt;&lt;author&gt;Australian Government,&lt;/author&gt;&lt;/authors&gt;&lt;/contributors&gt;&lt;titles&gt;&lt;title&gt;Footprints in Time: The Longitudinal Study of Indigenous Children&lt;/title&gt;&lt;/titles&gt;&lt;volume&gt;2022&lt;/volume&gt;&lt;number&gt;22 November 2022&lt;/number&gt;&lt;dates&gt;&lt;year&gt;2022&lt;/year&gt;&lt;/dates&gt;&lt;pub-location&gt;Canberra&lt;/pub-location&gt;&lt;publisher&gt;Department of Social Services&lt;/publisher&gt;&lt;urls&gt;&lt;related-urls&gt;&lt;url&gt;https://www.dss.gov.au/about-the-department/longitudinal-studies/footprints-in-time-lsic-longitudinal-study-of-indigenous-children&lt;/url&gt;&lt;/related-urls&gt;&lt;/urls&gt;&lt;/record&gt;&lt;/Cite&gt;&lt;/EndNote&gt;</w:instrText>
            </w:r>
            <w:r w:rsidR="00BD31FC">
              <w:rPr>
                <w:rFonts w:eastAsia="Arial Unicode MS" w:cs="Arial Unicode MS"/>
                <w:bCs/>
              </w:rPr>
              <w:fldChar w:fldCharType="separate"/>
            </w:r>
            <w:r w:rsidR="00BE1ABF">
              <w:rPr>
                <w:rFonts w:eastAsia="Arial Unicode MS" w:cs="Arial Unicode MS"/>
                <w:bCs/>
                <w:noProof/>
              </w:rPr>
              <w:t>[5]</w:t>
            </w:r>
            <w:r w:rsidR="00BD31FC">
              <w:rPr>
                <w:rFonts w:eastAsia="Arial Unicode MS" w:cs="Arial Unicode MS"/>
                <w:bCs/>
              </w:rPr>
              <w:fldChar w:fldCharType="end"/>
            </w:r>
            <w:r w:rsidR="00BD31FC">
              <w:rPr>
                <w:rFonts w:eastAsia="Arial Unicode MS" w:cs="Arial Unicode MS"/>
                <w:bCs/>
              </w:rPr>
              <w:t xml:space="preserve"> </w:t>
            </w:r>
            <w:r>
              <w:rPr>
                <w:rFonts w:eastAsia="Arial Unicode MS" w:cs="Arial Unicode MS"/>
                <w:bCs/>
              </w:rPr>
              <w:t xml:space="preserve">to obtain a measure of the recent frequency with which participants have had to deal with interpersonal racist actions and communications towards Aboriginal people (i.e. over the past 12 </w:t>
            </w:r>
            <w:r w:rsidRPr="00001499">
              <w:rPr>
                <w:rFonts w:eastAsia="Arial Unicode MS" w:cs="Arial Unicode MS"/>
                <w:bCs/>
              </w:rPr>
              <w:t>months) (based on Williams).  If</w:t>
            </w:r>
            <w:r w:rsidRPr="00312825">
              <w:rPr>
                <w:rFonts w:eastAsia="Arial Unicode MS" w:cs="Arial Unicode MS"/>
                <w:bCs/>
              </w:rPr>
              <w:t xml:space="preserve"> non-Aboriginal</w:t>
            </w:r>
            <w:r>
              <w:rPr>
                <w:rFonts w:eastAsia="Arial Unicode MS" w:cs="Arial Unicode MS"/>
                <w:bCs/>
              </w:rPr>
              <w:t>,</w:t>
            </w:r>
            <w:r w:rsidRPr="00312825">
              <w:rPr>
                <w:rFonts w:eastAsia="Arial Unicode MS" w:cs="Arial Unicode MS"/>
                <w:bCs/>
              </w:rPr>
              <w:t xml:space="preserve"> only two of the eight questions we</w:t>
            </w:r>
            <w:r>
              <w:rPr>
                <w:rFonts w:eastAsia="Arial Unicode MS" w:cs="Arial Unicode MS"/>
                <w:bCs/>
              </w:rPr>
              <w:t>re</w:t>
            </w:r>
            <w:r w:rsidRPr="00312825">
              <w:rPr>
                <w:rFonts w:eastAsia="Arial Unicode MS" w:cs="Arial Unicode MS"/>
                <w:bCs/>
              </w:rPr>
              <w:t xml:space="preserve"> </w:t>
            </w:r>
            <w:r>
              <w:rPr>
                <w:rFonts w:eastAsia="Arial Unicode MS" w:cs="Arial Unicode MS"/>
                <w:bCs/>
              </w:rPr>
              <w:t>relevant and includ</w:t>
            </w:r>
            <w:r w:rsidRPr="00312825">
              <w:rPr>
                <w:rFonts w:eastAsia="Arial Unicode MS" w:cs="Arial Unicode MS"/>
                <w:bCs/>
              </w:rPr>
              <w:t>ed.</w:t>
            </w:r>
          </w:p>
        </w:tc>
        <w:tc>
          <w:tcPr>
            <w:tcW w:w="1487" w:type="dxa"/>
          </w:tcPr>
          <w:p w14:paraId="495E7177" w14:textId="77777777" w:rsidR="0018731C" w:rsidRDefault="0018731C" w:rsidP="0018731C">
            <w:pPr>
              <w:jc w:val="center"/>
            </w:pPr>
            <w:r>
              <w:t>&lt;5</w:t>
            </w:r>
          </w:p>
        </w:tc>
      </w:tr>
      <w:tr w:rsidR="0018731C" w:rsidRPr="00C61902" w14:paraId="19B90766" w14:textId="77777777" w:rsidTr="007B3FF5">
        <w:tc>
          <w:tcPr>
            <w:tcW w:w="2269" w:type="dxa"/>
          </w:tcPr>
          <w:p w14:paraId="65605F82" w14:textId="429F5CAC" w:rsidR="0018731C" w:rsidRDefault="0018731C" w:rsidP="007B3FF5">
            <w:pPr>
              <w:jc w:val="left"/>
              <w:rPr>
                <w:bCs/>
              </w:rPr>
            </w:pPr>
            <w:r>
              <w:t>Culture &amp; Identity</w:t>
            </w:r>
          </w:p>
        </w:tc>
        <w:tc>
          <w:tcPr>
            <w:tcW w:w="11198" w:type="dxa"/>
          </w:tcPr>
          <w:p w14:paraId="27DA3E47" w14:textId="7AD2FDFF" w:rsidR="0018731C" w:rsidRPr="00364D30" w:rsidRDefault="0018731C" w:rsidP="0018731C">
            <w:pPr>
              <w:rPr>
                <w:b/>
              </w:rPr>
            </w:pPr>
            <w:r>
              <w:rPr>
                <w:bCs/>
              </w:rPr>
              <w:t>Personal</w:t>
            </w:r>
            <w:r w:rsidRPr="005509F0">
              <w:rPr>
                <w:bCs/>
              </w:rPr>
              <w:t xml:space="preserve"> </w:t>
            </w:r>
            <w:r>
              <w:rPr>
                <w:bCs/>
              </w:rPr>
              <w:t xml:space="preserve">identity - </w:t>
            </w:r>
            <w:r w:rsidRPr="005509F0">
              <w:rPr>
                <w:bCs/>
              </w:rPr>
              <w:t>importance of being an Aboriginal &amp;/or Torres Strait Islander</w:t>
            </w:r>
            <w:r>
              <w:rPr>
                <w:bCs/>
              </w:rPr>
              <w:t xml:space="preserve">.  This question has been adapted from the Footprints in Time: </w:t>
            </w:r>
            <w:r w:rsidRPr="005509F0">
              <w:rPr>
                <w:b/>
              </w:rPr>
              <w:t>Longitudinal Study of Indigenous Children</w:t>
            </w:r>
            <w:r w:rsidR="00BD31FC">
              <w:rPr>
                <w:b/>
              </w:rPr>
              <w:t xml:space="preserve"> </w:t>
            </w:r>
            <w:r w:rsidR="00BD31FC"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&lt;EndNote&gt;&lt;Cite&gt;&lt;Author&gt;Australian Government&lt;/Author&gt;&lt;Year&gt;2022&lt;/Year&gt;&lt;RecNum&gt;246&lt;/RecNum&gt;&lt;DisplayText&gt;[5]&lt;/DisplayText&gt;&lt;record&gt;&lt;rec-number&gt;246&lt;/rec-number&gt;&lt;foreign-keys&gt;&lt;key app="EN" db-id="vw9s0s99a0afe9erzxjp2d5gwe00t0xes2pr" timestamp="1669097438"&gt;246&lt;/key&gt;&lt;/foreign-keys&gt;&lt;ref-type name="Web Page"&gt;12&lt;/ref-type&gt;&lt;contributors&gt;&lt;authors&gt;&lt;author&gt;Australian Government,&lt;/author&gt;&lt;/authors&gt;&lt;/contributors&gt;&lt;titles&gt;&lt;title&gt;Footprints in Time: The Longitudinal Study of Indigenous Children&lt;/title&gt;&lt;/titles&gt;&lt;volume&gt;2022&lt;/volume&gt;&lt;number&gt;22 November 2022&lt;/number&gt;&lt;dates&gt;&lt;year&gt;2022&lt;/year&gt;&lt;/dates&gt;&lt;pub-location&gt;Canberra&lt;/pub-location&gt;&lt;publisher&gt;Department of Social Services&lt;/publisher&gt;&lt;urls&gt;&lt;related-urls&gt;&lt;url&gt;https://www.dss.gov.au/about-the-department/longitudinal-studies/footprints-in-time-lsic-longitudinal-study-of-indigenous-children&lt;/url&gt;&lt;/related-urls&gt;&lt;/urls&gt;&lt;/record&gt;&lt;/Cite&gt;&lt;/EndNote&gt;</w:instrText>
            </w:r>
            <w:r w:rsidR="00BD31FC"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[5]</w:t>
            </w:r>
            <w:r w:rsidR="00BD31FC">
              <w:rPr>
                <w:b/>
              </w:rPr>
              <w:fldChar w:fldCharType="end"/>
            </w:r>
            <w:r>
              <w:rPr>
                <w:bCs/>
              </w:rPr>
              <w:t xml:space="preserve"> (</w:t>
            </w:r>
            <w:r w:rsidRPr="005509F0">
              <w:rPr>
                <w:bCs/>
              </w:rPr>
              <w:t>LSIC</w:t>
            </w:r>
            <w:r>
              <w:rPr>
                <w:bCs/>
              </w:rPr>
              <w:t>,</w:t>
            </w:r>
            <w:r w:rsidRPr="005509F0">
              <w:rPr>
                <w:bCs/>
              </w:rPr>
              <w:t xml:space="preserve"> variable apl30</w:t>
            </w:r>
            <w:r>
              <w:rPr>
                <w:bCs/>
              </w:rPr>
              <w:t>,</w:t>
            </w:r>
            <w:r w:rsidRPr="005509F0">
              <w:rPr>
                <w:bCs/>
              </w:rPr>
              <w:t xml:space="preserve"> Wave 3</w:t>
            </w:r>
            <w:r>
              <w:rPr>
                <w:bCs/>
              </w:rPr>
              <w:t>).</w:t>
            </w:r>
          </w:p>
        </w:tc>
        <w:tc>
          <w:tcPr>
            <w:tcW w:w="1487" w:type="dxa"/>
          </w:tcPr>
          <w:p w14:paraId="199BC3B3" w14:textId="77777777" w:rsidR="0018731C" w:rsidRPr="00364D30" w:rsidRDefault="0018731C" w:rsidP="0018731C">
            <w:pPr>
              <w:jc w:val="center"/>
            </w:pPr>
            <w:r>
              <w:t>&lt;1</w:t>
            </w:r>
          </w:p>
        </w:tc>
      </w:tr>
      <w:tr w:rsidR="0018731C" w14:paraId="29569E9E" w14:textId="77777777" w:rsidTr="007B3FF5">
        <w:tc>
          <w:tcPr>
            <w:tcW w:w="2269" w:type="dxa"/>
          </w:tcPr>
          <w:p w14:paraId="4E1AD921" w14:textId="76B3159D" w:rsidR="0018731C" w:rsidRPr="004D3226" w:rsidRDefault="0018731C" w:rsidP="007B3FF5">
            <w:pPr>
              <w:jc w:val="left"/>
              <w:rPr>
                <w:bCs/>
              </w:rPr>
            </w:pPr>
            <w:r>
              <w:t>Cultural Connection, Practice &amp; Importance</w:t>
            </w:r>
          </w:p>
        </w:tc>
        <w:tc>
          <w:tcPr>
            <w:tcW w:w="11198" w:type="dxa"/>
          </w:tcPr>
          <w:p w14:paraId="6A5D856E" w14:textId="2117526A" w:rsidR="0018731C" w:rsidRDefault="0018731C" w:rsidP="0018731C">
            <w:pPr>
              <w:rPr>
                <w:b/>
              </w:rPr>
            </w:pPr>
            <w:bookmarkStart w:id="1" w:name="_Hlk39836211"/>
            <w:r w:rsidRPr="004D3226">
              <w:rPr>
                <w:bCs/>
              </w:rPr>
              <w:t>As we anticipate the ACCHO B</w:t>
            </w:r>
            <w:r w:rsidR="00C73530">
              <w:rPr>
                <w:bCs/>
              </w:rPr>
              <w:t xml:space="preserve">irthing </w:t>
            </w:r>
            <w:r w:rsidRPr="004D3226">
              <w:rPr>
                <w:bCs/>
              </w:rPr>
              <w:t>O</w:t>
            </w:r>
            <w:r w:rsidR="00C73530">
              <w:rPr>
                <w:bCs/>
              </w:rPr>
              <w:t xml:space="preserve">n </w:t>
            </w:r>
            <w:r w:rsidRPr="004D3226">
              <w:rPr>
                <w:bCs/>
              </w:rPr>
              <w:t>C</w:t>
            </w:r>
            <w:r w:rsidR="00C73530">
              <w:rPr>
                <w:bCs/>
              </w:rPr>
              <w:t>ountry</w:t>
            </w:r>
            <w:r w:rsidRPr="004D3226">
              <w:rPr>
                <w:bCs/>
              </w:rPr>
              <w:t xml:space="preserve"> model will support cultural connection, </w:t>
            </w:r>
            <w:r>
              <w:rPr>
                <w:bCs/>
              </w:rPr>
              <w:t xml:space="preserve">six </w:t>
            </w:r>
            <w:r w:rsidRPr="004D3226">
              <w:rPr>
                <w:bCs/>
              </w:rPr>
              <w:t>questions were adapted from the Culture &amp; Identity section of the</w:t>
            </w:r>
            <w:r>
              <w:rPr>
                <w:b/>
              </w:rPr>
              <w:t xml:space="preserve"> Growing Up in New Zealand</w:t>
            </w:r>
            <w:r w:rsidR="00DB2DBD">
              <w:rPr>
                <w:b/>
              </w:rPr>
              <w:t xml:space="preserve"> </w:t>
            </w:r>
            <w:r w:rsidR="00DB2DBD"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&lt;EndNote&gt;&lt;Cite&gt;&lt;Author&gt;Growing Up in New Zealand&lt;/Author&gt;&lt;Year&gt;2020&lt;/Year&gt;&lt;RecNum&gt;252&lt;/RecNum&gt;&lt;DisplayText&gt;[7]&lt;/DisplayText&gt;&lt;record&gt;&lt;rec-number&gt;252&lt;/rec-number&gt;&lt;foreign-keys&gt;&lt;key app="EN" db-id="vw9s0s99a0afe9erzxjp2d5gwe00t0xes2pr" timestamp="1669104197"&gt;252&lt;/key&gt;&lt;/foreign-keys&gt;&lt;ref-type name="Web Page"&gt;12&lt;/ref-type&gt;&lt;contributors&gt;&lt;authors&gt;&lt;author&gt;Growing Up in New Zealand,&lt;/author&gt;&lt;/authors&gt;&lt;/contributors&gt;&lt;titles&gt;&lt;/titles&gt;&lt;volume&gt;2022&lt;/volume&gt;&lt;number&gt;22 November 2022&lt;/number&gt;&lt;dates&gt;&lt;year&gt;2020&lt;/year&gt;&lt;/dates&gt;&lt;pub-location&gt;Auckland&lt;/pub-location&gt;&lt;publisher&gt;University of Auckland&lt;/publisher&gt;&lt;urls&gt;&lt;related-urls&gt;&lt;url&gt;https://www.growingup.co.nz/about-growing&lt;/url&gt;&lt;/related-urls&gt;&lt;/urls&gt;&lt;/record&gt;&lt;/Cite&gt;&lt;/EndNote&gt;</w:instrText>
            </w:r>
            <w:r w:rsidR="00DB2DBD"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[7]</w:t>
            </w:r>
            <w:r w:rsidR="00DB2DBD">
              <w:rPr>
                <w:b/>
              </w:rPr>
              <w:fldChar w:fldCharType="end"/>
            </w:r>
            <w:r>
              <w:rPr>
                <w:b/>
              </w:rPr>
              <w:t xml:space="preserve">, Antenatal Wave </w:t>
            </w:r>
            <w:r>
              <w:rPr>
                <w:bCs/>
              </w:rPr>
              <w:t>Mother qu</w:t>
            </w:r>
            <w:r w:rsidRPr="004D3226">
              <w:rPr>
                <w:bCs/>
              </w:rPr>
              <w:t>estionnaire</w:t>
            </w:r>
            <w:r>
              <w:rPr>
                <w:bCs/>
              </w:rPr>
              <w:t>.  These were tailored slightly differently depending on whether the participant is Aboriginal or non-Aboriginal.</w:t>
            </w:r>
          </w:p>
        </w:tc>
        <w:tc>
          <w:tcPr>
            <w:tcW w:w="1487" w:type="dxa"/>
          </w:tcPr>
          <w:p w14:paraId="1D17C9B8" w14:textId="77777777" w:rsidR="0018731C" w:rsidRDefault="0018731C" w:rsidP="0018731C">
            <w:pPr>
              <w:jc w:val="center"/>
            </w:pPr>
            <w:r>
              <w:t>&lt;5</w:t>
            </w:r>
          </w:p>
        </w:tc>
      </w:tr>
      <w:tr w:rsidR="0018731C" w:rsidRPr="00364D30" w14:paraId="5CAAA7F5" w14:textId="77777777" w:rsidTr="007B3FF5">
        <w:tc>
          <w:tcPr>
            <w:tcW w:w="2269" w:type="dxa"/>
          </w:tcPr>
          <w:p w14:paraId="20F22A79" w14:textId="4F510DCA" w:rsidR="0018731C" w:rsidRDefault="0018731C" w:rsidP="007B3FF5">
            <w:pPr>
              <w:jc w:val="left"/>
              <w:rPr>
                <w:bCs/>
              </w:rPr>
            </w:pPr>
            <w:r>
              <w:t>Financial security/insecurity</w:t>
            </w:r>
          </w:p>
        </w:tc>
        <w:bookmarkEnd w:id="1"/>
        <w:tc>
          <w:tcPr>
            <w:tcW w:w="11198" w:type="dxa"/>
          </w:tcPr>
          <w:p w14:paraId="7B0FE4C4" w14:textId="4ED3A644" w:rsidR="0018731C" w:rsidRDefault="0018731C" w:rsidP="0018731C">
            <w:pPr>
              <w:rPr>
                <w:b/>
              </w:rPr>
            </w:pPr>
            <w:r>
              <w:rPr>
                <w:bCs/>
              </w:rPr>
              <w:t>A</w:t>
            </w:r>
            <w:r w:rsidRPr="005509F0">
              <w:rPr>
                <w:bCs/>
              </w:rPr>
              <w:t xml:space="preserve"> set of </w:t>
            </w:r>
            <w:r>
              <w:rPr>
                <w:bCs/>
              </w:rPr>
              <w:t>5</w:t>
            </w:r>
            <w:r w:rsidRPr="005509F0">
              <w:rPr>
                <w:bCs/>
              </w:rPr>
              <w:t xml:space="preserve"> questions </w:t>
            </w:r>
            <w:r>
              <w:rPr>
                <w:bCs/>
              </w:rPr>
              <w:t xml:space="preserve">was </w:t>
            </w:r>
            <w:r w:rsidRPr="005509F0">
              <w:rPr>
                <w:bCs/>
              </w:rPr>
              <w:t>taken from</w:t>
            </w:r>
            <w:r>
              <w:rPr>
                <w:bCs/>
              </w:rPr>
              <w:t xml:space="preserve"> the</w:t>
            </w:r>
            <w:r>
              <w:rPr>
                <w:b/>
              </w:rPr>
              <w:t xml:space="preserve"> A</w:t>
            </w:r>
            <w:r w:rsidR="00C73530">
              <w:rPr>
                <w:b/>
              </w:rPr>
              <w:t xml:space="preserve">ustralian </w:t>
            </w:r>
            <w:r>
              <w:rPr>
                <w:b/>
              </w:rPr>
              <w:t>B</w:t>
            </w:r>
            <w:r w:rsidR="00C73530">
              <w:rPr>
                <w:b/>
              </w:rPr>
              <w:t xml:space="preserve">ureau of </w:t>
            </w:r>
            <w:r>
              <w:rPr>
                <w:b/>
              </w:rPr>
              <w:t>S</w:t>
            </w:r>
            <w:r w:rsidR="00C73530">
              <w:rPr>
                <w:b/>
              </w:rPr>
              <w:t>tatistics (ABS)</w:t>
            </w:r>
            <w:r>
              <w:rPr>
                <w:b/>
              </w:rPr>
              <w:t xml:space="preserve"> NATSIHS 2012/13</w:t>
            </w:r>
            <w:r w:rsidR="005262E2">
              <w:rPr>
                <w:b/>
              </w:rPr>
              <w:t xml:space="preserve"> </w:t>
            </w:r>
            <w:r w:rsidR="005262E2"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&lt;EndNote&gt;&lt;Cite&gt;&lt;Author&gt;ABS&lt;/Author&gt;&lt;Year&gt;2014&lt;/Year&gt;&lt;RecNum&gt;258&lt;/RecNum&gt;&lt;DisplayText&gt;[8]&lt;/DisplayText&gt;&lt;record&gt;&lt;rec-number&gt;258&lt;/rec-number&gt;&lt;foreign-keys&gt;&lt;key app="EN" db-id="vw9s0s99a0afe9erzxjp2d5gwe00t0xes2pr" timestamp="1669108554"&gt;258&lt;/key&gt;&lt;/foreign-keys&gt;&lt;ref-type name="Web Page"&gt;12&lt;/ref-type&gt;&lt;contributors&gt;&lt;authors&gt;&lt;author&gt;ABS&lt;/author&gt;&lt;/authors&gt;&lt;/contributors&gt;&lt;titles&gt;&lt;title&gt;National Aboriginal and Torres Strait Islander Health Survey 2012-2013&lt;/title&gt;&lt;/titles&gt;&lt;volume&gt;2022&lt;/volume&gt;&lt;number&gt;22 November 2022&lt;/number&gt;&lt;dates&gt;&lt;year&gt;2014&lt;/year&gt;&lt;/dates&gt;&lt;publisher&gt;Australian Bureau of Statistics&lt;/publisher&gt;&lt;urls&gt;&lt;related-urls&gt;&lt;url&gt;https://www.abs.gov.au/ausstats/abs@.nsf/mf/4727.0.55.006&lt;/url&gt;&lt;/related-urls&gt;&lt;/urls&gt;&lt;/record&gt;&lt;/Cite&gt;&lt;/EndNote&gt;</w:instrText>
            </w:r>
            <w:r w:rsidR="005262E2"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[8]</w:t>
            </w:r>
            <w:r w:rsidR="005262E2">
              <w:rPr>
                <w:b/>
              </w:rPr>
              <w:fldChar w:fldCharType="end"/>
            </w:r>
            <w:r>
              <w:rPr>
                <w:b/>
              </w:rPr>
              <w:t>.</w:t>
            </w:r>
            <w:r>
              <w:rPr>
                <w:bCs/>
              </w:rPr>
              <w:t xml:space="preserve"> We added one lead in question, as these questions were considered very sensitive, so explanations were believed important to </w:t>
            </w:r>
            <w:proofErr w:type="spellStart"/>
            <w:r>
              <w:rPr>
                <w:bCs/>
              </w:rPr>
              <w:t>maximise</w:t>
            </w:r>
            <w:proofErr w:type="spellEnd"/>
            <w:r>
              <w:rPr>
                <w:bCs/>
              </w:rPr>
              <w:t xml:space="preserve"> completion.</w:t>
            </w:r>
          </w:p>
        </w:tc>
        <w:tc>
          <w:tcPr>
            <w:tcW w:w="1487" w:type="dxa"/>
          </w:tcPr>
          <w:p w14:paraId="3BEA1D33" w14:textId="77777777" w:rsidR="0018731C" w:rsidRDefault="0018731C" w:rsidP="0018731C">
            <w:pPr>
              <w:jc w:val="center"/>
            </w:pPr>
            <w:r>
              <w:t>5</w:t>
            </w:r>
          </w:p>
        </w:tc>
      </w:tr>
      <w:tr w:rsidR="0018731C" w:rsidRPr="00364D30" w14:paraId="6D37A35B" w14:textId="77777777" w:rsidTr="007B3FF5">
        <w:tc>
          <w:tcPr>
            <w:tcW w:w="2269" w:type="dxa"/>
          </w:tcPr>
          <w:p w14:paraId="5F0E844E" w14:textId="738ACBA2" w:rsidR="0018731C" w:rsidRPr="00364D30" w:rsidRDefault="0018731C" w:rsidP="007B3FF5">
            <w:pPr>
              <w:jc w:val="left"/>
              <w:rPr>
                <w:b/>
              </w:rPr>
            </w:pPr>
            <w:r>
              <w:lastRenderedPageBreak/>
              <w:t>Life stressors &amp; social issues</w:t>
            </w:r>
          </w:p>
        </w:tc>
        <w:tc>
          <w:tcPr>
            <w:tcW w:w="11198" w:type="dxa"/>
          </w:tcPr>
          <w:p w14:paraId="19FA39AC" w14:textId="46EBCC6E" w:rsidR="0018731C" w:rsidRDefault="0018731C" w:rsidP="0018731C">
            <w:pPr>
              <w:rPr>
                <w:b/>
              </w:rPr>
            </w:pPr>
            <w:r w:rsidRPr="00364D30">
              <w:rPr>
                <w:b/>
              </w:rPr>
              <w:t>Negative Life Events Scale</w:t>
            </w:r>
            <w:r>
              <w:rPr>
                <w:b/>
              </w:rPr>
              <w:t xml:space="preserve"> (NLES)</w:t>
            </w:r>
          </w:p>
          <w:p w14:paraId="2F8342E4" w14:textId="5FBBFD16" w:rsidR="0018731C" w:rsidRPr="00BC4E2E" w:rsidRDefault="0018731C" w:rsidP="0018731C">
            <w:r w:rsidRPr="00364D30">
              <w:t xml:space="preserve">The </w:t>
            </w:r>
            <w:r>
              <w:t>NLES</w:t>
            </w:r>
            <w:r w:rsidRPr="00364D30">
              <w:t xml:space="preserve"> was developed to measure chronic stress in the Aboriginal and Torres Strait Islander population. The Scale generally performed well in </w:t>
            </w:r>
            <w:r>
              <w:t>a</w:t>
            </w:r>
            <w:r w:rsidRPr="00364D30">
              <w:t xml:space="preserve"> diverse Aboriginal and Torres Strait Islander population sampled </w:t>
            </w:r>
            <w:r>
              <w:t xml:space="preserve">during validation </w:t>
            </w:r>
            <w:r w:rsidRPr="00364D30">
              <w:t>and is thought to be a good tool for further research into Social and Emotional Wellbeing in Aboriginal and Torres Strait Islander populations</w:t>
            </w:r>
            <w:r w:rsidR="00B43381">
              <w:t xml:space="preserve"> </w:t>
            </w:r>
            <w:r w:rsidRPr="00364D30">
              <w:fldChar w:fldCharType="begin">
                <w:fldData xml:space="preserve">PEVuZE5vdGU+PENpdGU+PEF1dGhvcj5Lb3dhbDwvQXV0aG9yPjxZZWFyPjIwMDc8L1llYXI+PFJl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</w:fldData>
              </w:fldChar>
            </w:r>
            <w:r w:rsidR="00BE1ABF">
              <w:instrText xml:space="preserve"> ADDIN EN.CITE </w:instrText>
            </w:r>
            <w:r w:rsidR="00BE1ABF">
              <w:fldChar w:fldCharType="begin">
                <w:fldData xml:space="preserve">PEVuZE5vdGU+PENpdGU+PEF1dGhvcj5Lb3dhbDwvQXV0aG9yPjxZZWFyPjIwMDc8L1llYXI+PFJl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</w:fldData>
              </w:fldChar>
            </w:r>
            <w:r w:rsidR="00BE1ABF">
              <w:instrText xml:space="preserve"> ADDIN EN.CITE.DATA </w:instrText>
            </w:r>
            <w:r w:rsidR="00BE1ABF">
              <w:fldChar w:fldCharType="end"/>
            </w:r>
            <w:r w:rsidRPr="00364D30">
              <w:fldChar w:fldCharType="separate"/>
            </w:r>
            <w:r w:rsidR="00BE1ABF">
              <w:rPr>
                <w:noProof/>
              </w:rPr>
              <w:t>[9]</w:t>
            </w:r>
            <w:r w:rsidRPr="00364D30">
              <w:fldChar w:fldCharType="end"/>
            </w:r>
            <w:r>
              <w:t>. Our study precursor, the Indigenous Birthing in an Urban Setting (IBUS) study</w:t>
            </w:r>
            <w:r w:rsidR="003069B6">
              <w:t xml:space="preserve"> </w:t>
            </w:r>
            <w:r w:rsidR="003069B6">
              <w:fldChar w:fldCharType="begin"/>
            </w:r>
            <w:r w:rsidR="00BE1ABF">
              <w:instrText xml:space="preserve"> ADDIN EN.CITE &lt;EndNote&gt;&lt;Cite&gt;&lt;Author&gt;Hickey&lt;/Author&gt;&lt;Year&gt;2018&lt;/Year&gt;&lt;RecNum&gt;118&lt;/RecNum&gt;&lt;DisplayText&gt;[3]&lt;/DisplayText&gt;&lt;record&gt;&lt;rec-number&gt;118&lt;/rec-number&gt;&lt;foreign-keys&gt;&lt;key app="EN" db-id="vw9s0s99a0afe9erzxjp2d5gwe00t0xes2pr" timestamp="1639120070"&gt;118&lt;/key&gt;&lt;/foreign-keys&gt;&lt;ref-type name="Journal Article"&gt;17&lt;/ref-type&gt;&lt;contributors&gt;&lt;authors&gt;&lt;author&gt;Hickey, Sophie&lt;/author&gt;&lt;author&gt;Roe, Yvette&lt;/author&gt;&lt;author&gt;Gao, Yu&lt;/author&gt;&lt;author&gt;Nelson, Carmel&lt;/author&gt;&lt;author&gt;Carson, Adrian&lt;/author&gt;&lt;author&gt;Currie, Jody&lt;/author&gt;&lt;author&gt;Reynolds, Maree&lt;/author&gt;&lt;author&gt;Wilson, Kay&lt;/author&gt;&lt;author&gt;Kruske, Sue&lt;/author&gt;&lt;author&gt;Blackman, Renee&lt;/author&gt;&lt;author&gt;Passey, Megan&lt;/author&gt;&lt;author&gt;Clifford, Anton&lt;/author&gt;&lt;author&gt;Tracy, Sally&lt;/author&gt;&lt;author&gt;West, Roianne&lt;/author&gt;&lt;author&gt;Williamson, Daniel&lt;/author&gt;&lt;author&gt;Kosiak, Machellee&lt;/author&gt;&lt;author&gt;Watego, Shannon&lt;/author&gt;&lt;author&gt;Webster, Joan&lt;/author&gt;&lt;author&gt;Kildea, Sue&lt;/author&gt;&lt;/authors&gt;&lt;/contributors&gt;&lt;titles&gt;&lt;title&gt;The Indigenous Birthing in an Urban Setting study: the IBUS study A prospective birth cohort study comparing different models of care for women having Aboriginal and Torres Strait Islander babies at two major maternity hospitals in urban South East Queensland, Australia&lt;/title&gt;&lt;secondary-title&gt;BMC Pregnancy and Childbirth&lt;/secondary-title&gt;&lt;/titles&gt;&lt;periodical&gt;&lt;full-title&gt;BMC Pregnancy and Childbirth&lt;/full-title&gt;&lt;/periodical&gt;&lt;pages&gt;431&lt;/pages&gt;&lt;volume&gt;18&lt;/volume&gt;&lt;number&gt;1&lt;/number&gt;&lt;dates&gt;&lt;year&gt;2018&lt;/year&gt;&lt;pub-dates&gt;&lt;date&gt;2018/11/01&lt;/date&gt;&lt;/pub-dates&gt;&lt;/dates&gt;&lt;isbn&gt;1471-2393&lt;/isbn&gt;&lt;urls&gt;&lt;related-urls&gt;&lt;url&gt;https://doi.org/10.1186/s12884-018-2067-8&lt;/url&gt;&lt;/related-urls&gt;&lt;/urls&gt;&lt;electronic-resource-num&gt;10.1186/s12884-018-2067-8&lt;/electronic-resource-num&gt;&lt;/record&gt;&lt;/Cite&gt;&lt;/EndNote&gt;</w:instrText>
            </w:r>
            <w:r w:rsidR="003069B6">
              <w:fldChar w:fldCharType="separate"/>
            </w:r>
            <w:r w:rsidR="00BE1ABF">
              <w:rPr>
                <w:noProof/>
              </w:rPr>
              <w:t>[3]</w:t>
            </w:r>
            <w:r w:rsidR="003069B6">
              <w:fldChar w:fldCharType="end"/>
            </w:r>
            <w:r>
              <w:t xml:space="preserve"> used a full extended version of the NLES as used in a wave of the national survey - NATSIHS (2012-2013, Family Stressors Module 35)</w:t>
            </w:r>
            <w:r w:rsidR="005262E2">
              <w:t xml:space="preserve"> </w:t>
            </w:r>
            <w:r w:rsidR="005262E2">
              <w:fldChar w:fldCharType="begin"/>
            </w:r>
            <w:r w:rsidR="00BE1ABF">
              <w:instrText xml:space="preserve"> ADDIN EN.CITE &lt;EndNote&gt;&lt;Cite&gt;&lt;Author&gt;ABS&lt;/Author&gt;&lt;Year&gt;2014&lt;/Year&gt;&lt;RecNum&gt;258&lt;/RecNum&gt;&lt;DisplayText&gt;[8]&lt;/DisplayText&gt;&lt;record&gt;&lt;rec-number&gt;258&lt;/rec-number&gt;&lt;foreign-keys&gt;&lt;key app="EN" db-id="vw9s0s99a0afe9erzxjp2d5gwe00t0xes2pr" timestamp="1669108554"&gt;258&lt;/key&gt;&lt;/foreign-keys&gt;&lt;ref-type name="Web Page"&gt;12&lt;/ref-type&gt;&lt;contributors&gt;&lt;authors&gt;&lt;author&gt;ABS&lt;/author&gt;&lt;/authors&gt;&lt;/contributors&gt;&lt;titles&gt;&lt;title&gt;National Aboriginal and Torres Strait Islander Health Survey 2012-2013&lt;/title&gt;&lt;/titles&gt;&lt;volume&gt;2022&lt;/volume&gt;&lt;number&gt;22 November 2022&lt;/number&gt;&lt;dates&gt;&lt;year&gt;2014&lt;/year&gt;&lt;/dates&gt;&lt;publisher&gt;Australian Bureau of Statistics&lt;/publisher&gt;&lt;urls&gt;&lt;related-urls&gt;&lt;url&gt;https://www.abs.gov.au/ausstats/abs@.nsf/mf/4727.0.55.006&lt;/url&gt;&lt;/related-urls&gt;&lt;/urls&gt;&lt;/record&gt;&lt;/Cite&gt;&lt;/EndNote&gt;</w:instrText>
            </w:r>
            <w:r w:rsidR="005262E2">
              <w:fldChar w:fldCharType="separate"/>
            </w:r>
            <w:r w:rsidR="00BE1ABF">
              <w:rPr>
                <w:noProof/>
              </w:rPr>
              <w:t>[8]</w:t>
            </w:r>
            <w:r w:rsidR="005262E2">
              <w:fldChar w:fldCharType="end"/>
            </w:r>
            <w:r>
              <w:t>. That version has a total of 25 items. We used the IBUS version (including 1 additional item) and added an additional 9 potential stressors.</w:t>
            </w:r>
          </w:p>
        </w:tc>
        <w:tc>
          <w:tcPr>
            <w:tcW w:w="1487" w:type="dxa"/>
          </w:tcPr>
          <w:p w14:paraId="6A3410F0" w14:textId="77777777" w:rsidR="0018731C" w:rsidRPr="00364D30" w:rsidRDefault="0018731C" w:rsidP="0018731C">
            <w:pPr>
              <w:jc w:val="center"/>
            </w:pPr>
            <w:r w:rsidRPr="00364D30">
              <w:t>5</w:t>
            </w:r>
          </w:p>
        </w:tc>
      </w:tr>
      <w:tr w:rsidR="0018731C" w:rsidRPr="00364D30" w14:paraId="33D55F79" w14:textId="77777777" w:rsidTr="007B3FF5">
        <w:tc>
          <w:tcPr>
            <w:tcW w:w="2269" w:type="dxa"/>
          </w:tcPr>
          <w:p w14:paraId="48387E47" w14:textId="2EB2EA1B" w:rsidR="0018731C" w:rsidRPr="00364D30" w:rsidRDefault="0018731C" w:rsidP="007B3FF5">
            <w:pPr>
              <w:jc w:val="left"/>
              <w:rPr>
                <w:b/>
              </w:rPr>
            </w:pPr>
            <w:r>
              <w:t>Social and emotional well-being</w:t>
            </w:r>
          </w:p>
        </w:tc>
        <w:tc>
          <w:tcPr>
            <w:tcW w:w="11198" w:type="dxa"/>
          </w:tcPr>
          <w:p w14:paraId="0A82C941" w14:textId="10F5FEB1" w:rsidR="0018731C" w:rsidRPr="00364D30" w:rsidRDefault="0018731C" w:rsidP="0018731C">
            <w:pPr>
              <w:rPr>
                <w:b/>
              </w:rPr>
            </w:pPr>
            <w:r w:rsidRPr="00364D30">
              <w:rPr>
                <w:b/>
              </w:rPr>
              <w:t>Positive Wellbeing Scale</w:t>
            </w:r>
          </w:p>
          <w:p w14:paraId="566F8B5E" w14:textId="33E5B5F2" w:rsidR="0018731C" w:rsidRPr="00F622BC" w:rsidRDefault="0018731C" w:rsidP="0018731C">
            <w:r w:rsidRPr="00364D30">
              <w:t>Four positively-worded items from the mental health and vitality scales used to measure social and emotional wellbeing in Aboriginal and Torres Strait Islander peoples</w:t>
            </w:r>
            <w:r w:rsidR="00B43381">
              <w:t xml:space="preserve"> </w:t>
            </w:r>
            <w:r w:rsidRPr="00364D30">
              <w:fldChar w:fldCharType="begin"/>
            </w:r>
            <w:r w:rsidR="00BE1ABF">
              <w:instrText xml:space="preserve"> ADDIN EN.CITE &lt;EndNote&gt;&lt;Cite&gt;&lt;Author&gt;Australian Institute of Health and Welfare&lt;/Author&gt;&lt;Year&gt;2009&lt;/Year&gt;&lt;RecNum&gt;239&lt;/RecNum&gt;&lt;DisplayText&gt;[10]&lt;/DisplayText&gt;&lt;record&gt;&lt;rec-number&gt;239&lt;/rec-number&gt;&lt;foreign-keys&gt;&lt;key app="EN" db-id="vw9s0s99a0afe9erzxjp2d5gwe00t0xes2pr" timestamp="1669074366"&gt;239&lt;/key&gt;&lt;/foreign-keys&gt;&lt;ref-type name="Book"&gt;6&lt;/ref-type&gt;&lt;contributors&gt;&lt;authors&gt;&lt;author&gt;Australian Institute of Health and Welfare,&lt;/author&gt;&lt;/authors&gt;&lt;/contributors&gt;&lt;titles&gt;&lt;title&gt;Measuring the social and emotional wellbeing of Aboriginal and Torres Strait Islander peoples.&lt;/title&gt;&lt;/titles&gt;&lt;dates&gt;&lt;year&gt;2009&lt;/year&gt;&lt;/dates&gt;&lt;pub-location&gt;Canberra&lt;/pub-location&gt;&lt;publisher&gt;AIHW&lt;/publisher&gt;&lt;urls&gt;&lt;/urls&gt;&lt;/record&gt;&lt;/Cite&gt;&lt;/EndNote&gt;</w:instrText>
            </w:r>
            <w:r w:rsidRPr="00364D30">
              <w:fldChar w:fldCharType="separate"/>
            </w:r>
            <w:r w:rsidR="00BE1ABF">
              <w:rPr>
                <w:noProof/>
              </w:rPr>
              <w:t>[10]</w:t>
            </w:r>
            <w:r w:rsidRPr="00364D30">
              <w:fldChar w:fldCharType="end"/>
            </w:r>
            <w:r w:rsidR="00B43381">
              <w:t>.</w:t>
            </w:r>
            <w:r>
              <w:t xml:space="preserve"> (Caveats added as footnotes to ensure relevance for pregnancy &amp; postnatal experience)</w:t>
            </w:r>
          </w:p>
        </w:tc>
        <w:tc>
          <w:tcPr>
            <w:tcW w:w="1487" w:type="dxa"/>
          </w:tcPr>
          <w:p w14:paraId="61CDB8E1" w14:textId="77777777" w:rsidR="0018731C" w:rsidRPr="00364D30" w:rsidRDefault="0018731C" w:rsidP="0018731C">
            <w:pPr>
              <w:jc w:val="center"/>
            </w:pPr>
            <w:r>
              <w:t>1</w:t>
            </w:r>
          </w:p>
        </w:tc>
      </w:tr>
      <w:tr w:rsidR="0018731C" w:rsidRPr="00364D30" w14:paraId="60B1A93E" w14:textId="77777777" w:rsidTr="007B3FF5">
        <w:tc>
          <w:tcPr>
            <w:tcW w:w="2269" w:type="dxa"/>
          </w:tcPr>
          <w:p w14:paraId="51ACDDC8" w14:textId="12F7930F" w:rsidR="0018731C" w:rsidRPr="00364D30" w:rsidRDefault="0018731C" w:rsidP="007B3FF5">
            <w:pPr>
              <w:jc w:val="left"/>
              <w:rPr>
                <w:b/>
              </w:rPr>
            </w:pPr>
            <w:r>
              <w:t>Childbirth experience</w:t>
            </w:r>
            <w:r w:rsidR="007B3FF5">
              <w:t xml:space="preserve"> </w:t>
            </w:r>
            <w:r>
              <w:t>inc. experience of midwife,</w:t>
            </w:r>
            <w:r w:rsidR="007B3FF5">
              <w:t xml:space="preserve"> </w:t>
            </w:r>
            <w:r w:rsidRPr="00A7681C">
              <w:t>perceptions of control during labour and birth</w:t>
            </w:r>
          </w:p>
        </w:tc>
        <w:tc>
          <w:tcPr>
            <w:tcW w:w="11198" w:type="dxa"/>
          </w:tcPr>
          <w:p w14:paraId="1BBC7CED" w14:textId="4629EE6E" w:rsidR="0018731C" w:rsidRPr="00364D30" w:rsidRDefault="0018731C" w:rsidP="0018731C">
            <w:pPr>
              <w:rPr>
                <w:b/>
              </w:rPr>
            </w:pPr>
            <w:r w:rsidRPr="00364D30">
              <w:rPr>
                <w:b/>
              </w:rPr>
              <w:t xml:space="preserve">Childbirth Experience Questionnaire (CEQ) </w:t>
            </w:r>
          </w:p>
          <w:p w14:paraId="29114D04" w14:textId="1A3D16C2" w:rsidR="0018731C" w:rsidRPr="00F622BC" w:rsidRDefault="0018731C" w:rsidP="0018731C">
            <w:pPr>
              <w:rPr>
                <w:lang w:val="en-AU"/>
              </w:rPr>
            </w:pPr>
            <w:r w:rsidRPr="00364D30">
              <w:rPr>
                <w:lang w:val="en-AU"/>
              </w:rPr>
              <w:t>The Childbirth Experience Questionnaire is a valid and reliable measure of childbirth experience</w:t>
            </w:r>
            <w:r w:rsidR="00B43381">
              <w:rPr>
                <w:lang w:val="en-AU"/>
              </w:rPr>
              <w:t xml:space="preserve"> </w:t>
            </w:r>
            <w:r w:rsidRPr="00364D30">
              <w:fldChar w:fldCharType="begin">
                <w:fldData xml:space="preserve">PEVuZE5vdGU+PENpdGU+PEF1dGhvcj5XYWxrZXI8L0F1dGhvcj48WWVhcj4yMDE1PC9ZZWFyPjxS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</w:fldData>
              </w:fldChar>
            </w:r>
            <w:r w:rsidR="00BE1ABF">
              <w:instrText xml:space="preserve"> ADDIN EN.CITE </w:instrText>
            </w:r>
            <w:r w:rsidR="00BE1ABF">
              <w:fldChar w:fldCharType="begin">
                <w:fldData xml:space="preserve">PEVuZE5vdGU+PENpdGU+PEF1dGhvcj5XYWxrZXI8L0F1dGhvcj48WWVhcj4yMDE1PC9ZZWFyPjxS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</w:fldData>
              </w:fldChar>
            </w:r>
            <w:r w:rsidR="00BE1ABF">
              <w:instrText xml:space="preserve"> ADDIN EN.CITE.DATA </w:instrText>
            </w:r>
            <w:r w:rsidR="00BE1ABF">
              <w:fldChar w:fldCharType="end"/>
            </w:r>
            <w:r w:rsidRPr="00364D30">
              <w:fldChar w:fldCharType="separate"/>
            </w:r>
            <w:r w:rsidR="00BE1ABF">
              <w:rPr>
                <w:noProof/>
              </w:rPr>
              <w:t>[11]</w:t>
            </w:r>
            <w:r w:rsidRPr="00364D30">
              <w:fldChar w:fldCharType="end"/>
            </w:r>
            <w:r w:rsidRPr="00364D30">
              <w:rPr>
                <w:lang w:val="en-AU"/>
              </w:rPr>
              <w:t xml:space="preserve"> </w:t>
            </w:r>
            <w:r>
              <w:rPr>
                <w:lang w:val="en-AU"/>
              </w:rPr>
              <w:t>(version translated and validated in English, from Swedish</w:t>
            </w:r>
            <w:r w:rsidR="00CC2578">
              <w:rPr>
                <w:lang w:val="en-AU"/>
              </w:rPr>
              <w:t xml:space="preserve"> </w:t>
            </w:r>
            <w:r w:rsidR="00CC2578">
              <w:fldChar w:fldCharType="begin"/>
            </w:r>
            <w:r w:rsidR="00BE1ABF">
              <w:instrText xml:space="preserve"> ADDIN EN.CITE &lt;EndNote&gt;&lt;Cite&gt;&lt;Author&gt;Dencker&lt;/Author&gt;&lt;Year&gt;2010&lt;/Year&gt;&lt;RecNum&gt;244&lt;/RecNum&gt;&lt;DisplayText&gt;[12]&lt;/DisplayText&gt;&lt;record&gt;&lt;rec-number&gt;244&lt;/rec-number&gt;&lt;foreign-keys&gt;&lt;key app="EN" db-id="vw9s0s99a0afe9erzxjp2d5gwe00t0xes2pr" timestamp="1669082219"&gt;244&lt;/key&gt;&lt;/foreign-keys&gt;&lt;ref-type name="Journal Article"&gt;17&lt;/ref-type&gt;&lt;contributors&gt;&lt;authors&gt;&lt;author&gt;Dencker, A&lt;/author&gt;&lt;author&gt;Taft, C&lt;/author&gt;&lt;author&gt;Bergqvist, L&lt;/author&gt;&lt;author&gt;Lilja, H&lt;/author&gt;&lt;author&gt;Berg, M&lt;/author&gt;&lt;/authors&gt;&lt;/contributors&gt;&lt;titles&gt;&lt;title&gt;Childbirth experience questionnaire (CEQ): development and evaluation of a multidimensional instrument&lt;/title&gt;&lt;secondary-title&gt;BMC Pregnancy Childbirth.&lt;/secondary-title&gt;&lt;/titles&gt;&lt;periodical&gt;&lt;full-title&gt;BMC Pregnancy Childbirth.&lt;/full-title&gt;&lt;/periodical&gt;&lt;pages&gt;81&lt;/pages&gt;&lt;volume&gt;Dec 10&lt;/volume&gt;&lt;number&gt;10&lt;/number&gt;&lt;dates&gt;&lt;year&gt;2010&lt;/year&gt;&lt;/dates&gt;&lt;urls&gt;&lt;/urls&gt;&lt;electronic-resource-num&gt;10.1186/1471-2393-10-81&lt;/electronic-resource-num&gt;&lt;/record&gt;&lt;/Cite&gt;&lt;/EndNote&gt;</w:instrText>
            </w:r>
            <w:r w:rsidR="00CC2578">
              <w:fldChar w:fldCharType="separate"/>
            </w:r>
            <w:r w:rsidR="00BE1ABF">
              <w:rPr>
                <w:noProof/>
              </w:rPr>
              <w:t>[12]</w:t>
            </w:r>
            <w:r w:rsidR="00CC2578">
              <w:fldChar w:fldCharType="end"/>
            </w:r>
            <w:r>
              <w:rPr>
                <w:lang w:val="en-AU"/>
              </w:rPr>
              <w:t xml:space="preserve">) </w:t>
            </w:r>
            <w:r w:rsidRPr="00364D30">
              <w:rPr>
                <w:lang w:val="en-AU"/>
              </w:rPr>
              <w:t>It uses 22 closed questions (Likert scales and Visual Analogue Scales) across four domains: own capacity, professional support, perceived safety and participation.</w:t>
            </w:r>
            <w:r>
              <w:rPr>
                <w:lang w:val="en-AU"/>
              </w:rPr>
              <w:t xml:space="preserve"> (2 additional questions added: cultural security and positively worded perception of own capacity.</w:t>
            </w:r>
          </w:p>
        </w:tc>
        <w:tc>
          <w:tcPr>
            <w:tcW w:w="1487" w:type="dxa"/>
          </w:tcPr>
          <w:p w14:paraId="60A69F34" w14:textId="77777777" w:rsidR="0018731C" w:rsidRPr="00364D30" w:rsidRDefault="0018731C" w:rsidP="0018731C">
            <w:pPr>
              <w:jc w:val="center"/>
            </w:pPr>
            <w:r>
              <w:t>5</w:t>
            </w:r>
          </w:p>
        </w:tc>
      </w:tr>
      <w:tr w:rsidR="0018731C" w:rsidRPr="00364D30" w14:paraId="6A736B60" w14:textId="77777777" w:rsidTr="007B3FF5">
        <w:tc>
          <w:tcPr>
            <w:tcW w:w="2269" w:type="dxa"/>
          </w:tcPr>
          <w:p w14:paraId="2352F491" w14:textId="3EEAB5E6" w:rsidR="0018731C" w:rsidRDefault="0018731C" w:rsidP="007B3FF5">
            <w:pPr>
              <w:jc w:val="left"/>
              <w:rPr>
                <w:b/>
              </w:rPr>
            </w:pPr>
            <w:r>
              <w:t>Parenting self-efficacy</w:t>
            </w:r>
          </w:p>
        </w:tc>
        <w:tc>
          <w:tcPr>
            <w:tcW w:w="11198" w:type="dxa"/>
          </w:tcPr>
          <w:p w14:paraId="1AB6AA1C" w14:textId="51251E2C" w:rsidR="0018731C" w:rsidRDefault="0018731C" w:rsidP="0018731C">
            <w:pPr>
              <w:rPr>
                <w:b/>
              </w:rPr>
            </w:pPr>
            <w:r>
              <w:rPr>
                <w:b/>
              </w:rPr>
              <w:t>Adapted Maternal Parenting Self-Efficacy (PMP S-E) tool</w:t>
            </w:r>
            <w:r w:rsidR="00B43381"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&lt;EndNote&gt;&lt;Cite&gt;&lt;Author&gt;Barnes&lt;/Author&gt;&lt;Year&gt;2007&lt;/Year&gt;&lt;RecNum&gt;241&lt;/RecNum&gt;&lt;DisplayText&gt;[13]&lt;/DisplayText&gt;&lt;record&gt;&lt;rec-number&gt;241&lt;/rec-number&gt;&lt;foreign-keys&gt;&lt;key app="EN" db-id="vw9s0s99a0afe9erzxjp2d5gwe00t0xes2pr" timestamp="1669074366"&gt;241&lt;/key&gt;&lt;/foreign-keys&gt;&lt;ref-type name="Journal Article"&gt;17&lt;/ref-type&gt;&lt;contributors&gt;&lt;authors&gt;&lt;author&gt;Barnes, C. R.&lt;/author&gt;&lt;author&gt;Adamson-Macedo, E. N.&lt;/author&gt;&lt;/authors&gt;&lt;/contributors&gt;&lt;auth-address&gt;Division of Psychology, University of Wolverhampton, Wolverhampton, UK.&lt;/auth-address&gt;&lt;titles&gt;&lt;title&gt;Perceived Maternal Parenting Self-Efficacy (PMP S-E) tool: development and validation with mothers of hospitalized preterm neonates&lt;/title&gt;&lt;secondary-title&gt;J Adv Nurs&lt;/secondary-title&gt;&lt;alt-title&gt;Journal of advanced nursing&lt;/alt-title&gt;&lt;/titles&gt;&lt;periodical&gt;&lt;full-title&gt;J Adv Nurs&lt;/full-title&gt;&lt;abbr-1&gt;Journal of advanced nursing&lt;/abbr-1&gt;&lt;/periodical&gt;&lt;alt-periodical&gt;&lt;full-title&gt;J Adv Nurs&lt;/full-title&gt;&lt;abbr-1&gt;Journal of advanced nursing&lt;/abbr-1&gt;&lt;/alt-periodical&gt;&lt;pages&gt;550-60&lt;/pages&gt;&lt;volume&gt;60&lt;/volume&gt;&lt;number&gt;5&lt;/number&gt;&lt;edition&gt;2007/11/02&lt;/edition&gt;&lt;keywords&gt;&lt;keyword&gt;Adolescent&lt;/keyword&gt;&lt;keyword&gt;Adult&lt;/keyword&gt;&lt;keyword&gt;Female&lt;/keyword&gt;&lt;keyword&gt;*Hospitalization&lt;/keyword&gt;&lt;keyword&gt;Humans&lt;/keyword&gt;&lt;keyword&gt;Infant, Newborn&lt;/keyword&gt;&lt;keyword&gt;*Infant, Premature&lt;/keyword&gt;&lt;keyword&gt;Mother-Child Relations&lt;/keyword&gt;&lt;keyword&gt;Mothers/*psychology&lt;/keyword&gt;&lt;keyword&gt;Parenting/*psychology&lt;/keyword&gt;&lt;keyword&gt;Pregnancy&lt;/keyword&gt;&lt;keyword&gt;Psychometrics&lt;/keyword&gt;&lt;keyword&gt;Reproducibility of Results&lt;/keyword&gt;&lt;keyword&gt;*Self Efficacy&lt;/keyword&gt;&lt;/keywords&gt;&lt;dates&gt;&lt;year&gt;2007&lt;/year&gt;&lt;pub-dates&gt;&lt;date&gt;Dec&lt;/date&gt;&lt;/pub-dates&gt;&lt;/dates&gt;&lt;isbn&gt;0309-2402 (Print)&amp;#xD;0309-2402&lt;/isbn&gt;&lt;accession-num&gt;17973719&lt;/accession-num&gt;&lt;urls&gt;&lt;/urls&gt;&lt;electronic-resource-num&gt;10.1111/j.1365-2648.2007.04445.x&lt;/electronic-resource-num&gt;&lt;remote-database-provider&gt;NLM&lt;/remote-database-provider&gt;&lt;language&gt;eng&lt;/language&gt;&lt;/record&gt;&lt;/Cite&gt;&lt;/EndNote&gt;</w:instrText>
            </w:r>
            <w:r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[13]</w:t>
            </w:r>
            <w:r>
              <w:rPr>
                <w:b/>
              </w:rPr>
              <w:fldChar w:fldCharType="end"/>
            </w:r>
          </w:p>
          <w:p w14:paraId="6CA8ADF0" w14:textId="135F4BC1" w:rsidR="0018731C" w:rsidRPr="009C7109" w:rsidRDefault="0018731C" w:rsidP="0018731C">
            <w:r>
              <w:t xml:space="preserve">While this tool has been considered a psychometrically robust, </w:t>
            </w:r>
            <w:proofErr w:type="gramStart"/>
            <w:r>
              <w:t>reliable</w:t>
            </w:r>
            <w:proofErr w:type="gramEnd"/>
            <w:r>
              <w:t xml:space="preserve"> and valid measure of parenting self-efficacy, it was designed and validated for use with parents of hospitalized preterm neonates. The original tool has 20 </w:t>
            </w:r>
            <w:proofErr w:type="gramStart"/>
            <w:r>
              <w:t>positively-worded</w:t>
            </w:r>
            <w:proofErr w:type="gramEnd"/>
            <w:r>
              <w:t xml:space="preserve"> phrases and invites women to respond on a 4-point scale from ‘strongly disagree’ to ‘strongly agree’. We accepted the tool is useful for assessing parenting sensitivity but considered 9 statements to be repetitive, not relevant, or inappropriate for our population.  We added 3 positively-worded relevant and affirming statements consistent with a strengths-based approach, adapted from the </w:t>
            </w:r>
            <w:r w:rsidRPr="00540092">
              <w:rPr>
                <w:b/>
                <w:bCs/>
              </w:rPr>
              <w:t>LS</w:t>
            </w:r>
            <w:r>
              <w:rPr>
                <w:b/>
                <w:bCs/>
              </w:rPr>
              <w:t>I</w:t>
            </w:r>
            <w:r w:rsidRPr="00540092">
              <w:rPr>
                <w:b/>
                <w:bCs/>
              </w:rPr>
              <w:t>C PEEM scale</w:t>
            </w:r>
            <w:r>
              <w:t xml:space="preserve"> (the Parenting Empowerment and Efficacy Measure)</w:t>
            </w:r>
            <w:r w:rsidR="0021231E">
              <w:t xml:space="preserve"> </w:t>
            </w:r>
            <w:r w:rsidR="0021231E">
              <w:fldChar w:fldCharType="begin"/>
            </w:r>
            <w:r w:rsidR="00BE1ABF">
              <w:instrText xml:space="preserve"> ADDIN EN.CITE &lt;EndNote&gt;&lt;Cite&gt;&lt;Author&gt;Kikkawa&lt;/Author&gt;&lt;Year&gt;2016&lt;/Year&gt;&lt;RecNum&gt;247&lt;/RecNum&gt;&lt;DisplayText&gt;[14]&lt;/DisplayText&gt;&lt;record&gt;&lt;rec-number&gt;247&lt;/rec-number&gt;&lt;foreign-keys&gt;&lt;key app="EN" db-id="vw9s0s99a0afe9erzxjp2d5gwe00t0xes2pr" timestamp="1669098751"&gt;247&lt;/key&gt;&lt;/foreign-keys&gt;&lt;ref-type name="Book"&gt;6&lt;/ref-type&gt;&lt;contributors&gt;&lt;authors&gt;&lt;author&gt;Kikkawa, Deborah&lt;/author&gt;&lt;/authors&gt;&lt;tertiary-authors&gt;&lt;author&gt;DSS&lt;/author&gt;&lt;/tertiary-authors&gt;&lt;/contributors&gt;&lt;titles&gt;&lt;title&gt;Parenting Efficacy of Parents of Indigenous Children [Data highlight: No.3/2016]&lt;/title&gt;&lt;/titles&gt;&lt;dates&gt;&lt;year&gt;2016&lt;/year&gt;&lt;/dates&gt;&lt;pub-location&gt;Canberra&lt;/pub-location&gt;&lt;publisher&gt;Department of Social Services, Australian Government&lt;/publisher&gt;&lt;urls&gt;&lt;/urls&gt;&lt;/record&gt;&lt;/Cite&gt;&lt;/EndNote&gt;</w:instrText>
            </w:r>
            <w:r w:rsidR="0021231E">
              <w:fldChar w:fldCharType="separate"/>
            </w:r>
            <w:r w:rsidR="00BE1ABF">
              <w:rPr>
                <w:noProof/>
              </w:rPr>
              <w:t>[14]</w:t>
            </w:r>
            <w:r w:rsidR="0021231E">
              <w:fldChar w:fldCharType="end"/>
            </w:r>
            <w:r>
              <w:t xml:space="preserve">.  </w:t>
            </w:r>
            <w:r w:rsidR="0021231E">
              <w:t>T</w:t>
            </w:r>
            <w:r>
              <w:t>he total number of questions is 14.</w:t>
            </w:r>
          </w:p>
        </w:tc>
        <w:tc>
          <w:tcPr>
            <w:tcW w:w="1487" w:type="dxa"/>
          </w:tcPr>
          <w:p w14:paraId="2BFA7B2D" w14:textId="77777777" w:rsidR="0018731C" w:rsidRDefault="0018731C" w:rsidP="0018731C">
            <w:pPr>
              <w:jc w:val="center"/>
            </w:pPr>
            <w:r>
              <w:t>5</w:t>
            </w:r>
          </w:p>
        </w:tc>
      </w:tr>
      <w:tr w:rsidR="0018731C" w:rsidRPr="00364D30" w14:paraId="2FA984DE" w14:textId="77777777" w:rsidTr="007B3FF5">
        <w:tc>
          <w:tcPr>
            <w:tcW w:w="2269" w:type="dxa"/>
          </w:tcPr>
          <w:p w14:paraId="6B0F721A" w14:textId="4D510A9A" w:rsidR="0018731C" w:rsidRDefault="0018731C" w:rsidP="007B3FF5">
            <w:pPr>
              <w:jc w:val="left"/>
              <w:rPr>
                <w:b/>
              </w:rPr>
            </w:pPr>
            <w:r>
              <w:t>Maternal satisfaction with ANC</w:t>
            </w:r>
          </w:p>
        </w:tc>
        <w:tc>
          <w:tcPr>
            <w:tcW w:w="11198" w:type="dxa"/>
          </w:tcPr>
          <w:p w14:paraId="68EB2B26" w14:textId="16C0A73F" w:rsidR="0018731C" w:rsidRPr="00A75793" w:rsidRDefault="0018731C" w:rsidP="0018731C">
            <w:pPr>
              <w:rPr>
                <w:bCs/>
              </w:rPr>
            </w:pPr>
            <w:r>
              <w:rPr>
                <w:b/>
              </w:rPr>
              <w:t>Midwifery Group Practice: women’s satisfaction</w:t>
            </w:r>
            <w:r w:rsidR="00B43381">
              <w:rPr>
                <w:b/>
              </w:rPr>
              <w:t xml:space="preserve"> </w:t>
            </w:r>
            <w:r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&lt;EndNote&gt;&lt;Cite&gt;&lt;Author&gt;Fereday&lt;/Author&gt;&lt;Year&gt;2009&lt;/Year&gt;&lt;RecNum&gt;242&lt;/RecNum&gt;&lt;DisplayText&gt;[15]&lt;/DisplayText&gt;&lt;record&gt;&lt;rec-number&gt;242&lt;/rec-number&gt;&lt;foreign-keys&gt;&lt;key app="EN" db-id="vw9s0s99a0afe9erzxjp2d5gwe00t0xes2pr" timestamp="1669074366"&gt;242&lt;/key&gt;&lt;/foreign-keys&gt;&lt;ref-type name="Journal Article"&gt;17&lt;/ref-type&gt;&lt;contributors&gt;&lt;authors&gt;&lt;author&gt;Fereday, Jennifer.,&lt;/author&gt;&lt;author&gt;Collins, Carmel.,&lt;/author&gt;&lt;author&gt;Turnbull, Deborah.,&lt;/author&gt;&lt;author&gt;Pincombe, Jan.,&lt;/author&gt;&lt;author&gt;Oster, Candice.&lt;/author&gt;&lt;/authors&gt;&lt;/contributors&gt;&lt;titles&gt;&lt;title&gt;An evaluation of Midwifery Group Practice Part II: Women&amp;apos;s satisfaction&lt;/title&gt;&lt;secondary-title&gt;Women and Birth&lt;/secondary-title&gt;&lt;/titles&gt;&lt;periodical&gt;&lt;full-title&gt;Women and Birth&lt;/full-title&gt;&lt;/periodical&gt;&lt;pages&gt;11-16&lt;/pages&gt;&lt;volume&gt;22&lt;/volume&gt;&lt;number&gt;1&lt;/number&gt;&lt;dates&gt;&lt;year&gt;2009&lt;/year&gt;&lt;/dates&gt;&lt;urls&gt;&lt;/urls&gt;&lt;/record&gt;&lt;/Cite&gt;&lt;/EndNote&gt;</w:instrText>
            </w:r>
            <w:r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[15]</w:t>
            </w:r>
            <w:r>
              <w:rPr>
                <w:b/>
              </w:rPr>
              <w:fldChar w:fldCharType="end"/>
            </w:r>
          </w:p>
          <w:p w14:paraId="20E33283" w14:textId="77777777" w:rsidR="0018731C" w:rsidRPr="00303243" w:rsidRDefault="0018731C" w:rsidP="0018731C">
            <w:r>
              <w:t xml:space="preserve">Two open ended questions invited women to list three ‘things you really liked’ and three ‘things you really didn’t like’ about your antenatal care (including MGP care and/or other); coded and </w:t>
            </w:r>
            <w:proofErr w:type="spellStart"/>
            <w:r>
              <w:t>analysed</w:t>
            </w:r>
            <w:proofErr w:type="spellEnd"/>
            <w:r>
              <w:t xml:space="preserve"> thematically. </w:t>
            </w:r>
          </w:p>
        </w:tc>
        <w:tc>
          <w:tcPr>
            <w:tcW w:w="1487" w:type="dxa"/>
          </w:tcPr>
          <w:p w14:paraId="23A947F2" w14:textId="77777777" w:rsidR="0018731C" w:rsidRPr="00364D30" w:rsidRDefault="0018731C" w:rsidP="0018731C">
            <w:pPr>
              <w:jc w:val="center"/>
            </w:pPr>
            <w:r>
              <w:t>5</w:t>
            </w:r>
          </w:p>
        </w:tc>
      </w:tr>
      <w:tr w:rsidR="0018731C" w:rsidRPr="00364D30" w14:paraId="4B51AC8A" w14:textId="77777777" w:rsidTr="007B3FF5">
        <w:tc>
          <w:tcPr>
            <w:tcW w:w="2269" w:type="dxa"/>
          </w:tcPr>
          <w:p w14:paraId="2796AD00" w14:textId="39108BD0" w:rsidR="0018731C" w:rsidRPr="00364D30" w:rsidRDefault="0018731C" w:rsidP="007B3FF5">
            <w:pPr>
              <w:jc w:val="left"/>
              <w:rPr>
                <w:b/>
              </w:rPr>
            </w:pPr>
            <w:r>
              <w:t>Sense of respect during healthcare</w:t>
            </w:r>
          </w:p>
        </w:tc>
        <w:tc>
          <w:tcPr>
            <w:tcW w:w="11198" w:type="dxa"/>
          </w:tcPr>
          <w:p w14:paraId="155B0EF8" w14:textId="29867DD9" w:rsidR="0018731C" w:rsidRPr="00364D30" w:rsidRDefault="0018731C" w:rsidP="0018731C">
            <w:pPr>
              <w:rPr>
                <w:b/>
              </w:rPr>
            </w:pPr>
            <w:r w:rsidRPr="00364D30">
              <w:rPr>
                <w:b/>
              </w:rPr>
              <w:t>Mothers on Respect index (</w:t>
            </w:r>
            <w:proofErr w:type="spellStart"/>
            <w:r w:rsidRPr="00364D30">
              <w:rPr>
                <w:b/>
              </w:rPr>
              <w:t>MORi</w:t>
            </w:r>
            <w:proofErr w:type="spellEnd"/>
            <w:r w:rsidRPr="00364D30">
              <w:rPr>
                <w:b/>
              </w:rPr>
              <w:t>)</w:t>
            </w:r>
          </w:p>
          <w:p w14:paraId="6159FD29" w14:textId="7C40C164" w:rsidR="0018731C" w:rsidRPr="00364D30" w:rsidRDefault="0018731C" w:rsidP="0018731C">
            <w:r w:rsidRPr="00364D30">
              <w:t>This validated scale includes 14-items</w:t>
            </w:r>
            <w:r>
              <w:t>,</w:t>
            </w:r>
            <w:r w:rsidRPr="00364D30">
              <w:t xml:space="preserve"> is ideal for measuring quality and safety of maternity care models that </w:t>
            </w:r>
            <w:proofErr w:type="spellStart"/>
            <w:r w:rsidRPr="00364D30">
              <w:t>prioritise</w:t>
            </w:r>
            <w:proofErr w:type="spellEnd"/>
            <w:r w:rsidRPr="00364D30">
              <w:t xml:space="preserve"> relationship-based care</w:t>
            </w:r>
            <w:r w:rsidR="00B43381">
              <w:t xml:space="preserve"> </w:t>
            </w:r>
            <w:r w:rsidRPr="00364D30">
              <w:fldChar w:fldCharType="begin"/>
            </w:r>
            <w:r w:rsidR="00BE1ABF">
              <w:instrText xml:space="preserve"> ADDIN EN.CITE &lt;EndNote&gt;&lt;Cite&gt;&lt;Author&gt;Vedam&lt;/Author&gt;&lt;Year&gt;2017&lt;/Year&gt;&lt;RecNum&gt;243&lt;/RecNum&gt;&lt;DisplayText&gt;[16]&lt;/DisplayText&gt;&lt;record&gt;&lt;rec-number&gt;243&lt;/rec-number&gt;&lt;foreign-keys&gt;&lt;key app="EN" db-id="vw9s0s99a0afe9erzxjp2d5gwe00t0xes2pr" timestamp="1669074366"&gt;243&lt;/key&gt;&lt;/foreign-keys&gt;&lt;ref-type name="Journal Article"&gt;17&lt;/ref-type&gt;&lt;contributors&gt;&lt;authors&gt;&lt;author&gt;Vedam, S.,&lt;/author&gt;&lt;author&gt;Stoll, K.&lt;/author&gt;&lt;author&gt;Rubashkin, N.,&lt;/author&gt;&lt;author&gt;Martin, K.&lt;/author&gt;&lt;author&gt;Miller-Vedam, Z.,&lt;/author&gt;&lt;author&gt;Hayes-Klein, H.,&lt;/author&gt;&lt;author&gt;Jolicoeur, G.,&lt;/author&gt;&lt;/authors&gt;&lt;/contributors&gt;&lt;titles&gt;&lt;title&gt;The Mothers on Respect (MOR) index: measuring quality, safety and human rights in childbirth&lt;/title&gt;&lt;secondary-title&gt;SSM - Population Health&lt;/secondary-title&gt;&lt;/titles&gt;&lt;periodical&gt;&lt;full-title&gt;SSM - Population Health&lt;/full-title&gt;&lt;/periodical&gt;&lt;pages&gt;201-210&lt;/pages&gt;&lt;volume&gt;3&lt;/volume&gt;&lt;dates&gt;&lt;year&gt;2017&lt;/year&gt;&lt;/dates&gt;&lt;urls&gt;&lt;/urls&gt;&lt;/record&gt;&lt;/Cite&gt;&lt;/EndNote&gt;</w:instrText>
            </w:r>
            <w:r w:rsidRPr="00364D30">
              <w:fldChar w:fldCharType="separate"/>
            </w:r>
            <w:r w:rsidR="00BE1ABF">
              <w:rPr>
                <w:noProof/>
              </w:rPr>
              <w:t>[16]</w:t>
            </w:r>
            <w:r w:rsidRPr="00364D30">
              <w:fldChar w:fldCharType="end"/>
            </w:r>
            <w:r w:rsidR="00B43381">
              <w:t xml:space="preserve">. </w:t>
            </w:r>
            <w:r w:rsidRPr="00364D30">
              <w:t xml:space="preserve"> It can be used to quantify women’s sense of disrespect and dismissal when engaging with providers</w:t>
            </w:r>
            <w:r w:rsidR="00B43381">
              <w:t xml:space="preserve"> </w:t>
            </w:r>
            <w:r w:rsidRPr="00364D30">
              <w:fldChar w:fldCharType="begin"/>
            </w:r>
            <w:r w:rsidR="00BE1ABF">
              <w:instrText xml:space="preserve"> ADDIN EN.CITE &lt;EndNote&gt;&lt;Cite&gt;&lt;Author&gt;Vedam&lt;/Author&gt;&lt;Year&gt;2017&lt;/Year&gt;&lt;RecNum&gt;243&lt;/RecNum&gt;&lt;DisplayText&gt;[16]&lt;/DisplayText&gt;&lt;record&gt;&lt;rec-number&gt;243&lt;/rec-number&gt;&lt;foreign-keys&gt;&lt;key app="EN" db-id="vw9s0s99a0afe9erzxjp2d5gwe00t0xes2pr" timestamp="1669074366"&gt;243&lt;/key&gt;&lt;/foreign-keys&gt;&lt;ref-type name="Journal Article"&gt;17&lt;/ref-type&gt;&lt;contributors&gt;&lt;authors&gt;&lt;author&gt;Vedam, S.,&lt;/author&gt;&lt;author&gt;Stoll, K.&lt;/author&gt;&lt;author&gt;Rubashkin, N.,&lt;/author&gt;&lt;author&gt;Martin, K.&lt;/author&gt;&lt;author&gt;Miller-Vedam, Z.,&lt;/author&gt;&lt;author&gt;Hayes-Klein, H.,&lt;/author&gt;&lt;author&gt;Jolicoeur, G.,&lt;/author&gt;&lt;/authors&gt;&lt;/contributors&gt;&lt;titles&gt;&lt;title&gt;The Mothers on Respect (MOR) index: measuring quality, safety and human rights in childbirth&lt;/title&gt;&lt;secondary-title&gt;SSM - Population Health&lt;/secondary-title&gt;&lt;/titles&gt;&lt;periodical&gt;&lt;full-title&gt;SSM - Population Health&lt;/full-title&gt;&lt;/periodical&gt;&lt;pages&gt;201-210&lt;/pages&gt;&lt;volume&gt;3&lt;/volume&gt;&lt;dates&gt;&lt;year&gt;2017&lt;/year&gt;&lt;/dates&gt;&lt;urls&gt;&lt;/urls&gt;&lt;/record&gt;&lt;/Cite&gt;&lt;/EndNote&gt;</w:instrText>
            </w:r>
            <w:r w:rsidRPr="00364D30">
              <w:fldChar w:fldCharType="separate"/>
            </w:r>
            <w:r w:rsidR="00BE1ABF">
              <w:rPr>
                <w:noProof/>
              </w:rPr>
              <w:t>[16]</w:t>
            </w:r>
            <w:r w:rsidRPr="00364D30">
              <w:fldChar w:fldCharType="end"/>
            </w:r>
            <w:r>
              <w:t>.</w:t>
            </w:r>
          </w:p>
        </w:tc>
        <w:tc>
          <w:tcPr>
            <w:tcW w:w="1487" w:type="dxa"/>
          </w:tcPr>
          <w:p w14:paraId="656A8682" w14:textId="77777777" w:rsidR="0018731C" w:rsidRPr="00364D30" w:rsidRDefault="0018731C" w:rsidP="0018731C">
            <w:pPr>
              <w:jc w:val="center"/>
            </w:pPr>
            <w:r>
              <w:t>5</w:t>
            </w:r>
          </w:p>
        </w:tc>
      </w:tr>
      <w:tr w:rsidR="0018731C" w14:paraId="388DFD77" w14:textId="77777777" w:rsidTr="007B3FF5">
        <w:tc>
          <w:tcPr>
            <w:tcW w:w="2269" w:type="dxa"/>
          </w:tcPr>
          <w:p w14:paraId="509806C2" w14:textId="4AD08A8C" w:rsidR="0018731C" w:rsidRDefault="0018731C" w:rsidP="007B3FF5">
            <w:pPr>
              <w:jc w:val="left"/>
              <w:rPr>
                <w:b/>
              </w:rPr>
            </w:pPr>
            <w:r>
              <w:t>Quality of midwifery care</w:t>
            </w:r>
          </w:p>
        </w:tc>
        <w:tc>
          <w:tcPr>
            <w:tcW w:w="11198" w:type="dxa"/>
          </w:tcPr>
          <w:p w14:paraId="1755095F" w14:textId="74C1F9C6" w:rsidR="0018731C" w:rsidRDefault="0018731C" w:rsidP="0018731C">
            <w:pPr>
              <w:rPr>
                <w:b/>
              </w:rPr>
            </w:pPr>
            <w:r>
              <w:rPr>
                <w:b/>
              </w:rPr>
              <w:t>Midwife during labour &amp; birth</w:t>
            </w:r>
          </w:p>
          <w:p w14:paraId="34552FD2" w14:textId="77777777" w:rsidR="0018731C" w:rsidRPr="00F622BC" w:rsidRDefault="0018731C" w:rsidP="0018731C">
            <w:pPr>
              <w:rPr>
                <w:bCs/>
              </w:rPr>
            </w:pPr>
            <w:r>
              <w:rPr>
                <w:bCs/>
              </w:rPr>
              <w:t xml:space="preserve">A </w:t>
            </w:r>
            <w:proofErr w:type="gramStart"/>
            <w:r>
              <w:rPr>
                <w:bCs/>
              </w:rPr>
              <w:t>5 item</w:t>
            </w:r>
            <w:proofErr w:type="gramEnd"/>
            <w:r>
              <w:rPr>
                <w:bCs/>
              </w:rPr>
              <w:t xml:space="preserve"> scale (source unknown)</w:t>
            </w:r>
          </w:p>
        </w:tc>
        <w:tc>
          <w:tcPr>
            <w:tcW w:w="1487" w:type="dxa"/>
          </w:tcPr>
          <w:p w14:paraId="15A26611" w14:textId="77777777" w:rsidR="0018731C" w:rsidRDefault="0018731C" w:rsidP="0018731C">
            <w:pPr>
              <w:jc w:val="center"/>
            </w:pPr>
            <w:r>
              <w:t>1</w:t>
            </w:r>
          </w:p>
        </w:tc>
      </w:tr>
      <w:tr w:rsidR="0018731C" w14:paraId="10E2EF72" w14:textId="77777777" w:rsidTr="007B3FF5">
        <w:tc>
          <w:tcPr>
            <w:tcW w:w="2269" w:type="dxa"/>
          </w:tcPr>
          <w:p w14:paraId="6D45F783" w14:textId="3D5FEA7C" w:rsidR="0018731C" w:rsidRDefault="0018731C" w:rsidP="007B3FF5">
            <w:pPr>
              <w:jc w:val="left"/>
              <w:rPr>
                <w:b/>
              </w:rPr>
            </w:pPr>
            <w:r>
              <w:lastRenderedPageBreak/>
              <w:t>Cultural safety; felt judged/poor treatment</w:t>
            </w:r>
          </w:p>
        </w:tc>
        <w:tc>
          <w:tcPr>
            <w:tcW w:w="11198" w:type="dxa"/>
          </w:tcPr>
          <w:p w14:paraId="3A419F90" w14:textId="18404C83" w:rsidR="0018731C" w:rsidRPr="008E6D8E" w:rsidRDefault="0018731C" w:rsidP="0018731C">
            <w:pPr>
              <w:rPr>
                <w:b/>
              </w:rPr>
            </w:pPr>
            <w:r w:rsidRPr="00C73530">
              <w:rPr>
                <w:bCs/>
              </w:rPr>
              <w:t xml:space="preserve">Cultural safety; felt judged by healthcare staff/experienced poor treatment and perceived reason(s) </w:t>
            </w:r>
            <w:r>
              <w:rPr>
                <w:b/>
              </w:rPr>
              <w:t xml:space="preserve">modified from </w:t>
            </w:r>
            <w:r w:rsidR="007E6E5F">
              <w:rPr>
                <w:b/>
              </w:rPr>
              <w:t xml:space="preserve">the </w:t>
            </w:r>
            <w:r>
              <w:rPr>
                <w:b/>
              </w:rPr>
              <w:t>A</w:t>
            </w:r>
            <w:r w:rsidR="00C73530">
              <w:rPr>
                <w:b/>
              </w:rPr>
              <w:t xml:space="preserve">boriginal </w:t>
            </w:r>
            <w:r>
              <w:rPr>
                <w:b/>
              </w:rPr>
              <w:t>F</w:t>
            </w:r>
            <w:r w:rsidR="00C73530">
              <w:rPr>
                <w:b/>
              </w:rPr>
              <w:t xml:space="preserve">amilies </w:t>
            </w:r>
            <w:r>
              <w:rPr>
                <w:b/>
              </w:rPr>
              <w:t>S</w:t>
            </w:r>
            <w:r w:rsidR="00C73530">
              <w:rPr>
                <w:b/>
              </w:rPr>
              <w:t>tudy (AFS</w:t>
            </w:r>
            <w:r>
              <w:rPr>
                <w:b/>
              </w:rPr>
              <w:t>)</w:t>
            </w:r>
            <w:r w:rsidR="00374B1D">
              <w:rPr>
                <w:b/>
              </w:rPr>
              <w:t xml:space="preserve"> </w:t>
            </w:r>
            <w:r w:rsidR="00374B1D">
              <w:rPr>
                <w:b/>
              </w:rPr>
              <w:fldChar w:fldCharType="begin"/>
            </w:r>
            <w:r w:rsidR="00BE1ABF">
              <w:rPr>
                <w:b/>
              </w:rPr>
              <w:instrText xml:space="preserve"> ADDIN EN.CITE &lt;EndNote&gt;&lt;Cite&gt;&lt;Author&gt;Buckskin&lt;/Author&gt;&lt;Year&gt;2013&lt;/Year&gt;&lt;RecNum&gt;256&lt;/RecNum&gt;&lt;DisplayText&gt;[17]&lt;/DisplayText&gt;&lt;record&gt;&lt;rec-number&gt;256&lt;/rec-number&gt;&lt;foreign-keys&gt;&lt;key app="EN" db-id="vw9s0s99a0afe9erzxjp2d5gwe00t0xes2pr" timestamp="1669107042"&gt;256&lt;/key&gt;&lt;key app="ENWeb" db-id=""&gt;0&lt;/key&gt;&lt;/foreign-keys&gt;&lt;ref-type name="Journal Article"&gt;17&lt;/ref-type&gt;&lt;contributors&gt;&lt;authors&gt;&lt;author&gt;Buckskin, Mary&lt;/author&gt;&lt;author&gt;Ah Kit, Jackie&lt;/author&gt;&lt;author&gt;Glover, Karen&lt;/author&gt;&lt;author&gt;Mitchell, Amanda&lt;/author&gt;&lt;author&gt;Miller, Roxanne&lt;/author&gt;&lt;author&gt;Weetra, Donna&lt;/author&gt;&lt;author&gt;Wiebe, Jan&lt;/author&gt;&lt;author&gt;Yelland, Jane S&lt;/author&gt;&lt;author&gt;Newbury, Jonathan&lt;/author&gt;&lt;author&gt;Robinson, Jeffrey&lt;/author&gt;&lt;author&gt;Brown, Stephanie J&lt;/author&gt;&lt;/authors&gt;&lt;/contributors&gt;&lt;titles&gt;&lt;title&gt;Aboriginal Families Study: a population-based study keeping community and policy goals in mind right from the start&lt;/title&gt;&lt;secondary-title&gt;International Journal for Equity in Health&lt;/secondary-title&gt;&lt;/titles&gt;&lt;periodical&gt;&lt;full-title&gt;International Journal for Equity in Health&lt;/full-title&gt;&lt;/periodical&gt;&lt;volume&gt;12&lt;/volume&gt;&lt;number&gt;41&lt;/number&gt;&lt;dates&gt;&lt;year&gt;2013&lt;/year&gt;&lt;/dates&gt;&lt;urls&gt;&lt;/urls&gt;&lt;/record&gt;&lt;/Cite&gt;&lt;/EndNote&gt;</w:instrText>
            </w:r>
            <w:r w:rsidR="00374B1D">
              <w:rPr>
                <w:b/>
              </w:rPr>
              <w:fldChar w:fldCharType="separate"/>
            </w:r>
            <w:r w:rsidR="00BE1ABF">
              <w:rPr>
                <w:b/>
                <w:noProof/>
              </w:rPr>
              <w:t>[17]</w:t>
            </w:r>
            <w:r w:rsidR="00374B1D">
              <w:rPr>
                <w:b/>
              </w:rPr>
              <w:fldChar w:fldCharType="end"/>
            </w:r>
          </w:p>
        </w:tc>
        <w:tc>
          <w:tcPr>
            <w:tcW w:w="1487" w:type="dxa"/>
          </w:tcPr>
          <w:p w14:paraId="63899A12" w14:textId="77777777" w:rsidR="0018731C" w:rsidRDefault="0018731C" w:rsidP="0018731C">
            <w:pPr>
              <w:jc w:val="center"/>
            </w:pPr>
            <w:r>
              <w:t>3</w:t>
            </w:r>
          </w:p>
        </w:tc>
      </w:tr>
      <w:tr w:rsidR="0018731C" w:rsidRPr="00364D30" w14:paraId="629DCA4F" w14:textId="77777777" w:rsidTr="007B3FF5">
        <w:tc>
          <w:tcPr>
            <w:tcW w:w="2269" w:type="dxa"/>
          </w:tcPr>
          <w:p w14:paraId="66E4EE99" w14:textId="23B377C8" w:rsidR="0018731C" w:rsidRPr="008E3108" w:rsidRDefault="0018731C" w:rsidP="007B3FF5">
            <w:pPr>
              <w:jc w:val="left"/>
              <w:rPr>
                <w:rFonts w:eastAsia="Arial Unicode MS" w:cs="Arial Unicode MS"/>
                <w:bCs/>
              </w:rPr>
            </w:pPr>
            <w:r>
              <w:t>Postnatal morbidity</w:t>
            </w:r>
          </w:p>
        </w:tc>
        <w:tc>
          <w:tcPr>
            <w:tcW w:w="11198" w:type="dxa"/>
          </w:tcPr>
          <w:p w14:paraId="6D08A1CF" w14:textId="1BEEA757" w:rsidR="0018731C" w:rsidRDefault="0018731C" w:rsidP="0018731C">
            <w:pPr>
              <w:rPr>
                <w:rFonts w:eastAsia="Arial Unicode MS" w:cs="Arial Unicode MS"/>
                <w:b/>
              </w:rPr>
            </w:pPr>
            <w:r w:rsidRPr="008E3108">
              <w:rPr>
                <w:rFonts w:eastAsia="Arial Unicode MS" w:cs="Arial Unicode MS"/>
                <w:bCs/>
              </w:rPr>
              <w:t>P</w:t>
            </w:r>
            <w:r>
              <w:rPr>
                <w:rFonts w:eastAsia="Arial Unicode MS" w:cs="Arial Unicode MS"/>
                <w:bCs/>
              </w:rPr>
              <w:t>articipants were asked about any p</w:t>
            </w:r>
            <w:r w:rsidRPr="008E3108">
              <w:rPr>
                <w:rFonts w:eastAsia="Arial Unicode MS" w:cs="Arial Unicode MS"/>
                <w:bCs/>
              </w:rPr>
              <w:t>ostnatal health</w:t>
            </w:r>
            <w:r>
              <w:rPr>
                <w:rFonts w:eastAsia="Arial Unicode MS" w:cs="Arial Unicode MS"/>
                <w:bCs/>
              </w:rPr>
              <w:t xml:space="preserve"> concerns, as found in the</w:t>
            </w:r>
            <w:r>
              <w:rPr>
                <w:rFonts w:eastAsia="Arial Unicode MS" w:cs="Arial Unicode MS"/>
                <w:b/>
              </w:rPr>
              <w:t xml:space="preserve"> COSMOS trial</w:t>
            </w:r>
            <w:r w:rsidR="00374B1D">
              <w:rPr>
                <w:rFonts w:eastAsia="Arial Unicode MS" w:cs="Arial Unicode MS"/>
                <w:b/>
              </w:rPr>
              <w:t xml:space="preserve"> </w:t>
            </w:r>
            <w:r w:rsidR="00374B1D">
              <w:rPr>
                <w:rFonts w:eastAsia="Arial Unicode MS" w:cs="Arial Unicode MS"/>
                <w:b/>
              </w:rPr>
              <w:fldChar w:fldCharType="begin"/>
            </w:r>
            <w:r w:rsidR="00BE1ABF">
              <w:rPr>
                <w:rFonts w:eastAsia="Arial Unicode MS" w:cs="Arial Unicode MS"/>
                <w:b/>
              </w:rPr>
              <w:instrText xml:space="preserve"> ADDIN EN.CITE &lt;EndNote&gt;&lt;Cite&gt;&lt;Author&gt;McLachlan&lt;/Author&gt;&lt;Year&gt;2008&lt;/Year&gt;&lt;RecNum&gt;254&lt;/RecNum&gt;&lt;DisplayText&gt;[18]&lt;/DisplayText&gt;&lt;record&gt;&lt;rec-number&gt;254&lt;/rec-number&gt;&lt;foreign-keys&gt;&lt;key app="EN" db-id="vw9s0s99a0afe9erzxjp2d5gwe00t0xes2pr" timestamp="1669106196"&gt;254&lt;/key&gt;&lt;/foreign-keys&gt;&lt;ref-type name="Journal Article"&gt;17&lt;/ref-type&gt;&lt;contributors&gt;&lt;authors&gt;&lt;author&gt;McLachlan, Helen L&lt;/author&gt;&lt;author&gt;Forster, Della A&lt;/author&gt;&lt;author&gt;Davey, Mary-Ann&lt;/author&gt;&lt;author&gt;Lumley, Judith&lt;/author&gt;&lt;author&gt;Farrell, Tanya&lt;/author&gt;&lt;author&gt;Oats, Jeremy&lt;/author&gt;&lt;author&gt;Gold, Lisa&lt;/author&gt;&lt;author&gt;Waldenström, Ulla&lt;/author&gt;&lt;author&gt;Albers, Leah&lt;/author&gt;&lt;author&gt;Biro, Mary Anne&lt;/author&gt;&lt;/authors&gt;&lt;/contributors&gt;&lt;titles&gt;&lt;title&gt;COSMOS: COmparing Standard Maternity care with One-to-one midwifery Support: a randomised controlled trial&lt;/title&gt;&lt;secondary-title&gt;BMC Pregnancy and Childbirth&lt;/secondary-title&gt;&lt;/titles&gt;&lt;periodical&gt;&lt;full-title&gt;BMC Pregnancy and Childbirth&lt;/full-title&gt;&lt;/periodical&gt;&lt;volume&gt;8&lt;/volume&gt;&lt;number&gt;35&lt;/number&gt;&lt;dates&gt;&lt;year&gt;2008&lt;/year&gt;&lt;/dates&gt;&lt;urls&gt;&lt;/urls&gt;&lt;electronic-resource-num&gt;doi:10.1186/1471-2393-8-35&lt;/electronic-resource-num&gt;&lt;/record&gt;&lt;/Cite&gt;&lt;/EndNote&gt;</w:instrText>
            </w:r>
            <w:r w:rsidR="00374B1D">
              <w:rPr>
                <w:rFonts w:eastAsia="Arial Unicode MS" w:cs="Arial Unicode MS"/>
                <w:b/>
              </w:rPr>
              <w:fldChar w:fldCharType="separate"/>
            </w:r>
            <w:r w:rsidR="00BE1ABF">
              <w:rPr>
                <w:rFonts w:eastAsia="Arial Unicode MS" w:cs="Arial Unicode MS"/>
                <w:b/>
                <w:noProof/>
              </w:rPr>
              <w:t>[18]</w:t>
            </w:r>
            <w:r w:rsidR="00374B1D">
              <w:rPr>
                <w:rFonts w:eastAsia="Arial Unicode MS" w:cs="Arial Unicode MS"/>
                <w:b/>
              </w:rPr>
              <w:fldChar w:fldCharType="end"/>
            </w:r>
            <w:r w:rsidRPr="006E22BF">
              <w:rPr>
                <w:rFonts w:eastAsia="Arial Unicode MS" w:cs="Arial Unicode MS"/>
                <w:bCs/>
              </w:rPr>
              <w:t>, but</w:t>
            </w:r>
            <w:r>
              <w:rPr>
                <w:rFonts w:eastAsia="Arial Unicode MS" w:cs="Arial Unicode MS"/>
                <w:bCs/>
              </w:rPr>
              <w:t xml:space="preserve"> with the addition of plain language explanations. </w:t>
            </w:r>
          </w:p>
        </w:tc>
        <w:tc>
          <w:tcPr>
            <w:tcW w:w="1487" w:type="dxa"/>
          </w:tcPr>
          <w:p w14:paraId="1784F454" w14:textId="77777777" w:rsidR="0018731C" w:rsidRDefault="0018731C" w:rsidP="0018731C">
            <w:pPr>
              <w:jc w:val="center"/>
            </w:pPr>
            <w:r>
              <w:t>3</w:t>
            </w:r>
          </w:p>
        </w:tc>
      </w:tr>
      <w:tr w:rsidR="0018731C" w:rsidRPr="00364D30" w14:paraId="32A72789" w14:textId="77777777" w:rsidTr="007B3FF5">
        <w:tc>
          <w:tcPr>
            <w:tcW w:w="2269" w:type="dxa"/>
          </w:tcPr>
          <w:p w14:paraId="448FA8EC" w14:textId="3706FA3D" w:rsidR="0018731C" w:rsidRPr="00D244A2" w:rsidRDefault="0018731C" w:rsidP="007B3FF5">
            <w:pPr>
              <w:jc w:val="left"/>
              <w:rPr>
                <w:rFonts w:eastAsia="Arial Unicode MS" w:cs="Arial Unicode MS"/>
                <w:bCs/>
              </w:rPr>
            </w:pPr>
            <w:r>
              <w:t>Any perceived discrimination/unfair/inequitable treatment by perinatal healthcare staff</w:t>
            </w:r>
          </w:p>
        </w:tc>
        <w:tc>
          <w:tcPr>
            <w:tcW w:w="11198" w:type="dxa"/>
          </w:tcPr>
          <w:p w14:paraId="5A671BE8" w14:textId="005A852B" w:rsidR="0018731C" w:rsidRPr="00184DB4" w:rsidRDefault="0018731C" w:rsidP="0018731C">
            <w:pPr>
              <w:rPr>
                <w:rFonts w:eastAsia="Arial Unicode MS" w:cs="Arial Unicode MS"/>
                <w:b/>
              </w:rPr>
            </w:pPr>
            <w:r w:rsidRPr="00D244A2">
              <w:rPr>
                <w:rFonts w:eastAsia="Arial Unicode MS" w:cs="Arial Unicode MS"/>
                <w:bCs/>
              </w:rPr>
              <w:t xml:space="preserve">We use </w:t>
            </w:r>
            <w:r w:rsidRPr="008C495C">
              <w:rPr>
                <w:rFonts w:eastAsia="Arial Unicode MS" w:cs="Arial Unicode MS"/>
                <w:b/>
              </w:rPr>
              <w:t xml:space="preserve">Brown et </w:t>
            </w:r>
            <w:proofErr w:type="spellStart"/>
            <w:r w:rsidRPr="008C495C">
              <w:rPr>
                <w:rFonts w:eastAsia="Arial Unicode MS" w:cs="Arial Unicode MS"/>
                <w:b/>
              </w:rPr>
              <w:t>al’s</w:t>
            </w:r>
            <w:proofErr w:type="spellEnd"/>
            <w:r w:rsidR="00717F53">
              <w:rPr>
                <w:rFonts w:eastAsia="Arial Unicode MS" w:cs="Arial Unicode MS"/>
                <w:b/>
              </w:rPr>
              <w:t xml:space="preserve"> </w:t>
            </w:r>
            <w:r w:rsidR="00717F53">
              <w:rPr>
                <w:rFonts w:eastAsia="Arial Unicode MS" w:cs="Arial Unicode MS"/>
                <w:b/>
              </w:rPr>
              <w:fldChar w:fldCharType="begin"/>
            </w:r>
            <w:r w:rsidR="00BE1ABF">
              <w:rPr>
                <w:rFonts w:eastAsia="Arial Unicode MS" w:cs="Arial Unicode MS"/>
                <w:b/>
              </w:rPr>
              <w:instrText xml:space="preserve"> ADDIN EN.CITE &lt;EndNote&gt;&lt;Cite&gt;&lt;Author&gt;Brown&lt;/Author&gt;&lt;Year&gt;2019&lt;/Year&gt;&lt;RecNum&gt;245&lt;/RecNum&gt;&lt;DisplayText&gt;[19]&lt;/DisplayText&gt;&lt;record&gt;&lt;rec-number&gt;245&lt;/rec-number&gt;&lt;foreign-keys&gt;&lt;key app="EN" db-id="vw9s0s99a0afe9erzxjp2d5gwe00t0xes2pr" timestamp="1669083360"&gt;245&lt;/key&gt;&lt;key app="ENWeb" db-id=""&gt;0&lt;/key&gt;&lt;/foreign-keys&gt;&lt;ref-type name="Journal Article"&gt;17&lt;/ref-type&gt;&lt;contributors&gt;&lt;authors&gt;&lt;author&gt;Brown, Stephanie J&lt;/author&gt;&lt;author&gt;Gartlanda, Deirdre&lt;/author&gt;&lt;author&gt;Weetraa, Donna&lt;/author&gt;&lt;author&gt;Leaned, Cathy&lt;/author&gt;&lt;author&gt;Francise, Theresa&lt;/author&gt;&lt;author&gt;Mitchellf, Amanda&lt;/author&gt;&lt;author&gt;Glovera, Karen&lt;/author&gt;&lt;/authors&gt;&lt;/contributors&gt;&lt;titles&gt;&lt;title&gt;Health care experiences and birth outcomes: Results of an Aboriginal birth cohort&lt;/title&gt;&lt;secondary-title&gt;Women and Birth&lt;/secondary-title&gt;&lt;/titles&gt;&lt;periodical&gt;&lt;full-title&gt;Women and Birth&lt;/full-title&gt;&lt;/periodical&gt;&lt;pages&gt;404-411&lt;/pages&gt;&lt;volume&gt;32&lt;/volume&gt;&lt;dates&gt;&lt;year&gt;2019&lt;/year&gt;&lt;/dates&gt;&lt;urls&gt;&lt;/urls&gt;&lt;electronic-resource-num&gt;10.1016/j.wombi.2019.05.015&lt;/electronic-resource-num&gt;&lt;/record&gt;&lt;/Cite&gt;&lt;/EndNote&gt;</w:instrText>
            </w:r>
            <w:r w:rsidR="00717F53">
              <w:rPr>
                <w:rFonts w:eastAsia="Arial Unicode MS" w:cs="Arial Unicode MS"/>
                <w:b/>
              </w:rPr>
              <w:fldChar w:fldCharType="separate"/>
            </w:r>
            <w:r w:rsidR="00BE1ABF">
              <w:rPr>
                <w:rFonts w:eastAsia="Arial Unicode MS" w:cs="Arial Unicode MS"/>
                <w:b/>
                <w:noProof/>
              </w:rPr>
              <w:t>[19]</w:t>
            </w:r>
            <w:r w:rsidR="00717F53">
              <w:rPr>
                <w:rFonts w:eastAsia="Arial Unicode MS" w:cs="Arial Unicode MS"/>
                <w:b/>
              </w:rPr>
              <w:fldChar w:fldCharType="end"/>
            </w:r>
            <w:r w:rsidRPr="008C495C">
              <w:rPr>
                <w:rFonts w:eastAsia="Arial Unicode MS" w:cs="Arial Unicode MS"/>
                <w:b/>
              </w:rPr>
              <w:t xml:space="preserve"> perinatal adaptation and validated version of the MIRE Measure of Indigenous Racism Experience</w:t>
            </w:r>
            <w:r w:rsidR="0021231E">
              <w:rPr>
                <w:rFonts w:eastAsia="Arial Unicode MS" w:cs="Arial Unicode MS"/>
                <w:b/>
              </w:rPr>
              <w:t xml:space="preserve"> </w:t>
            </w:r>
            <w:r w:rsidR="0021231E">
              <w:rPr>
                <w:rFonts w:eastAsia="Arial Unicode MS" w:cs="Arial Unicode MS"/>
                <w:b/>
              </w:rPr>
              <w:fldChar w:fldCharType="begin"/>
            </w:r>
            <w:r w:rsidR="00BE1ABF">
              <w:rPr>
                <w:rFonts w:eastAsia="Arial Unicode MS" w:cs="Arial Unicode MS"/>
                <w:b/>
              </w:rPr>
              <w:instrText xml:space="preserve"> ADDIN EN.CITE &lt;EndNote&gt;&lt;Cite&gt;&lt;Author&gt;Paradies&lt;/Author&gt;&lt;Year&gt;2008&lt;/Year&gt;&lt;RecNum&gt;248&lt;/RecNum&gt;&lt;DisplayText&gt;[20]&lt;/DisplayText&gt;&lt;record&gt;&lt;rec-number&gt;248&lt;/rec-number&gt;&lt;foreign-keys&gt;&lt;key app="EN" db-id="vw9s0s99a0afe9erzxjp2d5gwe00t0xes2pr" timestamp="1669099077"&gt;248&lt;/key&gt;&lt;/foreign-keys&gt;&lt;ref-type name="Journal Article"&gt;17&lt;/ref-type&gt;&lt;contributors&gt;&lt;authors&gt;&lt;author&gt;Paradies, Y&lt;/author&gt;&lt;author&gt;Cunningham, J&lt;/author&gt;&lt;/authors&gt;&lt;/contributors&gt;&lt;titles&gt;&lt;title&gt;Development and validation of the Measure of Indigenous Racism Experiences (MIRE)&lt;/title&gt;&lt;secondary-title&gt;International Journal for Equity in Health&lt;/secondary-title&gt;&lt;/titles&gt;&lt;periodical&gt;&lt;full-title&gt;International Journal for Equity in Health&lt;/full-title&gt;&lt;/periodical&gt;&lt;pages&gt;9&lt;/pages&gt;&lt;volume&gt;7&lt;/volume&gt;&lt;dates&gt;&lt;year&gt;2008&lt;/year&gt;&lt;/dates&gt;&lt;urls&gt;&lt;/urls&gt;&lt;/record&gt;&lt;/Cite&gt;&lt;/EndNote&gt;</w:instrText>
            </w:r>
            <w:r w:rsidR="0021231E">
              <w:rPr>
                <w:rFonts w:eastAsia="Arial Unicode MS" w:cs="Arial Unicode MS"/>
                <w:b/>
              </w:rPr>
              <w:fldChar w:fldCharType="separate"/>
            </w:r>
            <w:r w:rsidR="00BE1ABF">
              <w:rPr>
                <w:rFonts w:eastAsia="Arial Unicode MS" w:cs="Arial Unicode MS"/>
                <w:b/>
                <w:noProof/>
              </w:rPr>
              <w:t>[20]</w:t>
            </w:r>
            <w:r w:rsidR="0021231E">
              <w:rPr>
                <w:rFonts w:eastAsia="Arial Unicode MS" w:cs="Arial Unicode MS"/>
                <w:b/>
              </w:rPr>
              <w:fldChar w:fldCharType="end"/>
            </w:r>
            <w:r w:rsidRPr="00D244A2">
              <w:rPr>
                <w:rFonts w:eastAsia="Arial Unicode MS" w:cs="Arial Unicode MS"/>
                <w:bCs/>
              </w:rPr>
              <w:t>. However</w:t>
            </w:r>
            <w:r>
              <w:rPr>
                <w:rFonts w:eastAsia="Arial Unicode MS" w:cs="Arial Unicode MS"/>
                <w:bCs/>
              </w:rPr>
              <w:t>,</w:t>
            </w:r>
            <w:r w:rsidRPr="00D244A2">
              <w:rPr>
                <w:rFonts w:eastAsia="Arial Unicode MS" w:cs="Arial Unicode MS"/>
                <w:bCs/>
              </w:rPr>
              <w:t xml:space="preserve"> we incorporate Likert scale headings adapted from the Menzies Strong Souls </w:t>
            </w:r>
            <w:r>
              <w:rPr>
                <w:rFonts w:eastAsia="Arial Unicode MS" w:cs="Arial Unicode MS"/>
                <w:bCs/>
              </w:rPr>
              <w:t xml:space="preserve">(2010) </w:t>
            </w:r>
            <w:r w:rsidRPr="00D244A2">
              <w:rPr>
                <w:rFonts w:eastAsia="Arial Unicode MS" w:cs="Arial Unicode MS"/>
                <w:bCs/>
              </w:rPr>
              <w:t>scale</w:t>
            </w:r>
            <w:r w:rsidR="00374B1D">
              <w:rPr>
                <w:rFonts w:eastAsia="Arial Unicode MS" w:cs="Arial Unicode MS"/>
                <w:bCs/>
              </w:rPr>
              <w:t xml:space="preserve"> </w:t>
            </w:r>
            <w:r w:rsidR="00374B1D">
              <w:rPr>
                <w:rFonts w:eastAsia="Arial Unicode MS" w:cs="Arial Unicode MS"/>
                <w:bCs/>
              </w:rPr>
              <w:fldChar w:fldCharType="begin"/>
            </w:r>
            <w:r w:rsidR="00BE1ABF">
              <w:rPr>
                <w:rFonts w:eastAsia="Arial Unicode MS" w:cs="Arial Unicode MS"/>
                <w:bCs/>
              </w:rPr>
              <w:instrText xml:space="preserve"> ADDIN EN.CITE &lt;EndNote&gt;&lt;Cite&gt;&lt;Author&gt;Menzies School of Health Research&lt;/Author&gt;&lt;Year&gt;2010&lt;/Year&gt;&lt;RecNum&gt;255&lt;/RecNum&gt;&lt;DisplayText&gt;[21]&lt;/DisplayText&gt;&lt;record&gt;&lt;rec-number&gt;255&lt;/rec-number&gt;&lt;foreign-keys&gt;&lt;key app="EN" db-id="vw9s0s99a0afe9erzxjp2d5gwe00t0xes2pr" timestamp="1669106552"&gt;255&lt;/key&gt;&lt;/foreign-keys&gt;&lt;ref-type name="Web Page"&gt;12&lt;/ref-type&gt;&lt;contributors&gt;&lt;authors&gt;&lt;author&gt;Menzies School of Health Research,&lt;/author&gt;&lt;/authors&gt;&lt;/contributors&gt;&lt;titles&gt;&lt;title&gt;Strong Souls Assessment Tool&lt;/title&gt;&lt;/titles&gt;&lt;volume&gt;2022&lt;/volume&gt;&lt;number&gt;22 November 2022&lt;/number&gt;&lt;dates&gt;&lt;year&gt;2010&lt;/year&gt;&lt;/dates&gt;&lt;pub-location&gt;Darwin&lt;/pub-location&gt;&lt;publisher&gt;Menzies School of Health Research&lt;/publisher&gt;&lt;urls&gt;&lt;related-urls&gt;&lt;url&gt;https://www.menzies.edu.au/page/Resources/Strong_souls_assessment_tool/&lt;/url&gt;&lt;/related-urls&gt;&lt;/urls&gt;&lt;/record&gt;&lt;/Cite&gt;&lt;/EndNote&gt;</w:instrText>
            </w:r>
            <w:r w:rsidR="00374B1D">
              <w:rPr>
                <w:rFonts w:eastAsia="Arial Unicode MS" w:cs="Arial Unicode MS"/>
                <w:bCs/>
              </w:rPr>
              <w:fldChar w:fldCharType="separate"/>
            </w:r>
            <w:r w:rsidR="00BE1ABF">
              <w:rPr>
                <w:rFonts w:eastAsia="Arial Unicode MS" w:cs="Arial Unicode MS"/>
                <w:bCs/>
                <w:noProof/>
              </w:rPr>
              <w:t>[21]</w:t>
            </w:r>
            <w:r w:rsidR="00374B1D">
              <w:rPr>
                <w:rFonts w:eastAsia="Arial Unicode MS" w:cs="Arial Unicode MS"/>
                <w:bCs/>
              </w:rPr>
              <w:fldChar w:fldCharType="end"/>
            </w:r>
            <w:r>
              <w:rPr>
                <w:rFonts w:eastAsia="Arial Unicode MS" w:cs="Arial Unicode MS"/>
                <w:bCs/>
              </w:rPr>
              <w:t>, a</w:t>
            </w:r>
            <w:r w:rsidRPr="00D244A2">
              <w:rPr>
                <w:rFonts w:eastAsia="Arial Unicode MS" w:cs="Arial Unicode MS"/>
                <w:bCs/>
              </w:rPr>
              <w:t xml:space="preserve"> tool used with Aboriginal &amp;/or Torres Strait Islanders that measures social and personal resilience</w:t>
            </w:r>
            <w:r>
              <w:rPr>
                <w:rFonts w:eastAsia="Arial Unicode MS" w:cs="Arial Unicode MS"/>
                <w:bCs/>
              </w:rPr>
              <w:t>)</w:t>
            </w:r>
            <w:r w:rsidRPr="00D244A2">
              <w:rPr>
                <w:rFonts w:eastAsia="Arial Unicode MS" w:cs="Arial Unicode MS"/>
                <w:bCs/>
              </w:rPr>
              <w:t xml:space="preserve">.  Note: </w:t>
            </w:r>
            <w:r>
              <w:rPr>
                <w:rFonts w:eastAsia="Arial Unicode MS" w:cs="Arial Unicode MS"/>
                <w:bCs/>
              </w:rPr>
              <w:t>Brown’s tool</w:t>
            </w:r>
            <w:r w:rsidRPr="00D244A2">
              <w:rPr>
                <w:rFonts w:eastAsia="Arial Unicode MS" w:cs="Arial Unicode MS"/>
                <w:bCs/>
              </w:rPr>
              <w:t xml:space="preserve"> </w:t>
            </w:r>
            <w:r>
              <w:rPr>
                <w:rFonts w:eastAsia="Arial Unicode MS" w:cs="Arial Unicode MS"/>
                <w:bCs/>
              </w:rPr>
              <w:t xml:space="preserve">elicits recent frequency only (during the previous 12 months), it </w:t>
            </w:r>
            <w:r w:rsidRPr="00D244A2">
              <w:rPr>
                <w:rFonts w:eastAsia="Arial Unicode MS" w:cs="Arial Unicode MS"/>
                <w:bCs/>
              </w:rPr>
              <w:t>does not elicit participant</w:t>
            </w:r>
            <w:r>
              <w:rPr>
                <w:rFonts w:eastAsia="Arial Unicode MS" w:cs="Arial Unicode MS"/>
                <w:bCs/>
              </w:rPr>
              <w:t>s’ perceived</w:t>
            </w:r>
            <w:r>
              <w:rPr>
                <w:rFonts w:eastAsia="Arial Unicode MS" w:cs="Arial Unicode MS"/>
                <w:b/>
              </w:rPr>
              <w:t xml:space="preserve"> reasons </w:t>
            </w:r>
            <w:r w:rsidRPr="00D244A2">
              <w:rPr>
                <w:rFonts w:eastAsia="Arial Unicode MS" w:cs="Arial Unicode MS"/>
                <w:bCs/>
              </w:rPr>
              <w:t>for unfair treatment</w:t>
            </w:r>
            <w:r>
              <w:rPr>
                <w:rFonts w:eastAsia="Arial Unicode MS" w:cs="Arial Unicode MS"/>
                <w:bCs/>
              </w:rPr>
              <w:t xml:space="preserve">, only whether they perceived it occurred.  Including this tool in the </w:t>
            </w:r>
            <w:proofErr w:type="gramStart"/>
            <w:r>
              <w:rPr>
                <w:rFonts w:eastAsia="Arial Unicode MS" w:cs="Arial Unicode MS"/>
                <w:bCs/>
              </w:rPr>
              <w:t>2 month</w:t>
            </w:r>
            <w:proofErr w:type="gramEnd"/>
            <w:r>
              <w:rPr>
                <w:rFonts w:eastAsia="Arial Unicode MS" w:cs="Arial Unicode MS"/>
                <w:bCs/>
              </w:rPr>
              <w:t xml:space="preserve"> postnatal questionnaire would capture events occurring during and slightly prior to pregnancy.</w:t>
            </w:r>
          </w:p>
        </w:tc>
        <w:tc>
          <w:tcPr>
            <w:tcW w:w="1487" w:type="dxa"/>
          </w:tcPr>
          <w:p w14:paraId="4C3C29DB" w14:textId="77777777" w:rsidR="0018731C" w:rsidRDefault="0018731C" w:rsidP="0018731C">
            <w:pPr>
              <w:jc w:val="center"/>
            </w:pPr>
            <w:r>
              <w:t>1</w:t>
            </w:r>
          </w:p>
        </w:tc>
      </w:tr>
      <w:tr w:rsidR="0018731C" w:rsidRPr="00364D30" w14:paraId="65B12965" w14:textId="77777777" w:rsidTr="007B3FF5">
        <w:tc>
          <w:tcPr>
            <w:tcW w:w="2269" w:type="dxa"/>
          </w:tcPr>
          <w:p w14:paraId="79B9413F" w14:textId="21BAD40C" w:rsidR="0018731C" w:rsidRDefault="0018731C" w:rsidP="007B3FF5">
            <w:pPr>
              <w:jc w:val="left"/>
              <w:rPr>
                <w:rFonts w:eastAsia="Arial Unicode MS" w:cs="Arial Unicode MS"/>
                <w:bCs/>
              </w:rPr>
            </w:pPr>
            <w:r>
              <w:t>Maternity care components, importance &amp; availability</w:t>
            </w:r>
          </w:p>
        </w:tc>
        <w:tc>
          <w:tcPr>
            <w:tcW w:w="11198" w:type="dxa"/>
          </w:tcPr>
          <w:p w14:paraId="51A47155" w14:textId="56A00CCE" w:rsidR="0018731C" w:rsidRPr="00184DB4" w:rsidRDefault="0018731C" w:rsidP="0018731C">
            <w:pPr>
              <w:rPr>
                <w:rFonts w:eastAsia="Arial Unicode MS" w:cs="Arial Unicode MS"/>
                <w:b/>
              </w:rPr>
            </w:pPr>
            <w:bookmarkStart w:id="2" w:name="_Hlk40352390"/>
            <w:r>
              <w:rPr>
                <w:rFonts w:eastAsia="Arial Unicode MS" w:cs="Arial Unicode MS"/>
                <w:bCs/>
              </w:rPr>
              <w:t xml:space="preserve">Participants were asked to rate on a 5-point Likert scale, the importance and availability of 13 specific maternity care components. The questions were adapted from an </w:t>
            </w:r>
            <w:r>
              <w:rPr>
                <w:rFonts w:eastAsia="Arial Unicode MS" w:cs="Arial Unicode MS"/>
                <w:b/>
              </w:rPr>
              <w:t xml:space="preserve">IBUS study </w:t>
            </w:r>
            <w:r w:rsidRPr="00620028">
              <w:rPr>
                <w:rFonts w:eastAsia="Arial Unicode MS" w:cs="Arial Unicode MS"/>
                <w:bCs/>
              </w:rPr>
              <w:t xml:space="preserve">question asking about satisfaction </w:t>
            </w:r>
            <w:r>
              <w:rPr>
                <w:rFonts w:eastAsia="Arial Unicode MS" w:cs="Arial Unicode MS"/>
                <w:bCs/>
              </w:rPr>
              <w:t xml:space="preserve">related to the </w:t>
            </w:r>
            <w:r w:rsidRPr="00620028">
              <w:rPr>
                <w:rFonts w:eastAsia="Arial Unicode MS" w:cs="Arial Unicode MS"/>
                <w:bCs/>
              </w:rPr>
              <w:t>care components</w:t>
            </w:r>
            <w:r w:rsidR="00546090">
              <w:rPr>
                <w:rFonts w:eastAsia="Arial Unicode MS" w:cs="Arial Unicode MS"/>
                <w:bCs/>
              </w:rPr>
              <w:t xml:space="preserve"> </w:t>
            </w:r>
            <w:r w:rsidR="00546090">
              <w:rPr>
                <w:rFonts w:eastAsia="Arial Unicode MS" w:cs="Arial Unicode MS"/>
                <w:bCs/>
              </w:rPr>
              <w:fldChar w:fldCharType="begin"/>
            </w:r>
            <w:r w:rsidR="00BE1ABF">
              <w:rPr>
                <w:rFonts w:eastAsia="Arial Unicode MS" w:cs="Arial Unicode MS"/>
                <w:bCs/>
              </w:rPr>
              <w:instrText xml:space="preserve"> ADDIN EN.CITE &lt;EndNote&gt;&lt;Cite&gt;&lt;Author&gt;Hickey&lt;/Author&gt;&lt;Year&gt;2018&lt;/Year&gt;&lt;RecNum&gt;118&lt;/RecNum&gt;&lt;DisplayText&gt;[3]&lt;/DisplayText&gt;&lt;record&gt;&lt;rec-number&gt;118&lt;/rec-number&gt;&lt;foreign-keys&gt;&lt;key app="EN" db-id="vw9s0s99a0afe9erzxjp2d5gwe00t0xes2pr" timestamp="1639120070"&gt;118&lt;/key&gt;&lt;/foreign-keys&gt;&lt;ref-type name="Journal Article"&gt;17&lt;/ref-type&gt;&lt;contributors&gt;&lt;authors&gt;&lt;author&gt;Hickey, Sophie&lt;/author&gt;&lt;author&gt;Roe, Yvette&lt;/author&gt;&lt;author&gt;Gao, Yu&lt;/author&gt;&lt;author&gt;Nelson, Carmel&lt;/author&gt;&lt;author&gt;Carson, Adrian&lt;/author&gt;&lt;author&gt;Currie, Jody&lt;/author&gt;&lt;author&gt;Reynolds, Maree&lt;/author&gt;&lt;author&gt;Wilson, Kay&lt;/author&gt;&lt;author&gt;Kruske, Sue&lt;/author&gt;&lt;author&gt;Blackman, Renee&lt;/author&gt;&lt;author&gt;Passey, Megan&lt;/author&gt;&lt;author&gt;Clifford, Anton&lt;/author&gt;&lt;author&gt;Tracy, Sally&lt;/author&gt;&lt;author&gt;West, Roianne&lt;/author&gt;&lt;author&gt;Williamson, Daniel&lt;/author&gt;&lt;author&gt;Kosiak, Machellee&lt;/author&gt;&lt;author&gt;Watego, Shannon&lt;/author&gt;&lt;author&gt;Webster, Joan&lt;/author&gt;&lt;author&gt;Kildea, Sue&lt;/author&gt;&lt;/authors&gt;&lt;/contributors&gt;&lt;titles&gt;&lt;title&gt;The Indigenous Birthing in an Urban Setting study: the IBUS study A prospective birth cohort study comparing different models of care for women having Aboriginal and Torres Strait Islander babies at two major maternity hospitals in urban South East Queensland, Australia&lt;/title&gt;&lt;secondary-title&gt;BMC Pregnancy and Childbirth&lt;/secondary-title&gt;&lt;/titles&gt;&lt;periodical&gt;&lt;full-title&gt;BMC Pregnancy and Childbirth&lt;/full-title&gt;&lt;/periodical&gt;&lt;pages&gt;431&lt;/pages&gt;&lt;volume&gt;18&lt;/volume&gt;&lt;number&gt;1&lt;/number&gt;&lt;dates&gt;&lt;year&gt;2018&lt;/year&gt;&lt;pub-dates&gt;&lt;date&gt;2018/11/01&lt;/date&gt;&lt;/pub-dates&gt;&lt;/dates&gt;&lt;isbn&gt;1471-2393&lt;/isbn&gt;&lt;urls&gt;&lt;related-urls&gt;&lt;url&gt;https://doi.org/10.1186/s12884-018-2067-8&lt;/url&gt;&lt;/related-urls&gt;&lt;/urls&gt;&lt;electronic-resource-num&gt;10.1186/s12884-018-2067-8&lt;/electronic-resource-num&gt;&lt;/record&gt;&lt;/Cite&gt;&lt;/EndNote&gt;</w:instrText>
            </w:r>
            <w:r w:rsidR="00546090">
              <w:rPr>
                <w:rFonts w:eastAsia="Arial Unicode MS" w:cs="Arial Unicode MS"/>
                <w:bCs/>
              </w:rPr>
              <w:fldChar w:fldCharType="separate"/>
            </w:r>
            <w:r w:rsidR="00BE1ABF">
              <w:rPr>
                <w:rFonts w:eastAsia="Arial Unicode MS" w:cs="Arial Unicode MS"/>
                <w:bCs/>
                <w:noProof/>
              </w:rPr>
              <w:t>[3]</w:t>
            </w:r>
            <w:r w:rsidR="00546090">
              <w:rPr>
                <w:rFonts w:eastAsia="Arial Unicode MS" w:cs="Arial Unicode MS"/>
                <w:bCs/>
              </w:rPr>
              <w:fldChar w:fldCharType="end"/>
            </w:r>
            <w:r w:rsidRPr="00620028">
              <w:rPr>
                <w:rFonts w:eastAsia="Arial Unicode MS" w:cs="Arial Unicode MS"/>
                <w:bCs/>
              </w:rPr>
              <w:t>.</w:t>
            </w:r>
          </w:p>
        </w:tc>
        <w:tc>
          <w:tcPr>
            <w:tcW w:w="1487" w:type="dxa"/>
          </w:tcPr>
          <w:p w14:paraId="141B8F29" w14:textId="77777777" w:rsidR="0018731C" w:rsidRDefault="0018731C" w:rsidP="0018731C">
            <w:pPr>
              <w:jc w:val="center"/>
            </w:pPr>
            <w:r>
              <w:t>&lt;5</w:t>
            </w:r>
          </w:p>
        </w:tc>
      </w:tr>
      <w:tr w:rsidR="0018731C" w:rsidRPr="00364D30" w14:paraId="2A35C00D" w14:textId="77777777" w:rsidTr="007B3FF5">
        <w:tc>
          <w:tcPr>
            <w:tcW w:w="2269" w:type="dxa"/>
          </w:tcPr>
          <w:p w14:paraId="00042183" w14:textId="17659AB1" w:rsidR="0018731C" w:rsidRPr="7E804F91" w:rsidRDefault="0018731C" w:rsidP="007B3FF5">
            <w:pPr>
              <w:jc w:val="left"/>
              <w:rPr>
                <w:rFonts w:eastAsia="Arial Unicode MS" w:cs="Arial Unicode MS"/>
                <w:b/>
                <w:bCs/>
              </w:rPr>
            </w:pPr>
            <w:r>
              <w:t>Postpartum depressive symptoms</w:t>
            </w:r>
          </w:p>
        </w:tc>
        <w:bookmarkEnd w:id="2"/>
        <w:tc>
          <w:tcPr>
            <w:tcW w:w="11198" w:type="dxa"/>
          </w:tcPr>
          <w:p w14:paraId="588DE4AD" w14:textId="0236811F" w:rsidR="0018731C" w:rsidRPr="00184DB4" w:rsidRDefault="0018731C" w:rsidP="0018731C">
            <w:pPr>
              <w:rPr>
                <w:rFonts w:eastAsia="Arial Unicode MS" w:cs="Arial Unicode MS"/>
                <w:b/>
                <w:bCs/>
              </w:rPr>
            </w:pPr>
            <w:r w:rsidRPr="7E804F91">
              <w:rPr>
                <w:rFonts w:eastAsia="Arial Unicode MS" w:cs="Arial Unicode MS"/>
                <w:b/>
                <w:bCs/>
              </w:rPr>
              <w:t>Edinburgh Postnatal Depression Scale (EPDS)</w:t>
            </w:r>
          </w:p>
          <w:p w14:paraId="568AAAA5" w14:textId="096133E8" w:rsidR="0018731C" w:rsidRPr="00E2126F" w:rsidRDefault="0018731C" w:rsidP="0018731C">
            <w:pPr>
              <w:textAlignment w:val="baseline"/>
              <w:rPr>
                <w:rFonts w:ascii="Helvetica" w:hAnsi="Helvetica"/>
                <w:color w:val="5A5A5A"/>
                <w:lang w:eastAsia="en-AU"/>
              </w:rPr>
            </w:pPr>
            <w:r w:rsidRPr="7E804F91">
              <w:rPr>
                <w:rFonts w:eastAsia="Arial Unicode MS" w:cs="Arial Unicode MS"/>
                <w:lang w:eastAsia="en-AU"/>
              </w:rPr>
              <w:t>The EPDS is a reliable and validated screening tool using 10-items with 4-point responses on a Likert scale</w:t>
            </w:r>
            <w:r w:rsidR="00DB2DBD">
              <w:rPr>
                <w:rFonts w:eastAsia="Arial Unicode MS" w:cs="Arial Unicode MS"/>
                <w:lang w:eastAsia="en-AU"/>
              </w:rPr>
              <w:t xml:space="preserve"> </w:t>
            </w:r>
            <w:r w:rsidR="00DB2DBD">
              <w:rPr>
                <w:rFonts w:eastAsia="Arial Unicode MS" w:cs="Arial Unicode MS"/>
                <w:lang w:eastAsia="en-AU"/>
              </w:rPr>
              <w:fldChar w:fldCharType="begin"/>
            </w:r>
            <w:r w:rsidR="00BE1ABF">
              <w:rPr>
                <w:rFonts w:eastAsia="Arial Unicode MS" w:cs="Arial Unicode MS"/>
                <w:lang w:eastAsia="en-AU"/>
              </w:rPr>
              <w:instrText xml:space="preserve"> ADDIN EN.CITE &lt;EndNote&gt;&lt;Cite&gt;&lt;Author&gt;Cox&lt;/Author&gt;&lt;Year&gt;1987&lt;/Year&gt;&lt;RecNum&gt;253&lt;/RecNum&gt;&lt;DisplayText&gt;[22]&lt;/DisplayText&gt;&lt;record&gt;&lt;rec-number&gt;253&lt;/rec-number&gt;&lt;foreign-keys&gt;&lt;key app="EN" db-id="vw9s0s99a0afe9erzxjp2d5gwe00t0xes2pr" timestamp="1669104900"&gt;253&lt;/key&gt;&lt;/foreign-keys&gt;&lt;ref-type name="Journal Article"&gt;17&lt;/ref-type&gt;&lt;contributors&gt;&lt;authors&gt;&lt;author&gt;Cox, J L&lt;/author&gt;&lt;author&gt;Holden, J M&lt;/author&gt;&lt;author&gt;Sagovsk, R&lt;/author&gt;&lt;/authors&gt;&lt;/contributors&gt;&lt;titles&gt;&lt;title&gt;Detection of Postnatal Depression: Development of the 10-item Edinburgh Postnatal Depression Scale&lt;/title&gt;&lt;secondary-title&gt;British Journal of Psychiatry&lt;/secondary-title&gt;&lt;/titles&gt;&lt;periodical&gt;&lt;full-title&gt;British Journal of Psychiatry&lt;/full-title&gt;&lt;/periodical&gt;&lt;pages&gt;782-786&lt;/pages&gt;&lt;volume&gt;150&lt;/volume&gt;&lt;dates&gt;&lt;year&gt;1987&lt;/year&gt;&lt;/dates&gt;&lt;urls&gt;&lt;/urls&gt;&lt;/record&gt;&lt;/Cite&gt;&lt;/EndNote&gt;</w:instrText>
            </w:r>
            <w:r w:rsidR="00DB2DBD">
              <w:rPr>
                <w:rFonts w:eastAsia="Arial Unicode MS" w:cs="Arial Unicode MS"/>
                <w:lang w:eastAsia="en-AU"/>
              </w:rPr>
              <w:fldChar w:fldCharType="separate"/>
            </w:r>
            <w:r w:rsidR="00BE1ABF">
              <w:rPr>
                <w:rFonts w:eastAsia="Arial Unicode MS" w:cs="Arial Unicode MS"/>
                <w:noProof/>
                <w:lang w:eastAsia="en-AU"/>
              </w:rPr>
              <w:t>[22]</w:t>
            </w:r>
            <w:r w:rsidR="00DB2DBD">
              <w:rPr>
                <w:rFonts w:eastAsia="Arial Unicode MS" w:cs="Arial Unicode MS"/>
                <w:lang w:eastAsia="en-AU"/>
              </w:rPr>
              <w:fldChar w:fldCharType="end"/>
            </w:r>
            <w:r w:rsidR="00B175F7">
              <w:rPr>
                <w:rFonts w:eastAsia="Arial Unicode MS" w:cs="Arial Unicode MS"/>
                <w:lang w:eastAsia="en-AU"/>
              </w:rPr>
              <w:t>.</w:t>
            </w:r>
          </w:p>
        </w:tc>
        <w:tc>
          <w:tcPr>
            <w:tcW w:w="1487" w:type="dxa"/>
          </w:tcPr>
          <w:p w14:paraId="36C20BC6" w14:textId="77777777" w:rsidR="0018731C" w:rsidRPr="00364D30" w:rsidRDefault="0018731C" w:rsidP="0018731C">
            <w:pPr>
              <w:jc w:val="center"/>
            </w:pPr>
            <w:r>
              <w:t>3</w:t>
            </w:r>
          </w:p>
        </w:tc>
      </w:tr>
      <w:tr w:rsidR="0018731C" w:rsidRPr="00364D30" w14:paraId="4FD0484A" w14:textId="77777777" w:rsidTr="007B3FF5">
        <w:tc>
          <w:tcPr>
            <w:tcW w:w="2269" w:type="dxa"/>
          </w:tcPr>
          <w:p w14:paraId="5C0D6F10" w14:textId="2FEC32F9" w:rsidR="0018731C" w:rsidRPr="7E804F91" w:rsidRDefault="0018731C" w:rsidP="007B3FF5">
            <w:pPr>
              <w:jc w:val="left"/>
              <w:rPr>
                <w:b/>
                <w:bCs/>
              </w:rPr>
            </w:pPr>
            <w:r>
              <w:t>Psychological distress</w:t>
            </w:r>
          </w:p>
        </w:tc>
        <w:tc>
          <w:tcPr>
            <w:tcW w:w="11198" w:type="dxa"/>
          </w:tcPr>
          <w:p w14:paraId="6B157DE0" w14:textId="4FFA9AB2" w:rsidR="0018731C" w:rsidRPr="00364D30" w:rsidRDefault="0018731C" w:rsidP="0018731C">
            <w:pPr>
              <w:rPr>
                <w:b/>
                <w:bCs/>
              </w:rPr>
            </w:pPr>
            <w:r w:rsidRPr="7E804F91">
              <w:rPr>
                <w:b/>
                <w:bCs/>
              </w:rPr>
              <w:t xml:space="preserve">Modified Kessler Psychological Distress Scale </w:t>
            </w:r>
          </w:p>
          <w:p w14:paraId="328ADB55" w14:textId="18E0215D" w:rsidR="0018731C" w:rsidRPr="00364D30" w:rsidRDefault="0018731C" w:rsidP="0018731C">
            <w:pPr>
              <w:rPr>
                <w:b/>
                <w:bCs/>
              </w:rPr>
            </w:pPr>
            <w:r>
              <w:t>The 5-item scale has been shown to be a sensitive screen for anxiety and mood disorders; validated for use with Aboriginal and Torres Strait Islander people</w:t>
            </w:r>
            <w:r w:rsidR="00B43381">
              <w:t xml:space="preserve"> </w:t>
            </w:r>
            <w:r>
              <w:fldChar w:fldCharType="begin"/>
            </w:r>
            <w:r w:rsidR="00BE1ABF">
              <w:instrText xml:space="preserve"> ADDIN EN.CITE &lt;EndNote&gt;&lt;Cite&gt;&lt;Author&gt;Australian Institute of Health and Welfare&lt;/Author&gt;&lt;Year&gt;2009&lt;/Year&gt;&lt;RecNum&gt;239&lt;/RecNum&gt;&lt;DisplayText&gt;[10]&lt;/DisplayText&gt;&lt;record&gt;&lt;rec-number&gt;239&lt;/rec-number&gt;&lt;foreign-keys&gt;&lt;key app="EN" db-id="vw9s0s99a0afe9erzxjp2d5gwe00t0xes2pr" timestamp="1669074366"&gt;239&lt;/key&gt;&lt;/foreign-keys&gt;&lt;ref-type name="Book"&gt;6&lt;/ref-type&gt;&lt;contributors&gt;&lt;authors&gt;&lt;author&gt;Australian Institute of Health and Welfare,&lt;/author&gt;&lt;/authors&gt;&lt;/contributors&gt;&lt;titles&gt;&lt;title&gt;Measuring the social and emotional wellbeing of Aboriginal and Torres Strait Islander peoples.&lt;/title&gt;&lt;/titles&gt;&lt;dates&gt;&lt;year&gt;2009&lt;/year&gt;&lt;/dates&gt;&lt;pub-location&gt;Canberra&lt;/pub-location&gt;&lt;publisher&gt;AIHW&lt;/publisher&gt;&lt;urls&gt;&lt;/urls&gt;&lt;/record&gt;&lt;/Cite&gt;&lt;/EndNote&gt;</w:instrText>
            </w:r>
            <w:r>
              <w:fldChar w:fldCharType="separate"/>
            </w:r>
            <w:r w:rsidR="00BE1ABF">
              <w:rPr>
                <w:noProof/>
              </w:rPr>
              <w:t>[10]</w:t>
            </w:r>
            <w:r>
              <w:fldChar w:fldCharType="end"/>
            </w:r>
          </w:p>
        </w:tc>
        <w:tc>
          <w:tcPr>
            <w:tcW w:w="1487" w:type="dxa"/>
          </w:tcPr>
          <w:p w14:paraId="57B1D269" w14:textId="77777777" w:rsidR="0018731C" w:rsidRPr="00364D30" w:rsidRDefault="0018731C" w:rsidP="0018731C">
            <w:pPr>
              <w:jc w:val="center"/>
            </w:pPr>
            <w:r>
              <w:t>1</w:t>
            </w:r>
          </w:p>
        </w:tc>
      </w:tr>
      <w:tr w:rsidR="0018731C" w:rsidRPr="00364D30" w14:paraId="28BE4F86" w14:textId="77777777" w:rsidTr="007B3FF5">
        <w:tc>
          <w:tcPr>
            <w:tcW w:w="2269" w:type="dxa"/>
          </w:tcPr>
          <w:p w14:paraId="136C368D" w14:textId="77777777" w:rsidR="0018731C" w:rsidRDefault="0018731C" w:rsidP="007B3FF5">
            <w:pPr>
              <w:jc w:val="left"/>
              <w:textAlignment w:val="baseline"/>
            </w:pPr>
            <w:r>
              <w:t>Psychosocial stress: impact of major environmental events</w:t>
            </w:r>
          </w:p>
          <w:p w14:paraId="58459685" w14:textId="39758CA0" w:rsidR="0018731C" w:rsidRPr="7E804F91" w:rsidRDefault="0018731C" w:rsidP="007B3FF5">
            <w:pPr>
              <w:jc w:val="left"/>
              <w:rPr>
                <w:rFonts w:eastAsia="Arial Unicode MS" w:cs="Arial Unicode MS"/>
              </w:rPr>
            </w:pPr>
            <w:r>
              <w:t>Resilience</w:t>
            </w:r>
          </w:p>
        </w:tc>
        <w:tc>
          <w:tcPr>
            <w:tcW w:w="11198" w:type="dxa"/>
          </w:tcPr>
          <w:p w14:paraId="04722B02" w14:textId="27C6FD71" w:rsidR="0018731C" w:rsidRDefault="0018731C" w:rsidP="0018731C">
            <w:pPr>
              <w:rPr>
                <w:rFonts w:eastAsia="Arial Unicode MS" w:cs="Arial Unicode MS"/>
              </w:rPr>
            </w:pPr>
            <w:r w:rsidRPr="7E804F91">
              <w:rPr>
                <w:rFonts w:eastAsia="Arial Unicode MS" w:cs="Arial Unicode MS"/>
              </w:rPr>
              <w:t>Given the potential effects of a global pandemic, we included 3 question and adapted an additional cognitive appraisal question from</w:t>
            </w:r>
            <w:r w:rsidR="00F162B7">
              <w:rPr>
                <w:rFonts w:eastAsia="Arial Unicode MS" w:cs="Arial Unicode MS"/>
              </w:rPr>
              <w:t xml:space="preserve"> a</w:t>
            </w:r>
            <w:r w:rsidRPr="7E804F91">
              <w:rPr>
                <w:rFonts w:eastAsia="Arial Unicode MS" w:cs="Arial Unicode MS"/>
              </w:rPr>
              <w:t xml:space="preserve"> </w:t>
            </w:r>
            <w:r w:rsidRPr="7E804F91">
              <w:rPr>
                <w:rFonts w:eastAsia="Arial Unicode MS" w:cs="Arial Unicode MS"/>
                <w:b/>
                <w:bCs/>
              </w:rPr>
              <w:t>Hybrid COVID Stress Scale</w:t>
            </w:r>
            <w:r w:rsidRPr="00F162B7">
              <w:rPr>
                <w:rFonts w:eastAsia="Arial Unicode MS" w:cs="Arial Unicode MS"/>
                <w:b/>
                <w:bCs/>
              </w:rPr>
              <w:t xml:space="preserve"> </w:t>
            </w:r>
            <w:r w:rsidR="00F162B7" w:rsidRPr="00F162B7">
              <w:rPr>
                <w:rFonts w:eastAsia="Arial Unicode MS" w:cs="Arial Unicode MS"/>
                <w:b/>
                <w:bCs/>
              </w:rPr>
              <w:fldChar w:fldCharType="begin"/>
            </w:r>
            <w:r w:rsidR="00BE1ABF">
              <w:rPr>
                <w:rFonts w:eastAsia="Arial Unicode MS" w:cs="Arial Unicode MS"/>
                <w:b/>
                <w:bCs/>
              </w:rPr>
              <w:instrText xml:space="preserve"> ADDIN EN.CITE &lt;EndNote&gt;&lt;Cite&gt;&lt;Author&gt;King&lt;/Author&gt;&lt;Year&gt;2020&lt;/Year&gt;&lt;RecNum&gt;249&lt;/RecNum&gt;&lt;DisplayText&gt;[23]&lt;/DisplayText&gt;&lt;record&gt;&lt;rec-number&gt;249&lt;/rec-number&gt;&lt;foreign-keys&gt;&lt;key app="EN" db-id="vw9s0s99a0afe9erzxjp2d5gwe00t0xes2pr" timestamp="1669099561"&gt;249&lt;/key&gt;&lt;/foreign-keys&gt;&lt;ref-type name="Web Page"&gt;12&lt;/ref-type&gt;&lt;contributors&gt;&lt;authors&gt;&lt;author&gt;King, Suzanne&lt;/author&gt;&lt;/authors&gt;&lt;/contributors&gt;&lt;titles&gt;&lt;title&gt;Hybrid COVID Stress Scale (Version April 8, 2020)&lt;/title&gt;&lt;/titles&gt;&lt;volume&gt;2022&lt;/volume&gt;&lt;number&gt;22 November 2022&lt;/number&gt;&lt;dates&gt;&lt;year&gt;2020&lt;/year&gt;&lt;/dates&gt;&lt;publisher&gt;Canadian Consortium on Neurodegeneration in Aging&lt;/publisher&gt;&lt;urls&gt;&lt;related-urls&gt;&lt;url&gt;https://ccna-ccnv.ca/covid-19-useful-resources1/&lt;/url&gt;&lt;/related-urls&gt;&lt;/urls&gt;&lt;/record&gt;&lt;/Cite&gt;&lt;/EndNote&gt;</w:instrText>
            </w:r>
            <w:r w:rsidR="00F162B7" w:rsidRPr="00F162B7">
              <w:rPr>
                <w:rFonts w:eastAsia="Arial Unicode MS" w:cs="Arial Unicode MS"/>
                <w:b/>
                <w:bCs/>
              </w:rPr>
              <w:fldChar w:fldCharType="separate"/>
            </w:r>
            <w:r w:rsidR="00BE1ABF">
              <w:rPr>
                <w:rFonts w:eastAsia="Arial Unicode MS" w:cs="Arial Unicode MS"/>
                <w:b/>
                <w:bCs/>
                <w:noProof/>
              </w:rPr>
              <w:t>[23]</w:t>
            </w:r>
            <w:r w:rsidR="00F162B7" w:rsidRPr="00F162B7">
              <w:rPr>
                <w:rFonts w:eastAsia="Arial Unicode MS" w:cs="Arial Unicode MS"/>
                <w:b/>
                <w:bCs/>
              </w:rPr>
              <w:fldChar w:fldCharType="end"/>
            </w:r>
            <w:r w:rsidRPr="7E804F91">
              <w:rPr>
                <w:rFonts w:eastAsia="Arial Unicode MS" w:cs="Arial Unicode MS"/>
              </w:rPr>
              <w:t xml:space="preserve"> using a 7-point Likert, and also adapted that question to capture any effect of widespread summer bushfires (2019-2020).</w:t>
            </w:r>
          </w:p>
          <w:p w14:paraId="2AE8A353" w14:textId="41A964C8" w:rsidR="0018731C" w:rsidRPr="00122FB7" w:rsidRDefault="0018731C" w:rsidP="0018731C">
            <w:pPr>
              <w:rPr>
                <w:rFonts w:eastAsia="Arial Unicode MS" w:cs="Arial Unicode MS"/>
              </w:rPr>
            </w:pPr>
            <w:r w:rsidRPr="7E804F91">
              <w:rPr>
                <w:rFonts w:eastAsia="Arial Unicode MS" w:cs="Arial Unicode MS"/>
              </w:rPr>
              <w:t>A moderating question</w:t>
            </w:r>
            <w:r w:rsidR="00F162B7">
              <w:rPr>
                <w:rFonts w:eastAsia="Arial Unicode MS" w:cs="Arial Unicode MS"/>
              </w:rPr>
              <w:t xml:space="preserve"> on resilience was included from the</w:t>
            </w:r>
            <w:r w:rsidRPr="7E804F91">
              <w:rPr>
                <w:rFonts w:eastAsia="Arial Unicode MS" w:cs="Arial Unicode MS"/>
              </w:rPr>
              <w:t xml:space="preserve"> </w:t>
            </w:r>
            <w:r w:rsidRPr="7E804F91">
              <w:rPr>
                <w:rFonts w:eastAsia="Arial Unicode MS" w:cs="Arial Unicode MS"/>
                <w:b/>
                <w:bCs/>
              </w:rPr>
              <w:t>European Social Survey</w:t>
            </w:r>
            <w:r w:rsidR="00F162B7" w:rsidRPr="00F162B7">
              <w:rPr>
                <w:rFonts w:eastAsia="Arial Unicode MS" w:cs="Arial Unicode MS"/>
                <w:b/>
                <w:bCs/>
              </w:rPr>
              <w:t xml:space="preserve"> </w:t>
            </w:r>
            <w:r w:rsidR="00F162B7" w:rsidRPr="00F162B7">
              <w:rPr>
                <w:rFonts w:eastAsia="Arial Unicode MS" w:cs="Arial Unicode MS"/>
                <w:b/>
                <w:bCs/>
              </w:rPr>
              <w:fldChar w:fldCharType="begin"/>
            </w:r>
            <w:r w:rsidR="00BE1ABF">
              <w:rPr>
                <w:rFonts w:eastAsia="Arial Unicode MS" w:cs="Arial Unicode MS"/>
                <w:b/>
                <w:bCs/>
              </w:rPr>
              <w:instrText xml:space="preserve"> ADDIN EN.CITE &lt;EndNote&gt;&lt;Cite&gt;&lt;Author&gt;European Social Survey&lt;/Author&gt;&lt;Year&gt;2006&lt;/Year&gt;&lt;RecNum&gt;250&lt;/RecNum&gt;&lt;DisplayText&gt;[24]&lt;/DisplayText&gt;&lt;record&gt;&lt;rec-number&gt;250&lt;/rec-number&gt;&lt;foreign-keys&gt;&lt;key app="EN" db-id="vw9s0s99a0afe9erzxjp2d5gwe00t0xes2pr" timestamp="1669099826"&gt;250&lt;/key&gt;&lt;/foreign-keys&gt;&lt;ref-type name="Web Page"&gt;12&lt;/ref-type&gt;&lt;contributors&gt;&lt;authors&gt;&lt;author&gt;European Social Survey,&lt;/author&gt;&lt;/authors&gt;&lt;/contributors&gt;&lt;titles&gt;&lt;title&gt;Round 3&lt;/title&gt;&lt;/titles&gt;&lt;volume&gt;2022&lt;/volume&gt;&lt;number&gt;22 November 2022&lt;/number&gt;&lt;dates&gt;&lt;year&gt;2006&lt;/year&gt;&lt;/dates&gt;&lt;publisher&gt;European Social Survey&lt;/publisher&gt;&lt;urls&gt;&lt;related-urls&gt;&lt;url&gt;https://www.europeansocialsurvey.org/data/&lt;/url&gt;&lt;/related-urls&gt;&lt;/urls&gt;&lt;/record&gt;&lt;/Cite&gt;&lt;/EndNote&gt;</w:instrText>
            </w:r>
            <w:r w:rsidR="00F162B7" w:rsidRPr="00F162B7">
              <w:rPr>
                <w:rFonts w:eastAsia="Arial Unicode MS" w:cs="Arial Unicode MS"/>
                <w:b/>
                <w:bCs/>
              </w:rPr>
              <w:fldChar w:fldCharType="separate"/>
            </w:r>
            <w:r w:rsidR="00BE1ABF">
              <w:rPr>
                <w:rFonts w:eastAsia="Arial Unicode MS" w:cs="Arial Unicode MS"/>
                <w:b/>
                <w:bCs/>
                <w:noProof/>
              </w:rPr>
              <w:t>[24]</w:t>
            </w:r>
            <w:r w:rsidR="00F162B7" w:rsidRPr="00F162B7">
              <w:rPr>
                <w:rFonts w:eastAsia="Arial Unicode MS" w:cs="Arial Unicode MS"/>
                <w:b/>
                <w:bCs/>
              </w:rPr>
              <w:fldChar w:fldCharType="end"/>
            </w:r>
            <w:r w:rsidRPr="7E804F91">
              <w:rPr>
                <w:rFonts w:eastAsia="Arial Unicode MS" w:cs="Arial Unicode MS"/>
              </w:rPr>
              <w:t>.</w:t>
            </w:r>
          </w:p>
        </w:tc>
        <w:tc>
          <w:tcPr>
            <w:tcW w:w="1487" w:type="dxa"/>
          </w:tcPr>
          <w:p w14:paraId="465A32C5" w14:textId="77777777" w:rsidR="0018731C" w:rsidRDefault="0018731C" w:rsidP="0018731C">
            <w:pPr>
              <w:jc w:val="center"/>
            </w:pPr>
            <w:r>
              <w:t>1</w:t>
            </w:r>
          </w:p>
        </w:tc>
      </w:tr>
    </w:tbl>
    <w:p w14:paraId="25CB7390" w14:textId="55F7F1BD" w:rsidR="00AC0BBE" w:rsidRPr="00AC0BBE" w:rsidRDefault="00AC0BBE" w:rsidP="00BE0399">
      <w:pPr>
        <w:spacing w:line="240" w:lineRule="auto"/>
        <w:rPr>
          <w:b/>
          <w:bCs/>
        </w:rPr>
      </w:pPr>
      <w:r w:rsidRPr="00AC0BBE">
        <w:rPr>
          <w:b/>
          <w:bCs/>
        </w:rPr>
        <w:t>References</w:t>
      </w:r>
      <w:r w:rsidR="008F2D10">
        <w:rPr>
          <w:b/>
          <w:bCs/>
        </w:rPr>
        <w:t xml:space="preserve"> for Scales &amp; Tools</w:t>
      </w:r>
      <w:r w:rsidRPr="00AC0BBE">
        <w:rPr>
          <w:b/>
          <w:bCs/>
        </w:rPr>
        <w:t>:</w:t>
      </w:r>
    </w:p>
    <w:p w14:paraId="5C118AC2" w14:textId="77777777" w:rsidR="00BE1ABF" w:rsidRPr="002221D5" w:rsidRDefault="00AC0BBE" w:rsidP="00BE1ABF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BE1ABF" w:rsidRPr="00BE1ABF">
        <w:t>1.</w:t>
      </w:r>
      <w:r w:rsidR="00BE1ABF" w:rsidRPr="00BE1ABF">
        <w:tab/>
      </w:r>
      <w:r w:rsidR="00BE1ABF" w:rsidRPr="002221D5">
        <w:t xml:space="preserve">Uijen AA, Schellevis FG, van den Bosch WJ, Mokkink HG, van Weel C, Schers HJ: </w:t>
      </w:r>
      <w:r w:rsidR="00BE1ABF" w:rsidRPr="002221D5">
        <w:rPr>
          <w:b/>
        </w:rPr>
        <w:t>Nijmegen Continuity Questionnaire: development and testing of a questionnaire that measures continuity of care</w:t>
      </w:r>
      <w:r w:rsidR="00BE1ABF" w:rsidRPr="002221D5">
        <w:t xml:space="preserve">. </w:t>
      </w:r>
      <w:r w:rsidR="00BE1ABF" w:rsidRPr="002221D5">
        <w:rPr>
          <w:i/>
        </w:rPr>
        <w:t xml:space="preserve">J Clin Epidemiol </w:t>
      </w:r>
      <w:r w:rsidR="00BE1ABF" w:rsidRPr="002221D5">
        <w:t xml:space="preserve">2011, </w:t>
      </w:r>
      <w:r w:rsidR="00BE1ABF" w:rsidRPr="002221D5">
        <w:rPr>
          <w:b/>
        </w:rPr>
        <w:t>64</w:t>
      </w:r>
      <w:r w:rsidR="00BE1ABF" w:rsidRPr="002221D5">
        <w:t>(12):1391-1399.</w:t>
      </w:r>
    </w:p>
    <w:p w14:paraId="656B362B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2.</w:t>
      </w:r>
      <w:r w:rsidRPr="002221D5">
        <w:tab/>
        <w:t xml:space="preserve">Perdok H, Verhoeven CJ, van Dillen J, Schuitmaker TJ, Hoogendoorn K, Colli J, Schellevis FG, de Jonge A: </w:t>
      </w:r>
      <w:r w:rsidRPr="002221D5">
        <w:rPr>
          <w:b/>
        </w:rPr>
        <w:t>Continuity of care is an important and distinct aspect of childbirth experience: findings of a survey evaluating experienced continuity of care, experienced quality of care and women’s perception of labor</w:t>
      </w:r>
      <w:r w:rsidRPr="002221D5">
        <w:t xml:space="preserve">. </w:t>
      </w:r>
      <w:r w:rsidRPr="002221D5">
        <w:rPr>
          <w:i/>
        </w:rPr>
        <w:t xml:space="preserve">BMC Pregnancy and Childbirth </w:t>
      </w:r>
      <w:r w:rsidRPr="002221D5">
        <w:t xml:space="preserve">2018, </w:t>
      </w:r>
      <w:r w:rsidRPr="002221D5">
        <w:rPr>
          <w:b/>
        </w:rPr>
        <w:t>18</w:t>
      </w:r>
      <w:r w:rsidRPr="002221D5">
        <w:t>:13.</w:t>
      </w:r>
    </w:p>
    <w:p w14:paraId="19375EE7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3.</w:t>
      </w:r>
      <w:r w:rsidRPr="002221D5">
        <w:tab/>
        <w:t>Hickey S, Roe Y, Gao Y, Nelson C, Carson A, Currie J, Reynolds M, Wilson K, Kruske S, Blackman R</w:t>
      </w:r>
      <w:r w:rsidRPr="002221D5">
        <w:rPr>
          <w:i/>
        </w:rPr>
        <w:t xml:space="preserve"> et al</w:t>
      </w:r>
      <w:r w:rsidRPr="002221D5">
        <w:t xml:space="preserve">: </w:t>
      </w:r>
      <w:r w:rsidRPr="002221D5">
        <w:rPr>
          <w:b/>
        </w:rPr>
        <w:t>The Indigenous Birthing in an Urban Setting study: the IBUS study A prospective birth cohort study comparing different models of care for women having Aboriginal and Torres Strait Islander babies at two major maternity hospitals in urban South East Queensland, Australia</w:t>
      </w:r>
      <w:r w:rsidRPr="002221D5">
        <w:t xml:space="preserve">. </w:t>
      </w:r>
      <w:r w:rsidRPr="002221D5">
        <w:rPr>
          <w:i/>
        </w:rPr>
        <w:t xml:space="preserve">BMC Pregnancy and Childbirth </w:t>
      </w:r>
      <w:r w:rsidRPr="002221D5">
        <w:t xml:space="preserve">2018, </w:t>
      </w:r>
      <w:r w:rsidRPr="002221D5">
        <w:rPr>
          <w:b/>
        </w:rPr>
        <w:t>18</w:t>
      </w:r>
      <w:r w:rsidRPr="002221D5">
        <w:t>(1):431.</w:t>
      </w:r>
    </w:p>
    <w:p w14:paraId="4E56BF17" w14:textId="733EE5FA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lastRenderedPageBreak/>
        <w:t>4.</w:t>
      </w:r>
      <w:r w:rsidRPr="002221D5">
        <w:tab/>
        <w:t>RAND Corporation</w:t>
      </w:r>
      <w:r w:rsidRPr="002221D5">
        <w:rPr>
          <w:b/>
        </w:rPr>
        <w:t xml:space="preserve"> Social Support Survey </w:t>
      </w:r>
      <w:hyperlink r:id="rId8" w:history="1">
        <w:r w:rsidRPr="002221D5">
          <w:rPr>
            <w:rStyle w:val="Hyperlink"/>
            <w:color w:val="auto"/>
          </w:rPr>
          <w:t>https://www.rand.org/health-care/surveys_tools/mos/social-support.html</w:t>
        </w:r>
      </w:hyperlink>
      <w:r w:rsidRPr="002221D5">
        <w:t xml:space="preserve"> Date Accessed: 22 November 2022</w:t>
      </w:r>
    </w:p>
    <w:p w14:paraId="25837620" w14:textId="2AB53B1E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5.</w:t>
      </w:r>
      <w:r w:rsidRPr="002221D5">
        <w:tab/>
        <w:t>Australian Government</w:t>
      </w:r>
      <w:r w:rsidRPr="002221D5">
        <w:rPr>
          <w:b/>
        </w:rPr>
        <w:t xml:space="preserve"> Footprints in Time: The Longitudinal Study of Indigenous Children </w:t>
      </w:r>
      <w:hyperlink r:id="rId9" w:history="1">
        <w:r w:rsidRPr="002221D5">
          <w:rPr>
            <w:rStyle w:val="Hyperlink"/>
            <w:color w:val="auto"/>
          </w:rPr>
          <w:t>https://www.dss.gov.au/about-the-department/longitudinal-studies/footprints-in-time-lsic-longitudinal-study-of-indigenous-children</w:t>
        </w:r>
      </w:hyperlink>
      <w:r w:rsidRPr="002221D5">
        <w:t xml:space="preserve"> Date Accessed: 22 November 2022</w:t>
      </w:r>
    </w:p>
    <w:p w14:paraId="523CF7AE" w14:textId="781429D0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6.</w:t>
      </w:r>
      <w:r w:rsidRPr="002221D5">
        <w:tab/>
        <w:t>ABS</w:t>
      </w:r>
      <w:r w:rsidRPr="002221D5">
        <w:rPr>
          <w:b/>
        </w:rPr>
        <w:t xml:space="preserve"> National Aboriginal and Torres Strait Islander Health Survey 2018-2019 </w:t>
      </w:r>
      <w:hyperlink r:id="rId10" w:anchor="survey-material" w:history="1">
        <w:r w:rsidRPr="002221D5">
          <w:rPr>
            <w:rStyle w:val="Hyperlink"/>
            <w:color w:val="auto"/>
          </w:rPr>
          <w:t>https://www.abs.gov.au/statistics/people/aboriginal-and-torres-strait-islander-peoples/national-aboriginal-and-torres-strait-islander-health-survey/latest-release#survey-material</w:t>
        </w:r>
      </w:hyperlink>
      <w:r w:rsidRPr="002221D5">
        <w:t xml:space="preserve"> Date Accessed: 22 November 2022</w:t>
      </w:r>
    </w:p>
    <w:p w14:paraId="7A0797FF" w14:textId="69EB622A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7.</w:t>
      </w:r>
      <w:r w:rsidRPr="002221D5">
        <w:tab/>
        <w:t>Growing Up in New Zealand</w:t>
      </w:r>
      <w:r w:rsidRPr="002221D5">
        <w:rPr>
          <w:b/>
        </w:rPr>
        <w:t xml:space="preserve"> </w:t>
      </w:r>
      <w:hyperlink r:id="rId11" w:history="1">
        <w:r w:rsidRPr="002221D5">
          <w:rPr>
            <w:rStyle w:val="Hyperlink"/>
            <w:color w:val="auto"/>
          </w:rPr>
          <w:t>https://www.growingup.co.nz/about-growing</w:t>
        </w:r>
      </w:hyperlink>
      <w:r w:rsidRPr="002221D5">
        <w:t xml:space="preserve"> Date Accessed: 22 November 2022</w:t>
      </w:r>
    </w:p>
    <w:p w14:paraId="29C65C3B" w14:textId="6006DB76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8.</w:t>
      </w:r>
      <w:r w:rsidRPr="002221D5">
        <w:tab/>
        <w:t>ABS</w:t>
      </w:r>
      <w:r w:rsidRPr="002221D5">
        <w:rPr>
          <w:b/>
        </w:rPr>
        <w:t xml:space="preserve"> National Aboriginal and Torres Strait Islander Health Survey 2012-2013 </w:t>
      </w:r>
      <w:hyperlink r:id="rId12" w:history="1">
        <w:r w:rsidRPr="002221D5">
          <w:rPr>
            <w:rStyle w:val="Hyperlink"/>
            <w:color w:val="auto"/>
          </w:rPr>
          <w:t>https://www.abs.gov.au/ausstats/abs@.nsf/mf/4727.0.55.006</w:t>
        </w:r>
      </w:hyperlink>
      <w:r w:rsidRPr="002221D5">
        <w:t xml:space="preserve"> Date Accessed: 22 November 2022</w:t>
      </w:r>
    </w:p>
    <w:p w14:paraId="03558282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9.</w:t>
      </w:r>
      <w:r w:rsidRPr="002221D5">
        <w:tab/>
        <w:t xml:space="preserve">Kowal E, Gunthorpe W, Bailie R: </w:t>
      </w:r>
      <w:r w:rsidRPr="002221D5">
        <w:rPr>
          <w:b/>
        </w:rPr>
        <w:t>Measuring emotional and social wellbeing in Aboriginal and Torres Strait Islander populations: an analysis of a Negative Life Events Scale</w:t>
      </w:r>
      <w:r w:rsidRPr="002221D5">
        <w:t xml:space="preserve">. </w:t>
      </w:r>
      <w:r w:rsidRPr="002221D5">
        <w:rPr>
          <w:i/>
        </w:rPr>
        <w:t xml:space="preserve">International Journal for Equity in Health </w:t>
      </w:r>
      <w:r w:rsidRPr="002221D5">
        <w:t xml:space="preserve">2007, </w:t>
      </w:r>
      <w:r w:rsidRPr="002221D5">
        <w:rPr>
          <w:b/>
        </w:rPr>
        <w:t>6</w:t>
      </w:r>
      <w:r w:rsidRPr="002221D5">
        <w:t>(1):18.</w:t>
      </w:r>
    </w:p>
    <w:p w14:paraId="5364CB81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10.</w:t>
      </w:r>
      <w:r w:rsidRPr="002221D5">
        <w:tab/>
        <w:t xml:space="preserve">Australian Institute of Health and Welfare: </w:t>
      </w:r>
      <w:r w:rsidRPr="002221D5">
        <w:rPr>
          <w:b/>
        </w:rPr>
        <w:t>Measuring the social and emotional wellbeing of Aboriginal and Torres Strait Islander peoples.</w:t>
      </w:r>
      <w:r w:rsidRPr="002221D5">
        <w:t xml:space="preserve"> Canberra: AIHW; 2009.</w:t>
      </w:r>
    </w:p>
    <w:p w14:paraId="1997370F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11.</w:t>
      </w:r>
      <w:r w:rsidRPr="002221D5">
        <w:tab/>
        <w:t xml:space="preserve">Walker KF, Wilson P, Bugg GJ, Dencker A, Thornton JG: </w:t>
      </w:r>
      <w:r w:rsidRPr="002221D5">
        <w:rPr>
          <w:b/>
        </w:rPr>
        <w:t>Childbirth experience questionnaire: validating its use in the United Kingdom</w:t>
      </w:r>
      <w:r w:rsidRPr="002221D5">
        <w:t xml:space="preserve">. </w:t>
      </w:r>
      <w:r w:rsidRPr="002221D5">
        <w:rPr>
          <w:i/>
        </w:rPr>
        <w:t xml:space="preserve">BMC Pregnancy Childbirth </w:t>
      </w:r>
      <w:r w:rsidRPr="002221D5">
        <w:t xml:space="preserve">2015, </w:t>
      </w:r>
      <w:r w:rsidRPr="002221D5">
        <w:rPr>
          <w:b/>
        </w:rPr>
        <w:t>15</w:t>
      </w:r>
      <w:r w:rsidRPr="002221D5">
        <w:t>:86.</w:t>
      </w:r>
    </w:p>
    <w:p w14:paraId="7EED8F0F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12.</w:t>
      </w:r>
      <w:r w:rsidRPr="002221D5">
        <w:tab/>
        <w:t xml:space="preserve">Dencker A, Taft C, Bergqvist L, Lilja H, Berg M: </w:t>
      </w:r>
      <w:r w:rsidRPr="002221D5">
        <w:rPr>
          <w:b/>
        </w:rPr>
        <w:t>Childbirth experience questionnaire (CEQ): development and evaluation of a multidimensional instrument</w:t>
      </w:r>
      <w:r w:rsidRPr="002221D5">
        <w:t xml:space="preserve">. </w:t>
      </w:r>
      <w:r w:rsidRPr="002221D5">
        <w:rPr>
          <w:i/>
        </w:rPr>
        <w:t xml:space="preserve">BMC Pregnancy Childbirth </w:t>
      </w:r>
      <w:r w:rsidRPr="002221D5">
        <w:t xml:space="preserve">2010, </w:t>
      </w:r>
      <w:r w:rsidRPr="002221D5">
        <w:rPr>
          <w:b/>
        </w:rPr>
        <w:t>Dec 10</w:t>
      </w:r>
      <w:r w:rsidRPr="002221D5">
        <w:t>(10):81.</w:t>
      </w:r>
    </w:p>
    <w:p w14:paraId="38419440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13.</w:t>
      </w:r>
      <w:r w:rsidRPr="002221D5">
        <w:tab/>
        <w:t xml:space="preserve">Barnes CR, Adamson-Macedo EN: </w:t>
      </w:r>
      <w:r w:rsidRPr="002221D5">
        <w:rPr>
          <w:b/>
        </w:rPr>
        <w:t>Perceived Maternal Parenting Self-Efficacy (PMP S-E) tool: development and validation with mothers of hospitalized preterm neonates</w:t>
      </w:r>
      <w:r w:rsidRPr="002221D5">
        <w:t xml:space="preserve">. </w:t>
      </w:r>
      <w:r w:rsidRPr="002221D5">
        <w:rPr>
          <w:i/>
        </w:rPr>
        <w:t xml:space="preserve">Journal of advanced nursing </w:t>
      </w:r>
      <w:r w:rsidRPr="002221D5">
        <w:t xml:space="preserve">2007, </w:t>
      </w:r>
      <w:r w:rsidRPr="002221D5">
        <w:rPr>
          <w:b/>
        </w:rPr>
        <w:t>60</w:t>
      </w:r>
      <w:r w:rsidRPr="002221D5">
        <w:t>(5):550-560.</w:t>
      </w:r>
    </w:p>
    <w:p w14:paraId="5C64782B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14.</w:t>
      </w:r>
      <w:r w:rsidRPr="002221D5">
        <w:tab/>
        <w:t xml:space="preserve">Kikkawa D: </w:t>
      </w:r>
      <w:r w:rsidRPr="002221D5">
        <w:rPr>
          <w:b/>
        </w:rPr>
        <w:t>Parenting Efficacy of Parents of Indigenous Children [Data highlight: No.3/2016]</w:t>
      </w:r>
      <w:r w:rsidRPr="002221D5">
        <w:t>. Canberra: Department of Social Services, Australian Government; 2016.</w:t>
      </w:r>
    </w:p>
    <w:p w14:paraId="11ED274E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15.</w:t>
      </w:r>
      <w:r w:rsidRPr="002221D5">
        <w:tab/>
        <w:t xml:space="preserve">Fereday J, Collins C, Turnbull D, Pincombe J, Oster C: </w:t>
      </w:r>
      <w:r w:rsidRPr="002221D5">
        <w:rPr>
          <w:b/>
        </w:rPr>
        <w:t>An evaluation of Midwifery Group Practice Part II: Women's satisfaction</w:t>
      </w:r>
      <w:r w:rsidRPr="002221D5">
        <w:t xml:space="preserve">. </w:t>
      </w:r>
      <w:r w:rsidRPr="002221D5">
        <w:rPr>
          <w:i/>
        </w:rPr>
        <w:t xml:space="preserve">Women and Birth </w:t>
      </w:r>
      <w:r w:rsidRPr="002221D5">
        <w:t xml:space="preserve">2009, </w:t>
      </w:r>
      <w:r w:rsidRPr="002221D5">
        <w:rPr>
          <w:b/>
        </w:rPr>
        <w:t>22</w:t>
      </w:r>
      <w:r w:rsidRPr="002221D5">
        <w:t>(1):11-16.</w:t>
      </w:r>
    </w:p>
    <w:p w14:paraId="41AE48AB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16.</w:t>
      </w:r>
      <w:r w:rsidRPr="002221D5">
        <w:tab/>
        <w:t xml:space="preserve">Vedam S, Stoll K, Rubashkin N, Martin K, Miller-Vedam Z, Hayes-Klein H, Jolicoeur G: </w:t>
      </w:r>
      <w:r w:rsidRPr="002221D5">
        <w:rPr>
          <w:b/>
        </w:rPr>
        <w:t>The Mothers on Respect (MOR) index: measuring quality, safety and human rights in childbirth</w:t>
      </w:r>
      <w:r w:rsidRPr="002221D5">
        <w:t xml:space="preserve">. </w:t>
      </w:r>
      <w:r w:rsidRPr="002221D5">
        <w:rPr>
          <w:i/>
        </w:rPr>
        <w:t xml:space="preserve">SSM - Population Health </w:t>
      </w:r>
      <w:r w:rsidRPr="002221D5">
        <w:t xml:space="preserve">2017, </w:t>
      </w:r>
      <w:r w:rsidRPr="002221D5">
        <w:rPr>
          <w:b/>
        </w:rPr>
        <w:t>3</w:t>
      </w:r>
      <w:r w:rsidRPr="002221D5">
        <w:t>:201-210.</w:t>
      </w:r>
    </w:p>
    <w:p w14:paraId="1E153468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17.</w:t>
      </w:r>
      <w:r w:rsidRPr="002221D5">
        <w:tab/>
        <w:t>Buckskin M, Ah Kit J, Glover K, Mitchell A, Miller R, Weetra D, Wiebe J, Yelland JS, Newbury J, Robinson J</w:t>
      </w:r>
      <w:r w:rsidRPr="002221D5">
        <w:rPr>
          <w:i/>
        </w:rPr>
        <w:t xml:space="preserve"> et al</w:t>
      </w:r>
      <w:r w:rsidRPr="002221D5">
        <w:t xml:space="preserve">: </w:t>
      </w:r>
      <w:r w:rsidRPr="002221D5">
        <w:rPr>
          <w:b/>
        </w:rPr>
        <w:t>Aboriginal Families Study: a population-based study keeping community and policy goals in mind right from the start</w:t>
      </w:r>
      <w:r w:rsidRPr="002221D5">
        <w:t xml:space="preserve">. </w:t>
      </w:r>
      <w:r w:rsidRPr="002221D5">
        <w:rPr>
          <w:i/>
        </w:rPr>
        <w:t xml:space="preserve">International Journal for Equity in Health </w:t>
      </w:r>
      <w:r w:rsidRPr="002221D5">
        <w:t xml:space="preserve">2013, </w:t>
      </w:r>
      <w:r w:rsidRPr="002221D5">
        <w:rPr>
          <w:b/>
        </w:rPr>
        <w:t>12</w:t>
      </w:r>
      <w:r w:rsidRPr="002221D5">
        <w:t>(41).</w:t>
      </w:r>
    </w:p>
    <w:p w14:paraId="05FC4788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18.</w:t>
      </w:r>
      <w:r w:rsidRPr="002221D5">
        <w:tab/>
        <w:t xml:space="preserve">McLachlan HL, Forster DA, Davey M-A, Lumley J, Farrell T, Oats J, Gold L, Waldenström U, Albers L, Biro MA: </w:t>
      </w:r>
      <w:r w:rsidRPr="002221D5">
        <w:rPr>
          <w:b/>
        </w:rPr>
        <w:t>COSMOS: COmparing Standard Maternity care with One-to-one midwifery Support: a randomised controlled trial</w:t>
      </w:r>
      <w:r w:rsidRPr="002221D5">
        <w:t xml:space="preserve">. </w:t>
      </w:r>
      <w:r w:rsidRPr="002221D5">
        <w:rPr>
          <w:i/>
        </w:rPr>
        <w:t xml:space="preserve">BMC Pregnancy and Childbirth </w:t>
      </w:r>
      <w:r w:rsidRPr="002221D5">
        <w:t xml:space="preserve">2008, </w:t>
      </w:r>
      <w:r w:rsidRPr="002221D5">
        <w:rPr>
          <w:b/>
        </w:rPr>
        <w:t>8</w:t>
      </w:r>
      <w:r w:rsidRPr="002221D5">
        <w:t>(35).</w:t>
      </w:r>
    </w:p>
    <w:p w14:paraId="44ACA168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19.</w:t>
      </w:r>
      <w:r w:rsidRPr="002221D5">
        <w:tab/>
        <w:t xml:space="preserve">Brown SJ, Gartlanda D, Weetraa D, Leaned C, Francise T, Mitchellf A, Glovera K: </w:t>
      </w:r>
      <w:r w:rsidRPr="002221D5">
        <w:rPr>
          <w:b/>
        </w:rPr>
        <w:t>Health care experiences and birth outcomes: Results of an Aboriginal birth cohort</w:t>
      </w:r>
      <w:r w:rsidRPr="002221D5">
        <w:t xml:space="preserve">. </w:t>
      </w:r>
      <w:r w:rsidRPr="002221D5">
        <w:rPr>
          <w:i/>
        </w:rPr>
        <w:t xml:space="preserve">Women and Birth </w:t>
      </w:r>
      <w:r w:rsidRPr="002221D5">
        <w:t xml:space="preserve">2019, </w:t>
      </w:r>
      <w:r w:rsidRPr="002221D5">
        <w:rPr>
          <w:b/>
        </w:rPr>
        <w:t>32</w:t>
      </w:r>
      <w:r w:rsidRPr="002221D5">
        <w:t>:404-411.</w:t>
      </w:r>
    </w:p>
    <w:p w14:paraId="2B906622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20.</w:t>
      </w:r>
      <w:r w:rsidRPr="002221D5">
        <w:tab/>
        <w:t xml:space="preserve">Paradies Y, Cunningham J: </w:t>
      </w:r>
      <w:r w:rsidRPr="002221D5">
        <w:rPr>
          <w:b/>
        </w:rPr>
        <w:t>Development and validation of the Measure of Indigenous Racism Experiences (MIRE)</w:t>
      </w:r>
      <w:r w:rsidRPr="002221D5">
        <w:t xml:space="preserve">. </w:t>
      </w:r>
      <w:r w:rsidRPr="002221D5">
        <w:rPr>
          <w:i/>
        </w:rPr>
        <w:t xml:space="preserve">International Journal for Equity in Health </w:t>
      </w:r>
      <w:r w:rsidRPr="002221D5">
        <w:t xml:space="preserve">2008, </w:t>
      </w:r>
      <w:r w:rsidRPr="002221D5">
        <w:rPr>
          <w:b/>
        </w:rPr>
        <w:t>7</w:t>
      </w:r>
      <w:r w:rsidRPr="002221D5">
        <w:t>:9.</w:t>
      </w:r>
    </w:p>
    <w:p w14:paraId="5212EE65" w14:textId="1789FBFE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21.</w:t>
      </w:r>
      <w:r w:rsidRPr="002221D5">
        <w:tab/>
        <w:t>Menzies School of Health Research</w:t>
      </w:r>
      <w:r w:rsidRPr="002221D5">
        <w:rPr>
          <w:b/>
        </w:rPr>
        <w:t xml:space="preserve"> Strong Souls Assessment Tool </w:t>
      </w:r>
      <w:hyperlink r:id="rId13" w:history="1">
        <w:r w:rsidRPr="002221D5">
          <w:rPr>
            <w:rStyle w:val="Hyperlink"/>
            <w:color w:val="auto"/>
          </w:rPr>
          <w:t>https://www.menzies.edu.au/page/Resources/Strong_souls_assessment_tool/</w:t>
        </w:r>
      </w:hyperlink>
      <w:r w:rsidRPr="002221D5">
        <w:t xml:space="preserve"> Date Accessed: 22 November 2022</w:t>
      </w:r>
    </w:p>
    <w:p w14:paraId="19FE77AE" w14:textId="77777777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lastRenderedPageBreak/>
        <w:t>22.</w:t>
      </w:r>
      <w:r w:rsidRPr="002221D5">
        <w:tab/>
        <w:t xml:space="preserve">Cox JL, Holden JM, Sagovsk R: </w:t>
      </w:r>
      <w:r w:rsidRPr="002221D5">
        <w:rPr>
          <w:b/>
        </w:rPr>
        <w:t>Detection of Postnatal Depression: Development of the 10-item Edinburgh Postnatal Depression Scale</w:t>
      </w:r>
      <w:r w:rsidRPr="002221D5">
        <w:t xml:space="preserve">. </w:t>
      </w:r>
      <w:r w:rsidRPr="002221D5">
        <w:rPr>
          <w:i/>
        </w:rPr>
        <w:t xml:space="preserve">British Journal of Psychiatry </w:t>
      </w:r>
      <w:r w:rsidRPr="002221D5">
        <w:t xml:space="preserve">1987, </w:t>
      </w:r>
      <w:r w:rsidRPr="002221D5">
        <w:rPr>
          <w:b/>
        </w:rPr>
        <w:t>150</w:t>
      </w:r>
      <w:r w:rsidRPr="002221D5">
        <w:t>:782-786.</w:t>
      </w:r>
    </w:p>
    <w:p w14:paraId="2F73661E" w14:textId="04BC1D91" w:rsidR="00BE1ABF" w:rsidRPr="002221D5" w:rsidRDefault="00BE1ABF" w:rsidP="00BE1ABF">
      <w:pPr>
        <w:pStyle w:val="EndNoteBibliography"/>
        <w:spacing w:after="0"/>
        <w:ind w:left="720" w:hanging="720"/>
      </w:pPr>
      <w:r w:rsidRPr="002221D5">
        <w:t>23.</w:t>
      </w:r>
      <w:r w:rsidRPr="002221D5">
        <w:tab/>
        <w:t>King S</w:t>
      </w:r>
      <w:r w:rsidRPr="002221D5">
        <w:rPr>
          <w:b/>
        </w:rPr>
        <w:t xml:space="preserve"> Hybrid COVID Stress Scale (Version April 8, 2020) </w:t>
      </w:r>
      <w:hyperlink r:id="rId14" w:history="1">
        <w:r w:rsidRPr="002221D5">
          <w:rPr>
            <w:rStyle w:val="Hyperlink"/>
            <w:color w:val="auto"/>
          </w:rPr>
          <w:t>https://ccna-ccnv.ca/covid-19-useful-resources1/</w:t>
        </w:r>
      </w:hyperlink>
      <w:r w:rsidRPr="002221D5">
        <w:t xml:space="preserve"> Date Accessed: 22 November 2022</w:t>
      </w:r>
    </w:p>
    <w:p w14:paraId="107DBD33" w14:textId="172C861C" w:rsidR="00BE1ABF" w:rsidRPr="002221D5" w:rsidRDefault="00BE1ABF" w:rsidP="00BE1ABF">
      <w:pPr>
        <w:pStyle w:val="EndNoteBibliography"/>
        <w:ind w:left="720" w:hanging="720"/>
      </w:pPr>
      <w:r w:rsidRPr="002221D5">
        <w:t>24.</w:t>
      </w:r>
      <w:r w:rsidRPr="002221D5">
        <w:tab/>
        <w:t>European Social Survey</w:t>
      </w:r>
      <w:r w:rsidRPr="002221D5">
        <w:rPr>
          <w:b/>
        </w:rPr>
        <w:t xml:space="preserve"> Round 3 </w:t>
      </w:r>
      <w:hyperlink r:id="rId15" w:history="1">
        <w:r w:rsidRPr="002221D5">
          <w:rPr>
            <w:rStyle w:val="Hyperlink"/>
            <w:color w:val="auto"/>
          </w:rPr>
          <w:t>https://www.europeansocialsurvey.org/data/</w:t>
        </w:r>
      </w:hyperlink>
      <w:r w:rsidRPr="002221D5">
        <w:t xml:space="preserve"> Date Accessed: 22 November 2022</w:t>
      </w:r>
    </w:p>
    <w:p w14:paraId="2DDBC899" w14:textId="3FDDF198" w:rsidR="00A55BEB" w:rsidRDefault="00AC0BBE" w:rsidP="00BE0399">
      <w:pPr>
        <w:spacing w:line="240" w:lineRule="auto"/>
      </w:pPr>
      <w:r>
        <w:fldChar w:fldCharType="end"/>
      </w:r>
    </w:p>
    <w:sectPr w:rsidR="00A55BEB" w:rsidSect="0018731C">
      <w:pgSz w:w="16838" w:h="11906" w:orient="landscape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regnancy Childbirth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w9s0s99a0afe9erzxjp2d5gwe00t0xes2pr&quot;&gt;BOOSt study protocol&lt;record-ids&gt;&lt;item&gt;118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/record-ids&gt;&lt;/item&gt;&lt;/Libraries&gt;"/>
  </w:docVars>
  <w:rsids>
    <w:rsidRoot w:val="00A55BEB"/>
    <w:rsid w:val="0018731C"/>
    <w:rsid w:val="0021231E"/>
    <w:rsid w:val="002221D5"/>
    <w:rsid w:val="002C5CBC"/>
    <w:rsid w:val="003069B6"/>
    <w:rsid w:val="00374B1D"/>
    <w:rsid w:val="004B0D8B"/>
    <w:rsid w:val="004F6349"/>
    <w:rsid w:val="005262E2"/>
    <w:rsid w:val="00546090"/>
    <w:rsid w:val="006B097F"/>
    <w:rsid w:val="00717F53"/>
    <w:rsid w:val="00776F82"/>
    <w:rsid w:val="007A6C93"/>
    <w:rsid w:val="007B3FF5"/>
    <w:rsid w:val="007E6E5F"/>
    <w:rsid w:val="007F4D38"/>
    <w:rsid w:val="008614F3"/>
    <w:rsid w:val="00880A7F"/>
    <w:rsid w:val="008A08A6"/>
    <w:rsid w:val="008F2D10"/>
    <w:rsid w:val="00942C5E"/>
    <w:rsid w:val="009B1EC3"/>
    <w:rsid w:val="00A55BEB"/>
    <w:rsid w:val="00AC0BBE"/>
    <w:rsid w:val="00B175F7"/>
    <w:rsid w:val="00B43381"/>
    <w:rsid w:val="00BD31FC"/>
    <w:rsid w:val="00BE0399"/>
    <w:rsid w:val="00BE1ABF"/>
    <w:rsid w:val="00BE5D8A"/>
    <w:rsid w:val="00C73530"/>
    <w:rsid w:val="00CC2578"/>
    <w:rsid w:val="00CE76DC"/>
    <w:rsid w:val="00D0621D"/>
    <w:rsid w:val="00DB2DBD"/>
    <w:rsid w:val="00F162B7"/>
    <w:rsid w:val="00FC04B3"/>
    <w:rsid w:val="00FF255A"/>
    <w:rsid w:val="0403BBA9"/>
    <w:rsid w:val="09AC2A27"/>
    <w:rsid w:val="23B57D34"/>
    <w:rsid w:val="3D1CE8F6"/>
    <w:rsid w:val="66C5AF9C"/>
    <w:rsid w:val="7E80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26942"/>
  <w15:chartTrackingRefBased/>
  <w15:docId w15:val="{5F9DC4F8-19A1-4814-9E50-82AD5F0C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F4D38"/>
    <w:pPr>
      <w:spacing w:after="80" w:line="240" w:lineRule="auto"/>
      <w:jc w:val="both"/>
    </w:pPr>
    <w:rPr>
      <w:rFonts w:ascii="Calibri" w:eastAsia="Times New Roman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C0BB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0BB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C0BB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C0BBE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3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33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33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38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D31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nd.org/health-care/surveys_tools/mos/social-support.html" TargetMode="External"/><Relationship Id="rId13" Type="http://schemas.openxmlformats.org/officeDocument/2006/relationships/hyperlink" Target="https://www.menzies.edu.au/page/Resources/Strong_souls_assessment_tool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bs.gov.au/ausstats/abs@.nsf/mf/4727.0.55.00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rowingup.co.nz/about-growing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uropeansocialsurvey.org/data/" TargetMode="External"/><Relationship Id="rId10" Type="http://schemas.openxmlformats.org/officeDocument/2006/relationships/hyperlink" Target="https://www.abs.gov.au/statistics/people/aboriginal-and-torres-strait-islander-peoples/national-aboriginal-and-torres-strait-islander-health-survey/latest-releas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dss.gov.au/about-the-department/longitudinal-studies/footprints-in-time-lsic-longitudinal-study-of-indigenous-children" TargetMode="External"/><Relationship Id="rId14" Type="http://schemas.openxmlformats.org/officeDocument/2006/relationships/hyperlink" Target="https://ccna-ccnv.ca/covid-19-useful-resources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_x0026__x0020_Time xmlns="945fa9e9-e4c8-4267-b239-875a0b6e33e8" xsi:nil="true"/>
    <TaxCatchAll xmlns="da3994a5-5608-40c3-95e4-a735fbd59589" xsi:nil="true"/>
    <lcf76f155ced4ddcb4097134ff3c332f xmlns="945fa9e9-e4c8-4267-b239-875a0b6e33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4FCE7755A1EF4ABAEC358894196EA0" ma:contentTypeVersion="17" ma:contentTypeDescription="Create a new document." ma:contentTypeScope="" ma:versionID="d955861b5e37b755f557fb072c627967">
  <xsd:schema xmlns:xsd="http://www.w3.org/2001/XMLSchema" xmlns:xs="http://www.w3.org/2001/XMLSchema" xmlns:p="http://schemas.microsoft.com/office/2006/metadata/properties" xmlns:ns2="945fa9e9-e4c8-4267-b239-875a0b6e33e8" xmlns:ns3="787952bd-2a5f-4d5d-bb00-a6225b47447a" xmlns:ns4="da3994a5-5608-40c3-95e4-a735fbd59589" targetNamespace="http://schemas.microsoft.com/office/2006/metadata/properties" ma:root="true" ma:fieldsID="a3bd8ac870a35cbdf2251696df2efaaa" ns2:_="" ns3:_="" ns4:_="">
    <xsd:import namespace="945fa9e9-e4c8-4267-b239-875a0b6e33e8"/>
    <xsd:import namespace="787952bd-2a5f-4d5d-bb00-a6225b47447a"/>
    <xsd:import namespace="da3994a5-5608-40c3-95e4-a735fbd59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Date_x0020__x0026__x0020_Time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fa9e9-e4c8-4267-b239-875a0b6e3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Date_x0020__x0026__x0020_Time" ma:index="19" nillable="true" ma:displayName="Date &amp; Time" ma:format="DateOnly" ma:internalName="Date_x0020__x0026__x0020_Time">
      <xsd:simpleType>
        <xsd:restriction base="dms:DateTime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85a206b-fc84-4f46-8343-fed2d1d57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952bd-2a5f-4d5d-bb00-a6225b474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994a5-5608-40c3-95e4-a735fbd5958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7368f82-0c89-45e6-bf83-a5d93c677837}" ma:internalName="TaxCatchAll" ma:showField="CatchAllData" ma:web="787952bd-2a5f-4d5d-bb00-a6225b474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156B95-BE91-47A1-8D51-96632B2B98D4}">
  <ds:schemaRefs>
    <ds:schemaRef ds:uri="http://schemas.microsoft.com/office/2006/metadata/properties"/>
    <ds:schemaRef ds:uri="http://schemas.microsoft.com/office/infopath/2007/PartnerControls"/>
    <ds:schemaRef ds:uri="945fa9e9-e4c8-4267-b239-875a0b6e33e8"/>
    <ds:schemaRef ds:uri="da3994a5-5608-40c3-95e4-a735fbd59589"/>
  </ds:schemaRefs>
</ds:datastoreItem>
</file>

<file path=customXml/itemProps2.xml><?xml version="1.0" encoding="utf-8"?>
<ds:datastoreItem xmlns:ds="http://schemas.openxmlformats.org/officeDocument/2006/customXml" ds:itemID="{0F989D9A-B145-45E0-9A06-C2BCE51D9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6F6286-C69A-47F5-A31E-9235FE01BA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5CA394-ED49-4F3E-A74C-A74FA42A3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fa9e9-e4c8-4267-b239-875a0b6e33e8"/>
    <ds:schemaRef ds:uri="787952bd-2a5f-4d5d-bb00-a6225b47447a"/>
    <ds:schemaRef ds:uri="da3994a5-5608-40c3-95e4-a735fbd59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6646</Words>
  <Characters>37884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Haora</dc:creator>
  <cp:keywords/>
  <dc:description/>
  <cp:lastModifiedBy>Penny Haora</cp:lastModifiedBy>
  <cp:revision>3</cp:revision>
  <dcterms:created xsi:type="dcterms:W3CDTF">2022-11-28T01:04:00Z</dcterms:created>
  <dcterms:modified xsi:type="dcterms:W3CDTF">2022-11-28T01:10:00Z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0x010100DC4FCE7755A1EF4ABAEC358894196EA0</vt:lpwstr>
  </property>
  <property fmtid="{D5CDD505-2E9C-101B-9397-08002B2CF9AE}" pid="3" name="MediaServiceImageTags">
    <vt:lpwstr/>
  </property>
</Properties>
</file>