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9AB" w:rsidRDefault="002C0CA0" w:rsidP="002C0CA0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2C0CA0">
        <w:rPr>
          <w:rFonts w:ascii="Times New Roman" w:hAnsi="Times New Roman" w:cs="Times New Roman"/>
          <w:b/>
          <w:sz w:val="24"/>
          <w:szCs w:val="24"/>
          <w:lang w:val="en-US"/>
        </w:rPr>
        <w:t>Adapted Context Assessment Questionnaire</w:t>
      </w:r>
    </w:p>
    <w:p w:rsidR="00B64A3E" w:rsidRPr="007B702D" w:rsidRDefault="00B64A3E" w:rsidP="00B64A3E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702D">
        <w:rPr>
          <w:rFonts w:ascii="Times New Roman" w:hAnsi="Times New Roman" w:cs="Times New Roman"/>
          <w:b/>
          <w:sz w:val="24"/>
          <w:szCs w:val="24"/>
        </w:rPr>
        <w:t>Section A: please, fill in the gap as appropriate</w:t>
      </w:r>
    </w:p>
    <w:p w:rsidR="00B64A3E" w:rsidRPr="00E13E65" w:rsidRDefault="00B64A3E" w:rsidP="00E13E6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E65">
        <w:rPr>
          <w:rFonts w:ascii="Times New Roman" w:hAnsi="Times New Roman" w:cs="Times New Roman"/>
          <w:sz w:val="24"/>
          <w:szCs w:val="24"/>
        </w:rPr>
        <w:t>Date of birth:  __________________________________</w:t>
      </w:r>
    </w:p>
    <w:p w:rsidR="00B64A3E" w:rsidRPr="00E13E65" w:rsidRDefault="00E13E65" w:rsidP="00E13E6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Sex:    </w:t>
      </w:r>
      <w:r w:rsidR="00B64A3E" w:rsidRPr="00E13E65">
        <w:rPr>
          <w:rFonts w:ascii="Times New Roman" w:hAnsi="Times New Roman" w:cs="Times New Roman"/>
          <w:sz w:val="24"/>
          <w:szCs w:val="24"/>
        </w:rPr>
        <w:t>Male (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64A3E" w:rsidRPr="00E13E65">
        <w:rPr>
          <w:rFonts w:ascii="Times New Roman" w:hAnsi="Times New Roman" w:cs="Times New Roman"/>
          <w:sz w:val="24"/>
          <w:szCs w:val="24"/>
        </w:rPr>
        <w:t>) Female (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64A3E" w:rsidRPr="00E13E65">
        <w:rPr>
          <w:rFonts w:ascii="Times New Roman" w:hAnsi="Times New Roman" w:cs="Times New Roman"/>
          <w:sz w:val="24"/>
          <w:szCs w:val="24"/>
        </w:rPr>
        <w:t>)</w:t>
      </w:r>
    </w:p>
    <w:p w:rsidR="00B64A3E" w:rsidRPr="00E13E65" w:rsidRDefault="00B64A3E" w:rsidP="00E13E6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E65">
        <w:rPr>
          <w:rFonts w:ascii="Times New Roman" w:hAnsi="Times New Roman" w:cs="Times New Roman"/>
          <w:sz w:val="24"/>
          <w:szCs w:val="24"/>
        </w:rPr>
        <w:t>Level of Education: Diploma () First degree () Masters () PhD () Others, specify __________</w:t>
      </w:r>
    </w:p>
    <w:p w:rsidR="00B64A3E" w:rsidRPr="00E13E65" w:rsidRDefault="00B64A3E" w:rsidP="00E13E6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E6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How would you describe your professional job category? Facility manager (  ) </w:t>
      </w:r>
    </w:p>
    <w:p w:rsidR="00B64A3E" w:rsidRPr="00E13E65" w:rsidRDefault="00B64A3E" w:rsidP="00E13E65">
      <w:pPr>
        <w:pStyle w:val="ListParagraph"/>
        <w:tabs>
          <w:tab w:val="left" w:pos="284"/>
        </w:tabs>
        <w:spacing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13E6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  Medical practitioner ( )  Nursing staff ( )   CHEW( )</w:t>
      </w:r>
    </w:p>
    <w:p w:rsidR="00B64A3E" w:rsidRPr="00E13E65" w:rsidRDefault="00B64A3E" w:rsidP="00E13E65">
      <w:pPr>
        <w:pStyle w:val="ListParagraph"/>
        <w:numPr>
          <w:ilvl w:val="0"/>
          <w:numId w:val="2"/>
        </w:numPr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13E65">
        <w:rPr>
          <w:rFonts w:ascii="Times New Roman" w:hAnsi="Times New Roman" w:cs="Times New Roman"/>
          <w:sz w:val="24"/>
          <w:szCs w:val="24"/>
        </w:rPr>
        <w:t>Ward/Unit: ____________________________________</w:t>
      </w:r>
    </w:p>
    <w:p w:rsidR="00B64A3E" w:rsidRPr="00E13E65" w:rsidRDefault="00B64A3E" w:rsidP="00E13E65">
      <w:pPr>
        <w:pStyle w:val="ListParagraph"/>
        <w:numPr>
          <w:ilvl w:val="0"/>
          <w:numId w:val="2"/>
        </w:numPr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13E65">
        <w:rPr>
          <w:rFonts w:ascii="Times New Roman" w:hAnsi="Times New Roman" w:cs="Times New Roman"/>
          <w:sz w:val="24"/>
          <w:szCs w:val="24"/>
        </w:rPr>
        <w:t>Years of experience: ____________________________</w:t>
      </w:r>
    </w:p>
    <w:p w:rsidR="00B64A3E" w:rsidRPr="00E13E65" w:rsidRDefault="00B64A3E" w:rsidP="00E13E65">
      <w:pPr>
        <w:pStyle w:val="ListParagraph"/>
        <w:numPr>
          <w:ilvl w:val="0"/>
          <w:numId w:val="2"/>
        </w:numPr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13E65">
        <w:rPr>
          <w:rFonts w:ascii="Times New Roman" w:hAnsi="Times New Roman" w:cs="Times New Roman"/>
          <w:sz w:val="24"/>
          <w:szCs w:val="24"/>
          <w:lang w:eastAsia="en-GB"/>
        </w:rPr>
        <w:t xml:space="preserve">How many years have you worked in this ward or unit?  Less than one year (  )  1-3 years (  )  4-6 years (  )   7-9 years(  )  10years and above (  ) </w:t>
      </w:r>
    </w:p>
    <w:p w:rsidR="00E13E65" w:rsidRPr="00E13E65" w:rsidRDefault="00E13E65" w:rsidP="00E13E65">
      <w:pPr>
        <w:pStyle w:val="NoSpacing"/>
        <w:spacing w:after="240"/>
        <w:rPr>
          <w:rFonts w:ascii="Times New Roman" w:hAnsi="Times New Roman" w:cs="Times New Roman"/>
          <w:b/>
          <w:sz w:val="24"/>
          <w:szCs w:val="24"/>
          <w:lang w:eastAsia="en-GB"/>
        </w:rPr>
      </w:pPr>
      <w:r w:rsidRPr="00E13E65">
        <w:rPr>
          <w:rFonts w:ascii="Times New Roman" w:hAnsi="Times New Roman" w:cs="Times New Roman"/>
          <w:b/>
          <w:sz w:val="24"/>
          <w:szCs w:val="24"/>
          <w:lang w:eastAsia="en-GB"/>
        </w:rPr>
        <w:t>Section B: The following statements relate to context of implementation of emergency obstetric and newborn care. Please indicate the extent you agree or disagree with the statements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704"/>
        <w:gridCol w:w="5954"/>
        <w:gridCol w:w="708"/>
        <w:gridCol w:w="426"/>
        <w:gridCol w:w="567"/>
        <w:gridCol w:w="708"/>
      </w:tblGrid>
      <w:tr w:rsidR="002C0CA0" w:rsidRPr="00E13E65" w:rsidTr="009D0CC9">
        <w:trPr>
          <w:trHeight w:val="1301"/>
        </w:trPr>
        <w:tc>
          <w:tcPr>
            <w:tcW w:w="704" w:type="dxa"/>
          </w:tcPr>
          <w:p w:rsidR="002C0CA0" w:rsidRPr="00E13E65" w:rsidRDefault="002C0CA0" w:rsidP="002C0C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S/N</w:t>
            </w:r>
          </w:p>
        </w:tc>
        <w:tc>
          <w:tcPr>
            <w:tcW w:w="5954" w:type="dxa"/>
          </w:tcPr>
          <w:p w:rsidR="002C0CA0" w:rsidRPr="00E13E65" w:rsidRDefault="002C0CA0" w:rsidP="002C0CA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 xml:space="preserve">Item  </w:t>
            </w:r>
          </w:p>
        </w:tc>
        <w:tc>
          <w:tcPr>
            <w:tcW w:w="708" w:type="dxa"/>
            <w:textDirection w:val="btLr"/>
            <w:vAlign w:val="bottom"/>
          </w:tcPr>
          <w:p w:rsidR="002C0CA0" w:rsidRPr="00E13E65" w:rsidRDefault="002C0CA0" w:rsidP="002C0C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i/>
                <w:sz w:val="24"/>
                <w:szCs w:val="24"/>
              </w:rPr>
              <w:t>STRONGLY AGREE</w:t>
            </w:r>
          </w:p>
        </w:tc>
        <w:tc>
          <w:tcPr>
            <w:tcW w:w="426" w:type="dxa"/>
            <w:textDirection w:val="btLr"/>
            <w:vAlign w:val="bottom"/>
          </w:tcPr>
          <w:p w:rsidR="002C0CA0" w:rsidRPr="00E13E65" w:rsidRDefault="002C0CA0" w:rsidP="002C0CA0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i/>
                <w:sz w:val="24"/>
                <w:szCs w:val="24"/>
              </w:rPr>
              <w:t>AGREE</w:t>
            </w:r>
          </w:p>
        </w:tc>
        <w:tc>
          <w:tcPr>
            <w:tcW w:w="567" w:type="dxa"/>
            <w:textDirection w:val="btLr"/>
            <w:vAlign w:val="bottom"/>
          </w:tcPr>
          <w:p w:rsidR="002C0CA0" w:rsidRPr="00E13E65" w:rsidRDefault="002C0CA0" w:rsidP="002C0CA0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i/>
                <w:sz w:val="24"/>
                <w:szCs w:val="24"/>
              </w:rPr>
              <w:t>DISAGREE</w:t>
            </w:r>
          </w:p>
        </w:tc>
        <w:tc>
          <w:tcPr>
            <w:tcW w:w="708" w:type="dxa"/>
            <w:textDirection w:val="btLr"/>
            <w:vAlign w:val="bottom"/>
          </w:tcPr>
          <w:p w:rsidR="002C0CA0" w:rsidRPr="00E13E65" w:rsidRDefault="002C0CA0" w:rsidP="002C0CA0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i/>
                <w:sz w:val="24"/>
                <w:szCs w:val="24"/>
              </w:rPr>
              <w:t>STRONGLY DISAGREE</w:t>
            </w:r>
          </w:p>
        </w:tc>
      </w:tr>
      <w:tr w:rsidR="002C0CA0" w:rsidRPr="00E13E65" w:rsidTr="009D0CC9">
        <w:tc>
          <w:tcPr>
            <w:tcW w:w="704" w:type="dxa"/>
          </w:tcPr>
          <w:p w:rsidR="002C0CA0" w:rsidRPr="00E13E65" w:rsidRDefault="002C0CA0" w:rsidP="002C0CA0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2C0CA0" w:rsidRPr="00E13E65" w:rsidRDefault="002C0CA0" w:rsidP="005B50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Clinical nurse leaders create an environment conducive to the development and sharing of ideas</w:t>
            </w:r>
          </w:p>
        </w:tc>
        <w:tc>
          <w:tcPr>
            <w:tcW w:w="708" w:type="dxa"/>
          </w:tcPr>
          <w:p w:rsidR="002C0CA0" w:rsidRPr="00E13E65" w:rsidRDefault="002C0CA0" w:rsidP="005B50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2C0CA0" w:rsidRPr="00E13E65" w:rsidRDefault="002C0CA0" w:rsidP="005B50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CA0" w:rsidRPr="00E13E65" w:rsidRDefault="002C0CA0" w:rsidP="005B50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2C0CA0" w:rsidRPr="00E13E65" w:rsidRDefault="002C0CA0" w:rsidP="005B50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CA0" w:rsidRPr="00E13E65" w:rsidTr="009D0CC9">
        <w:tc>
          <w:tcPr>
            <w:tcW w:w="704" w:type="dxa"/>
          </w:tcPr>
          <w:p w:rsidR="002C0CA0" w:rsidRPr="00E13E65" w:rsidRDefault="002C0CA0" w:rsidP="002C0CA0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2C0CA0" w:rsidRPr="00E13E65" w:rsidRDefault="002C0CA0" w:rsidP="005B50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Patients are encouraged to participate in feedback on care</w:t>
            </w:r>
          </w:p>
        </w:tc>
        <w:tc>
          <w:tcPr>
            <w:tcW w:w="708" w:type="dxa"/>
          </w:tcPr>
          <w:p w:rsidR="002C0CA0" w:rsidRPr="00E13E65" w:rsidRDefault="002C0CA0" w:rsidP="005B50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2C0CA0" w:rsidRPr="00E13E65" w:rsidRDefault="002C0CA0" w:rsidP="005B50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CA0" w:rsidRPr="00E13E65" w:rsidRDefault="002C0CA0" w:rsidP="005B50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2C0CA0" w:rsidRPr="00E13E65" w:rsidRDefault="002C0CA0" w:rsidP="005B50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58B" w:rsidRPr="00E13E65" w:rsidTr="009D0CC9">
        <w:tc>
          <w:tcPr>
            <w:tcW w:w="704" w:type="dxa"/>
          </w:tcPr>
          <w:p w:rsidR="00FA658B" w:rsidRPr="00E13E65" w:rsidRDefault="00FA658B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Facility management provides professionals with a training to deliver EmONC</w:t>
            </w: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58B" w:rsidRPr="00E13E65" w:rsidTr="009D0CC9">
        <w:trPr>
          <w:trHeight w:val="257"/>
        </w:trPr>
        <w:tc>
          <w:tcPr>
            <w:tcW w:w="704" w:type="dxa"/>
          </w:tcPr>
          <w:p w:rsidR="00FA658B" w:rsidRPr="00E13E65" w:rsidRDefault="00FA658B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Goals and outcome for implementing EmONC are communicated with staff</w:t>
            </w: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58B" w:rsidRPr="00E13E65" w:rsidTr="009D0CC9">
        <w:tc>
          <w:tcPr>
            <w:tcW w:w="704" w:type="dxa"/>
          </w:tcPr>
          <w:p w:rsidR="00FA658B" w:rsidRPr="00E13E65" w:rsidRDefault="00FA658B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Clinical leaders help to remove barriers to changing practice in maternal and child care</w:t>
            </w: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58B" w:rsidRPr="00E13E65" w:rsidTr="009D0CC9">
        <w:tc>
          <w:tcPr>
            <w:tcW w:w="704" w:type="dxa"/>
          </w:tcPr>
          <w:p w:rsidR="00FA658B" w:rsidRPr="00E13E65" w:rsidRDefault="00FA658B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Government and local authorities provide sufficient support for EmONC</w:t>
            </w: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58B" w:rsidRPr="00E13E65" w:rsidTr="009D0CC9">
        <w:tc>
          <w:tcPr>
            <w:tcW w:w="704" w:type="dxa"/>
          </w:tcPr>
          <w:p w:rsidR="00FA658B" w:rsidRPr="00E13E65" w:rsidRDefault="00FA658B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NHIS covers basic emergency obstetric and neonatal care</w:t>
            </w: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58B" w:rsidRPr="00E13E65" w:rsidTr="009D0CC9">
        <w:tc>
          <w:tcPr>
            <w:tcW w:w="704" w:type="dxa"/>
          </w:tcPr>
          <w:p w:rsidR="00FA658B" w:rsidRPr="00E13E65" w:rsidRDefault="00FA658B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NHIS covers comprehensive emergency obstetric and neonatal care</w:t>
            </w: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58B" w:rsidRPr="00E13E65" w:rsidTr="009D0CC9">
        <w:tc>
          <w:tcPr>
            <w:tcW w:w="704" w:type="dxa"/>
          </w:tcPr>
          <w:p w:rsidR="00FA658B" w:rsidRPr="00E13E65" w:rsidRDefault="00FA658B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 xml:space="preserve">Performance review process is in place which enables reflection on EmONC practice, goal setting &amp; is regularly reviewed </w:t>
            </w: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58B" w:rsidRPr="00E13E65" w:rsidTr="009D0CC9">
        <w:tc>
          <w:tcPr>
            <w:tcW w:w="704" w:type="dxa"/>
          </w:tcPr>
          <w:p w:rsidR="00FA658B" w:rsidRPr="00E13E65" w:rsidRDefault="00FA658B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There is high regard for patients privacy and dignity</w:t>
            </w: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58B" w:rsidRPr="00E13E65" w:rsidTr="009D0CC9">
        <w:tc>
          <w:tcPr>
            <w:tcW w:w="704" w:type="dxa"/>
          </w:tcPr>
          <w:p w:rsidR="00FA658B" w:rsidRPr="00E13E65" w:rsidRDefault="00FA658B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Appropriate information on EmONC in large prints are  accessible to patients e.g. in  print, tapes, etc.</w:t>
            </w: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58B" w:rsidRPr="00E13E65" w:rsidTr="009D0CC9">
        <w:tc>
          <w:tcPr>
            <w:tcW w:w="704" w:type="dxa"/>
          </w:tcPr>
          <w:p w:rsidR="00FA658B" w:rsidRPr="00E13E65" w:rsidRDefault="00FA658B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Development of staff expertise is viewed as a priority by </w:t>
            </w:r>
          </w:p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clinical leaders</w:t>
            </w: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E65" w:rsidRPr="00E13E65" w:rsidTr="009D0CC9">
        <w:trPr>
          <w:trHeight w:val="1196"/>
        </w:trPr>
        <w:tc>
          <w:tcPr>
            <w:tcW w:w="704" w:type="dxa"/>
          </w:tcPr>
          <w:p w:rsidR="00E13E65" w:rsidRPr="00E13E65" w:rsidRDefault="00E13E65" w:rsidP="00E13E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S/N</w:t>
            </w:r>
          </w:p>
        </w:tc>
        <w:tc>
          <w:tcPr>
            <w:tcW w:w="5954" w:type="dxa"/>
          </w:tcPr>
          <w:p w:rsidR="00E13E65" w:rsidRPr="00E13E65" w:rsidRDefault="00E13E65" w:rsidP="00E13E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 xml:space="preserve">Item  </w:t>
            </w:r>
          </w:p>
        </w:tc>
        <w:tc>
          <w:tcPr>
            <w:tcW w:w="708" w:type="dxa"/>
            <w:textDirection w:val="btLr"/>
            <w:vAlign w:val="bottom"/>
          </w:tcPr>
          <w:p w:rsidR="00E13E65" w:rsidRPr="00E13E65" w:rsidRDefault="00E13E65" w:rsidP="00E13E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i/>
                <w:sz w:val="24"/>
                <w:szCs w:val="24"/>
              </w:rPr>
              <w:t>STRONGLY AGREE</w:t>
            </w:r>
          </w:p>
        </w:tc>
        <w:tc>
          <w:tcPr>
            <w:tcW w:w="426" w:type="dxa"/>
            <w:textDirection w:val="btLr"/>
            <w:vAlign w:val="bottom"/>
          </w:tcPr>
          <w:p w:rsidR="00E13E65" w:rsidRPr="00E13E65" w:rsidRDefault="00E13E65" w:rsidP="00E13E65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i/>
                <w:sz w:val="24"/>
                <w:szCs w:val="24"/>
              </w:rPr>
              <w:t>AGREE</w:t>
            </w:r>
          </w:p>
        </w:tc>
        <w:tc>
          <w:tcPr>
            <w:tcW w:w="567" w:type="dxa"/>
            <w:textDirection w:val="btLr"/>
            <w:vAlign w:val="bottom"/>
          </w:tcPr>
          <w:p w:rsidR="00E13E65" w:rsidRPr="00E13E65" w:rsidRDefault="00E13E65" w:rsidP="00E13E65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i/>
                <w:sz w:val="24"/>
                <w:szCs w:val="24"/>
              </w:rPr>
              <w:t>DISAGREE</w:t>
            </w:r>
          </w:p>
        </w:tc>
        <w:tc>
          <w:tcPr>
            <w:tcW w:w="708" w:type="dxa"/>
            <w:textDirection w:val="btLr"/>
            <w:vAlign w:val="bottom"/>
          </w:tcPr>
          <w:p w:rsidR="00E13E65" w:rsidRPr="00E13E65" w:rsidRDefault="00E13E65" w:rsidP="00E13E65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i/>
                <w:sz w:val="24"/>
                <w:szCs w:val="24"/>
              </w:rPr>
              <w:t>STRONGLY DISAGREE</w:t>
            </w:r>
          </w:p>
        </w:tc>
      </w:tr>
      <w:tr w:rsidR="00FA658B" w:rsidRPr="00E13E65" w:rsidTr="009D0CC9">
        <w:tc>
          <w:tcPr>
            <w:tcW w:w="704" w:type="dxa"/>
          </w:tcPr>
          <w:p w:rsidR="00FA658B" w:rsidRPr="00E13E65" w:rsidRDefault="00FA658B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Staff use reflective processes (e.g. action learning, clinical supervision) to evaluate or develop practice</w:t>
            </w: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58B" w:rsidRPr="00E13E65" w:rsidTr="009D0CC9">
        <w:tc>
          <w:tcPr>
            <w:tcW w:w="704" w:type="dxa"/>
          </w:tcPr>
          <w:p w:rsidR="00FA658B" w:rsidRPr="00E13E65" w:rsidRDefault="00FA658B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In this organization, all necessary resources are available to deliver EmONC</w:t>
            </w: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58B" w:rsidRPr="00E13E65" w:rsidTr="009D0CC9">
        <w:tc>
          <w:tcPr>
            <w:tcW w:w="704" w:type="dxa"/>
          </w:tcPr>
          <w:p w:rsidR="00FA658B" w:rsidRPr="00E13E65" w:rsidRDefault="00FA658B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The management structure is democratic and inclusive</w:t>
            </w: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58B" w:rsidRPr="00E13E65" w:rsidTr="009D0CC9">
        <w:tc>
          <w:tcPr>
            <w:tcW w:w="704" w:type="dxa"/>
          </w:tcPr>
          <w:p w:rsidR="00FA658B" w:rsidRPr="00E13E65" w:rsidRDefault="00FA658B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The management of the organization I work in is willing to listen to my problems with delivering EmONC following the guidelines.</w:t>
            </w: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58B" w:rsidRPr="00E13E65" w:rsidTr="009D0CC9">
        <w:tc>
          <w:tcPr>
            <w:tcW w:w="704" w:type="dxa"/>
          </w:tcPr>
          <w:p w:rsidR="00FA658B" w:rsidRPr="00E13E65" w:rsidRDefault="00FA658B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The management is helpful with delivering EmONC following the guidelines.</w:t>
            </w: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58B" w:rsidRPr="00E13E65" w:rsidTr="009D0CC9">
        <w:tc>
          <w:tcPr>
            <w:tcW w:w="704" w:type="dxa"/>
          </w:tcPr>
          <w:p w:rsidR="00FA658B" w:rsidRPr="00E13E65" w:rsidRDefault="00FA658B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I can count on support from management of organization I work in, when things get tough using guidelines</w:t>
            </w: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A658B" w:rsidRPr="00E13E65" w:rsidRDefault="00FA658B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DBD" w:rsidRPr="00E13E65" w:rsidTr="009D0CC9">
        <w:tc>
          <w:tcPr>
            <w:tcW w:w="704" w:type="dxa"/>
          </w:tcPr>
          <w:p w:rsidR="00AA1DBD" w:rsidRPr="00E13E65" w:rsidRDefault="00AA1DBD" w:rsidP="00FA658B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A1DBD" w:rsidRPr="00E13E65" w:rsidRDefault="00AA1DBD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I have a clear plan of how I will deliver EmONC following the guidelines</w:t>
            </w:r>
          </w:p>
        </w:tc>
        <w:tc>
          <w:tcPr>
            <w:tcW w:w="708" w:type="dxa"/>
          </w:tcPr>
          <w:p w:rsidR="00AA1DBD" w:rsidRPr="00E13E65" w:rsidRDefault="00AA1DBD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AA1DBD" w:rsidRPr="00E13E65" w:rsidRDefault="00AA1DBD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A1DBD" w:rsidRPr="00E13E65" w:rsidRDefault="00AA1DBD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A1DBD" w:rsidRPr="00E13E65" w:rsidRDefault="00AA1DBD" w:rsidP="00FA65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DBD" w:rsidRPr="00E13E65" w:rsidTr="009D0CC9">
        <w:tc>
          <w:tcPr>
            <w:tcW w:w="704" w:type="dxa"/>
          </w:tcPr>
          <w:p w:rsidR="00AA1DBD" w:rsidRPr="00E13E65" w:rsidRDefault="00AA1DBD" w:rsidP="00AA1DBD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All staff, both medical and nursing have an equal opportunity to participate in decisions regarding EmONC</w:t>
            </w: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DBD" w:rsidRPr="00E13E65" w:rsidTr="009D0CC9">
        <w:tc>
          <w:tcPr>
            <w:tcW w:w="704" w:type="dxa"/>
          </w:tcPr>
          <w:p w:rsidR="00AA1DBD" w:rsidRPr="00E13E65" w:rsidRDefault="00AA1DBD" w:rsidP="00AA1DBD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HCPs feel empowered to develop practice</w:t>
            </w: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DBD" w:rsidRPr="00E13E65" w:rsidTr="009D0CC9">
        <w:tc>
          <w:tcPr>
            <w:tcW w:w="704" w:type="dxa"/>
          </w:tcPr>
          <w:p w:rsidR="00AA1DBD" w:rsidRPr="00E13E65" w:rsidRDefault="00AA1DBD" w:rsidP="00AA1DBD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Structured programs of education are available to all HCPs</w:t>
            </w: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DBD" w:rsidRPr="00E13E65" w:rsidTr="009D0CC9">
        <w:tc>
          <w:tcPr>
            <w:tcW w:w="704" w:type="dxa"/>
          </w:tcPr>
          <w:p w:rsidR="00AA1DBD" w:rsidRPr="00E13E65" w:rsidRDefault="00AA1DBD" w:rsidP="00AA1DBD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Clinical leaders act as role models of EmONC following guidelines</w:t>
            </w: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DBD" w:rsidRPr="00E13E65" w:rsidTr="009D0CC9">
        <w:tc>
          <w:tcPr>
            <w:tcW w:w="704" w:type="dxa"/>
          </w:tcPr>
          <w:p w:rsidR="00AA1DBD" w:rsidRPr="00E13E65" w:rsidRDefault="00AA1DBD" w:rsidP="00AA1DBD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Audit &amp; feedback are used to develop practice of EmONC</w:t>
            </w: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DBD" w:rsidRPr="00E13E65" w:rsidTr="009D0CC9">
        <w:tc>
          <w:tcPr>
            <w:tcW w:w="704" w:type="dxa"/>
          </w:tcPr>
          <w:p w:rsidR="00AA1DBD" w:rsidRPr="00E13E65" w:rsidRDefault="00AA1DBD" w:rsidP="00AA1DBD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Health facility management has high regard for staff autonomy</w:t>
            </w: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DBD" w:rsidRPr="00E13E65" w:rsidTr="009D0CC9">
        <w:tc>
          <w:tcPr>
            <w:tcW w:w="704" w:type="dxa"/>
          </w:tcPr>
          <w:p w:rsidR="00AA1DBD" w:rsidRPr="00E13E65" w:rsidRDefault="00AA1DBD" w:rsidP="001B0906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My role in delivering EmONC following the guidelines are clearly defined for me</w:t>
            </w: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DBD" w:rsidRPr="00E13E65" w:rsidTr="009D0CC9">
        <w:tc>
          <w:tcPr>
            <w:tcW w:w="704" w:type="dxa"/>
          </w:tcPr>
          <w:p w:rsidR="00AA1DBD" w:rsidRPr="00E13E65" w:rsidRDefault="00AA1DBD" w:rsidP="001B0906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Professionals with whom I deliver EmONC deliver EmONC following  guidelines.</w:t>
            </w: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DBD" w:rsidRPr="00E13E65" w:rsidTr="009D0CC9">
        <w:tc>
          <w:tcPr>
            <w:tcW w:w="704" w:type="dxa"/>
          </w:tcPr>
          <w:p w:rsidR="00AA1DBD" w:rsidRPr="00E13E65" w:rsidRDefault="00AA1DBD" w:rsidP="00AA1DBD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AA1DBD" w:rsidRPr="00E13E65" w:rsidRDefault="000C0ECB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13E65">
              <w:rPr>
                <w:rFonts w:ascii="Times New Roman" w:hAnsi="Times New Roman" w:cs="Times New Roman"/>
                <w:sz w:val="24"/>
                <w:szCs w:val="24"/>
              </w:rPr>
              <w:t>HCPs have strong work relationships that support implementing EmONC</w:t>
            </w: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A1DBD" w:rsidRPr="00E13E65" w:rsidRDefault="00AA1DBD" w:rsidP="00AA1D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0CA0" w:rsidRDefault="002C0CA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D0CC9" w:rsidRPr="00E13E65" w:rsidRDefault="009D0CC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Thank you for sparing some time to respond to the questionnaire.</w:t>
      </w:r>
    </w:p>
    <w:sectPr w:rsidR="009D0CC9" w:rsidRPr="00E13E6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C43" w:rsidRDefault="00625C43" w:rsidP="009D0CC9">
      <w:pPr>
        <w:spacing w:after="0" w:line="240" w:lineRule="auto"/>
      </w:pPr>
      <w:r>
        <w:separator/>
      </w:r>
    </w:p>
  </w:endnote>
  <w:endnote w:type="continuationSeparator" w:id="0">
    <w:p w:rsidR="00625C43" w:rsidRDefault="00625C43" w:rsidP="009D0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45182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0CC9" w:rsidRDefault="009D0C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4E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D0CC9" w:rsidRDefault="009D0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C43" w:rsidRDefault="00625C43" w:rsidP="009D0CC9">
      <w:pPr>
        <w:spacing w:after="0" w:line="240" w:lineRule="auto"/>
      </w:pPr>
      <w:r>
        <w:separator/>
      </w:r>
    </w:p>
  </w:footnote>
  <w:footnote w:type="continuationSeparator" w:id="0">
    <w:p w:rsidR="00625C43" w:rsidRDefault="00625C43" w:rsidP="009D0C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48E3"/>
    <w:multiLevelType w:val="hybridMultilevel"/>
    <w:tmpl w:val="FEEAFA5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FF4EB2"/>
    <w:multiLevelType w:val="hybridMultilevel"/>
    <w:tmpl w:val="A7A01E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CA0"/>
    <w:rsid w:val="000C0ECB"/>
    <w:rsid w:val="00194EA1"/>
    <w:rsid w:val="001B0906"/>
    <w:rsid w:val="002C0CA0"/>
    <w:rsid w:val="003611D2"/>
    <w:rsid w:val="005B141B"/>
    <w:rsid w:val="005E0157"/>
    <w:rsid w:val="00625C43"/>
    <w:rsid w:val="00647EDB"/>
    <w:rsid w:val="0065457D"/>
    <w:rsid w:val="0072741E"/>
    <w:rsid w:val="00736123"/>
    <w:rsid w:val="00785D86"/>
    <w:rsid w:val="007F6358"/>
    <w:rsid w:val="0087141E"/>
    <w:rsid w:val="008734E0"/>
    <w:rsid w:val="008C46EB"/>
    <w:rsid w:val="008E5225"/>
    <w:rsid w:val="00996560"/>
    <w:rsid w:val="009D0CC9"/>
    <w:rsid w:val="00A51197"/>
    <w:rsid w:val="00AA1DBD"/>
    <w:rsid w:val="00B151A5"/>
    <w:rsid w:val="00B64A3E"/>
    <w:rsid w:val="00BB394D"/>
    <w:rsid w:val="00CF1CBB"/>
    <w:rsid w:val="00E13E65"/>
    <w:rsid w:val="00F576D1"/>
    <w:rsid w:val="00FA658B"/>
    <w:rsid w:val="00FB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09CF47-5899-4BBC-8ADD-7D3015D47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0CA0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qFormat/>
    <w:rsid w:val="002C0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4A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0C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CC9"/>
  </w:style>
  <w:style w:type="paragraph" w:styleId="Footer">
    <w:name w:val="footer"/>
    <w:basedOn w:val="Normal"/>
    <w:link w:val="FooterChar"/>
    <w:uiPriority w:val="99"/>
    <w:unhideWhenUsed/>
    <w:rsid w:val="009D0C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C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2021-11-21T22:35:00Z</dcterms:created>
  <dcterms:modified xsi:type="dcterms:W3CDTF">2021-11-21T22:35:00Z</dcterms:modified>
</cp:coreProperties>
</file>