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D2507" w14:textId="77777777" w:rsidR="00D12E2B" w:rsidRPr="00913F58" w:rsidRDefault="00D12E2B">
      <w:pPr>
        <w:rPr>
          <w:color w:val="FF0000"/>
          <w:sz w:val="22"/>
          <w:szCs w:val="22"/>
          <w:lang w:val="en-US"/>
        </w:rPr>
      </w:pPr>
    </w:p>
    <w:p w14:paraId="1F6268BB" w14:textId="6022D793" w:rsidR="00D12E2B" w:rsidRPr="00913F58" w:rsidRDefault="00D12E2B" w:rsidP="00913F58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913F5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Additional file 2.</w:t>
      </w:r>
      <w:r w:rsidR="00913F58" w:rsidRPr="00913F58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913F58" w:rsidRPr="00913F58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Forest plot of premature rates by last menstrual period and USG before 24 weeks without dupl</w:t>
      </w:r>
      <w:bookmarkStart w:id="0" w:name="_GoBack"/>
      <w:bookmarkEnd w:id="0"/>
      <w:r w:rsidR="00913F58" w:rsidRPr="00913F58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icated rates</w:t>
      </w:r>
      <w:r w:rsidR="00913F58" w:rsidRPr="00913F58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.</w:t>
      </w:r>
    </w:p>
    <w:p w14:paraId="1D588E60" w14:textId="77777777" w:rsidR="00D12E2B" w:rsidRDefault="00D12E2B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F8FC9CF" wp14:editId="6A3DD2A7">
            <wp:simplePos x="0" y="0"/>
            <wp:positionH relativeFrom="column">
              <wp:posOffset>2184</wp:posOffset>
            </wp:positionH>
            <wp:positionV relativeFrom="paragraph">
              <wp:posOffset>103304</wp:posOffset>
            </wp:positionV>
            <wp:extent cx="5389880" cy="2899410"/>
            <wp:effectExtent l="0" t="0" r="0" b="0"/>
            <wp:wrapNone/>
            <wp:docPr id="1" name="Imagem 1" descr="/Users/pesquisa/Downloads/Additional fil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pesquisa/Downloads/Additional file 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AB471" w14:textId="77777777" w:rsidR="00D12E2B" w:rsidRDefault="00D12E2B"/>
    <w:p w14:paraId="57C93C66" w14:textId="77777777" w:rsidR="00DD7C4C" w:rsidRDefault="00913F58"/>
    <w:p w14:paraId="5E1EFDBA" w14:textId="77777777" w:rsidR="00D12E2B" w:rsidRDefault="00D12E2B"/>
    <w:p w14:paraId="65F8BF41" w14:textId="77777777" w:rsidR="00D12E2B" w:rsidRDefault="00D12E2B"/>
    <w:p w14:paraId="12CE1607" w14:textId="77777777" w:rsidR="00D12E2B" w:rsidRDefault="00D12E2B"/>
    <w:p w14:paraId="072FD639" w14:textId="77777777" w:rsidR="00D12E2B" w:rsidRDefault="00D12E2B"/>
    <w:p w14:paraId="513A0DB7" w14:textId="77777777" w:rsidR="00D12E2B" w:rsidRDefault="00D12E2B"/>
    <w:p w14:paraId="3B2D0A7C" w14:textId="77777777" w:rsidR="00D12E2B" w:rsidRDefault="00D12E2B"/>
    <w:p w14:paraId="49F80B31" w14:textId="77777777" w:rsidR="00D12E2B" w:rsidRDefault="00D12E2B"/>
    <w:p w14:paraId="4BD22FF7" w14:textId="77777777" w:rsidR="00D12E2B" w:rsidRDefault="00D12E2B"/>
    <w:p w14:paraId="5986F66A" w14:textId="77777777" w:rsidR="00D12E2B" w:rsidRDefault="00D12E2B"/>
    <w:p w14:paraId="29A818A0" w14:textId="77777777" w:rsidR="00D12E2B" w:rsidRDefault="00D12E2B"/>
    <w:p w14:paraId="30C57CFB" w14:textId="77777777" w:rsidR="00D12E2B" w:rsidRDefault="00D12E2B"/>
    <w:p w14:paraId="23586E45" w14:textId="77777777" w:rsidR="00D12E2B" w:rsidRDefault="00D12E2B"/>
    <w:p w14:paraId="128B12AE" w14:textId="77777777" w:rsidR="00D12E2B" w:rsidRDefault="00D12E2B"/>
    <w:p w14:paraId="7C5846DE" w14:textId="77777777" w:rsidR="00D12E2B" w:rsidRDefault="00D12E2B"/>
    <w:p w14:paraId="61A3B28D" w14:textId="77777777" w:rsidR="00D12E2B" w:rsidRPr="00D12E2B" w:rsidRDefault="00D12E2B" w:rsidP="00D12E2B">
      <w:pPr>
        <w:spacing w:line="48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D12E2B">
        <w:rPr>
          <w:rFonts w:ascii="Arial" w:hAnsi="Arial" w:cs="Arial"/>
          <w:b/>
          <w:sz w:val="18"/>
          <w:szCs w:val="18"/>
          <w:lang w:val="en-US"/>
        </w:rPr>
        <w:t>Legends</w:t>
      </w:r>
      <w:r w:rsidRPr="00D12E2B">
        <w:rPr>
          <w:rFonts w:ascii="Arial" w:hAnsi="Arial" w:cs="Arial"/>
          <w:sz w:val="18"/>
          <w:szCs w:val="18"/>
          <w:lang w:val="en-US"/>
        </w:rPr>
        <w:t xml:space="preserve">: LMP: last menstrual period; USG: ultrasonography. </w:t>
      </w:r>
      <w:proofErr w:type="spellStart"/>
      <w:r w:rsidRPr="00D12E2B">
        <w:rPr>
          <w:rFonts w:ascii="Arial" w:hAnsi="Arial" w:cs="Arial"/>
          <w:sz w:val="18"/>
          <w:szCs w:val="18"/>
          <w:lang w:val="en-US"/>
        </w:rPr>
        <w:t>Naslund</w:t>
      </w:r>
      <w:proofErr w:type="spellEnd"/>
      <w:r w:rsidRPr="00D12E2B">
        <w:rPr>
          <w:rFonts w:ascii="Arial" w:hAnsi="Arial" w:cs="Arial"/>
          <w:sz w:val="18"/>
          <w:szCs w:val="18"/>
          <w:lang w:val="en-US"/>
        </w:rPr>
        <w:t xml:space="preserve"> (a): CRL measurement; </w:t>
      </w:r>
      <w:proofErr w:type="spellStart"/>
      <w:r w:rsidRPr="00D12E2B">
        <w:rPr>
          <w:rFonts w:ascii="Arial" w:hAnsi="Arial" w:cs="Arial"/>
          <w:sz w:val="18"/>
          <w:szCs w:val="18"/>
          <w:lang w:val="en-US"/>
        </w:rPr>
        <w:t>Naslund</w:t>
      </w:r>
      <w:proofErr w:type="spellEnd"/>
      <w:r w:rsidRPr="00D12E2B">
        <w:rPr>
          <w:rFonts w:ascii="Arial" w:hAnsi="Arial" w:cs="Arial"/>
          <w:sz w:val="18"/>
          <w:szCs w:val="18"/>
          <w:lang w:val="en-US"/>
        </w:rPr>
        <w:t xml:space="preserve"> (b): BPD measurement in the first trimester. </w:t>
      </w:r>
      <w:proofErr w:type="spellStart"/>
      <w:r w:rsidRPr="00D12E2B">
        <w:rPr>
          <w:rFonts w:ascii="Arial" w:hAnsi="Arial" w:cs="Arial"/>
          <w:sz w:val="18"/>
          <w:szCs w:val="18"/>
          <w:lang w:val="en-US"/>
        </w:rPr>
        <w:t>Vijayram</w:t>
      </w:r>
      <w:proofErr w:type="spellEnd"/>
      <w:r w:rsidRPr="00D12E2B">
        <w:rPr>
          <w:rFonts w:ascii="Arial" w:hAnsi="Arial" w:cs="Arial"/>
          <w:sz w:val="18"/>
          <w:szCs w:val="18"/>
          <w:lang w:val="en-US"/>
        </w:rPr>
        <w:t xml:space="preserve"> (a): USG </w:t>
      </w:r>
      <w:proofErr w:type="spellStart"/>
      <w:r w:rsidRPr="00D12E2B">
        <w:rPr>
          <w:rFonts w:ascii="Arial" w:hAnsi="Arial" w:cs="Arial"/>
          <w:sz w:val="18"/>
          <w:szCs w:val="18"/>
          <w:lang w:val="en-US"/>
        </w:rPr>
        <w:t>Hadlock</w:t>
      </w:r>
      <w:proofErr w:type="spellEnd"/>
      <w:r w:rsidRPr="00D12E2B">
        <w:rPr>
          <w:rFonts w:ascii="Arial" w:hAnsi="Arial" w:cs="Arial"/>
          <w:sz w:val="18"/>
          <w:szCs w:val="18"/>
          <w:lang w:val="en-US"/>
        </w:rPr>
        <w:t xml:space="preserve">; </w:t>
      </w:r>
      <w:proofErr w:type="spellStart"/>
      <w:r w:rsidRPr="00D12E2B">
        <w:rPr>
          <w:rFonts w:ascii="Arial" w:hAnsi="Arial" w:cs="Arial"/>
          <w:sz w:val="18"/>
          <w:szCs w:val="18"/>
          <w:lang w:val="en-US"/>
        </w:rPr>
        <w:t>Vijayram</w:t>
      </w:r>
      <w:proofErr w:type="spellEnd"/>
      <w:r w:rsidRPr="00D12E2B">
        <w:rPr>
          <w:rFonts w:ascii="Arial" w:hAnsi="Arial" w:cs="Arial"/>
          <w:sz w:val="18"/>
          <w:szCs w:val="18"/>
          <w:lang w:val="en-US"/>
        </w:rPr>
        <w:t xml:space="preserve"> (b): USG Robinson-Fleming formula.</w:t>
      </w:r>
    </w:p>
    <w:sectPr w:rsidR="00D12E2B" w:rsidRPr="00D12E2B" w:rsidSect="009A018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2B"/>
    <w:rsid w:val="00653292"/>
    <w:rsid w:val="00913F58"/>
    <w:rsid w:val="009A018E"/>
    <w:rsid w:val="00AE3605"/>
    <w:rsid w:val="00D1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04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302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2</cp:revision>
  <dcterms:created xsi:type="dcterms:W3CDTF">2022-11-23T21:25:00Z</dcterms:created>
  <dcterms:modified xsi:type="dcterms:W3CDTF">2022-11-23T21:50:00Z</dcterms:modified>
</cp:coreProperties>
</file>