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0E093" w14:textId="6281D4ED" w:rsidR="005E04CF" w:rsidRPr="00A5701A" w:rsidRDefault="00175F8A" w:rsidP="005E04CF">
      <w:pPr>
        <w:keepNext/>
        <w:spacing w:after="20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99345834"/>
      <w:bookmarkStart w:id="1" w:name="_GoBack"/>
      <w:r w:rsidRPr="00175F8A"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  <w:r w:rsidR="005E04CF" w:rsidRPr="00A5701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gramStart"/>
      <w:r w:rsidR="005E04CF" w:rsidRPr="00A5701A">
        <w:rPr>
          <w:rFonts w:ascii="Times New Roman" w:hAnsi="Times New Roman" w:cs="Times New Roman"/>
          <w:b/>
          <w:bCs/>
          <w:sz w:val="24"/>
          <w:szCs w:val="24"/>
        </w:rPr>
        <w:t>Healthcare acceptability measurement tool</w:t>
      </w:r>
      <w:proofErr w:type="gramEnd"/>
      <w:r w:rsidR="005E04CF" w:rsidRPr="00A5701A">
        <w:rPr>
          <w:rFonts w:ascii="Times New Roman" w:hAnsi="Times New Roman" w:cs="Times New Roman"/>
          <w:b/>
          <w:bCs/>
          <w:sz w:val="24"/>
          <w:szCs w:val="24"/>
        </w:rPr>
        <w:t xml:space="preserve"> using factor analysis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24"/>
        <w:gridCol w:w="2433"/>
        <w:gridCol w:w="777"/>
        <w:gridCol w:w="62"/>
        <w:gridCol w:w="1021"/>
        <w:gridCol w:w="993"/>
        <w:gridCol w:w="294"/>
        <w:gridCol w:w="297"/>
        <w:gridCol w:w="941"/>
      </w:tblGrid>
      <w:tr w:rsidR="005E04CF" w:rsidRPr="00A5701A" w14:paraId="2743F4EC" w14:textId="77777777" w:rsidTr="00C77E2A">
        <w:tc>
          <w:tcPr>
            <w:tcW w:w="5000" w:type="pct"/>
            <w:gridSpan w:val="9"/>
          </w:tcPr>
          <w:bookmarkEnd w:id="1"/>
          <w:p w14:paraId="2E846057" w14:textId="77777777" w:rsidR="005E04CF" w:rsidRPr="00A5701A" w:rsidRDefault="005E04CF" w:rsidP="00C77E2A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HEALTHCARE ACCEPTABILITY MEASUREMENT TOOL </w:t>
            </w:r>
          </w:p>
          <w:p w14:paraId="2770A3AD" w14:textId="77777777" w:rsidR="005E04CF" w:rsidRPr="00A5701A" w:rsidRDefault="005E04CF" w:rsidP="00C77E2A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USING FACTOR ANALYSIS</w:t>
            </w:r>
          </w:p>
        </w:tc>
      </w:tr>
      <w:tr w:rsidR="005E04CF" w:rsidRPr="00A5701A" w14:paraId="1065CD37" w14:textId="77777777" w:rsidTr="00C77E2A">
        <w:tc>
          <w:tcPr>
            <w:tcW w:w="5000" w:type="pct"/>
            <w:gridSpan w:val="9"/>
          </w:tcPr>
          <w:p w14:paraId="7517C9B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 xml:space="preserve">Health Institution: </w:t>
            </w:r>
          </w:p>
          <w:p w14:paraId="2CA346DB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Service: Maternal healthcare</w:t>
            </w:r>
          </w:p>
          <w:p w14:paraId="0EE20851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Data collection period:</w:t>
            </w:r>
          </w:p>
        </w:tc>
      </w:tr>
      <w:tr w:rsidR="005E04CF" w:rsidRPr="00A5701A" w14:paraId="0B89FC5D" w14:textId="77777777" w:rsidTr="00C77E2A">
        <w:tc>
          <w:tcPr>
            <w:tcW w:w="5000" w:type="pct"/>
            <w:gridSpan w:val="9"/>
          </w:tcPr>
          <w:p w14:paraId="2C7E7CE4" w14:textId="77777777" w:rsidR="005E04CF" w:rsidRPr="00A5701A" w:rsidRDefault="005E04CF" w:rsidP="00C77E2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GENERAL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CONDITIONS</w:t>
            </w:r>
          </w:p>
        </w:tc>
      </w:tr>
      <w:tr w:rsidR="005E04CF" w:rsidRPr="00A5701A" w14:paraId="075CBA4F" w14:textId="77777777" w:rsidTr="00C77E2A">
        <w:tc>
          <w:tcPr>
            <w:tcW w:w="2629" w:type="pct"/>
            <w:gridSpan w:val="2"/>
          </w:tcPr>
          <w:p w14:paraId="47A344D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pct"/>
            <w:gridSpan w:val="3"/>
          </w:tcPr>
          <w:p w14:paraId="5D94C9C4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 xml:space="preserve">Observed </w:t>
            </w:r>
          </w:p>
        </w:tc>
        <w:tc>
          <w:tcPr>
            <w:tcW w:w="1363" w:type="pct"/>
            <w:gridSpan w:val="4"/>
          </w:tcPr>
          <w:p w14:paraId="300D3FFE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5E04CF" w:rsidRPr="00A5701A" w14:paraId="640B44C1" w14:textId="77777777" w:rsidTr="00C77E2A">
        <w:tc>
          <w:tcPr>
            <w:tcW w:w="2629" w:type="pct"/>
            <w:gridSpan w:val="2"/>
          </w:tcPr>
          <w:p w14:paraId="0B6423A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Number of included indicators for “Provider” construct</w:t>
            </w:r>
          </w:p>
        </w:tc>
        <w:tc>
          <w:tcPr>
            <w:tcW w:w="1008" w:type="pct"/>
            <w:gridSpan w:val="3"/>
          </w:tcPr>
          <w:p w14:paraId="1BB92F1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2A50424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Minimum 3</w:t>
            </w:r>
          </w:p>
        </w:tc>
      </w:tr>
      <w:tr w:rsidR="005E04CF" w:rsidRPr="00A5701A" w14:paraId="4B77EC68" w14:textId="77777777" w:rsidTr="00C77E2A">
        <w:tc>
          <w:tcPr>
            <w:tcW w:w="2629" w:type="pct"/>
            <w:gridSpan w:val="2"/>
          </w:tcPr>
          <w:p w14:paraId="1F598B5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Number of included indicators for “Healthcare” construct</w:t>
            </w:r>
          </w:p>
        </w:tc>
        <w:tc>
          <w:tcPr>
            <w:tcW w:w="1008" w:type="pct"/>
            <w:gridSpan w:val="3"/>
          </w:tcPr>
          <w:p w14:paraId="4943394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32FA681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Minimum 3</w:t>
            </w:r>
          </w:p>
        </w:tc>
      </w:tr>
      <w:tr w:rsidR="005E04CF" w:rsidRPr="00A5701A" w14:paraId="1D1E3095" w14:textId="77777777" w:rsidTr="00C77E2A">
        <w:tc>
          <w:tcPr>
            <w:tcW w:w="2629" w:type="pct"/>
            <w:gridSpan w:val="2"/>
          </w:tcPr>
          <w:p w14:paraId="52B53882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Number of included indicators for “Community” construct</w:t>
            </w:r>
          </w:p>
        </w:tc>
        <w:tc>
          <w:tcPr>
            <w:tcW w:w="1008" w:type="pct"/>
            <w:gridSpan w:val="3"/>
          </w:tcPr>
          <w:p w14:paraId="0D45AE31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453854E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Minimum 3</w:t>
            </w:r>
          </w:p>
        </w:tc>
      </w:tr>
      <w:tr w:rsidR="005E04CF" w:rsidRPr="00A5701A" w14:paraId="404B0139" w14:textId="77777777" w:rsidTr="00C77E2A">
        <w:tc>
          <w:tcPr>
            <w:tcW w:w="2629" w:type="pct"/>
            <w:gridSpan w:val="2"/>
          </w:tcPr>
          <w:p w14:paraId="2A3A97FA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Number of indicator response options (scale)</w:t>
            </w:r>
          </w:p>
        </w:tc>
        <w:tc>
          <w:tcPr>
            <w:tcW w:w="1008" w:type="pct"/>
            <w:gridSpan w:val="3"/>
          </w:tcPr>
          <w:p w14:paraId="24E50F1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0281955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Minimum 3</w:t>
            </w:r>
          </w:p>
        </w:tc>
      </w:tr>
      <w:tr w:rsidR="005E04CF" w:rsidRPr="00A5701A" w14:paraId="65099D55" w14:textId="77777777" w:rsidTr="00C77E2A">
        <w:tc>
          <w:tcPr>
            <w:tcW w:w="2629" w:type="pct"/>
            <w:gridSpan w:val="2"/>
          </w:tcPr>
          <w:p w14:paraId="187AC0A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Number of participants (sample size):</w:t>
            </w:r>
          </w:p>
        </w:tc>
        <w:tc>
          <w:tcPr>
            <w:tcW w:w="1008" w:type="pct"/>
            <w:gridSpan w:val="3"/>
          </w:tcPr>
          <w:p w14:paraId="383D821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2AB4616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≥ 250</w:t>
            </w:r>
          </w:p>
        </w:tc>
      </w:tr>
      <w:tr w:rsidR="005E04CF" w:rsidRPr="00A5701A" w14:paraId="54631704" w14:textId="77777777" w:rsidTr="00C77E2A">
        <w:tc>
          <w:tcPr>
            <w:tcW w:w="5000" w:type="pct"/>
            <w:gridSpan w:val="9"/>
          </w:tcPr>
          <w:p w14:paraId="3CE5BBD1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SUITABILITY</w:t>
            </w:r>
          </w:p>
        </w:tc>
      </w:tr>
      <w:tr w:rsidR="005E04CF" w:rsidRPr="00A5701A" w14:paraId="341AD423" w14:textId="77777777" w:rsidTr="00C77E2A">
        <w:tc>
          <w:tcPr>
            <w:tcW w:w="2629" w:type="pct"/>
            <w:gridSpan w:val="2"/>
          </w:tcPr>
          <w:p w14:paraId="7876E95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Correlation matrix Bartlett’s test p-value</w:t>
            </w:r>
          </w:p>
        </w:tc>
        <w:tc>
          <w:tcPr>
            <w:tcW w:w="1008" w:type="pct"/>
            <w:gridSpan w:val="3"/>
          </w:tcPr>
          <w:p w14:paraId="04E2963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03AA375E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&lt; 0.05</w:t>
            </w:r>
          </w:p>
        </w:tc>
      </w:tr>
      <w:tr w:rsidR="005E04CF" w:rsidRPr="00A5701A" w14:paraId="2F595AB5" w14:textId="77777777" w:rsidTr="00C77E2A">
        <w:tc>
          <w:tcPr>
            <w:tcW w:w="2629" w:type="pct"/>
            <w:gridSpan w:val="2"/>
          </w:tcPr>
          <w:p w14:paraId="0449050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Kaiser–Meyer–Olkin (KMO) measure of sampling adequacy</w:t>
            </w:r>
          </w:p>
        </w:tc>
        <w:tc>
          <w:tcPr>
            <w:tcW w:w="1008" w:type="pct"/>
            <w:gridSpan w:val="3"/>
          </w:tcPr>
          <w:p w14:paraId="0052ADD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7EE4ECB2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&gt; 0.50</w:t>
            </w:r>
          </w:p>
        </w:tc>
      </w:tr>
      <w:tr w:rsidR="005E04CF" w:rsidRPr="00A5701A" w14:paraId="30C16422" w14:textId="77777777" w:rsidTr="00C77E2A">
        <w:tc>
          <w:tcPr>
            <w:tcW w:w="2629" w:type="pct"/>
            <w:gridSpan w:val="2"/>
          </w:tcPr>
          <w:p w14:paraId="11F9A52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EXPLORATORY FACTOR ANALYSIS</w:t>
            </w:r>
          </w:p>
        </w:tc>
        <w:tc>
          <w:tcPr>
            <w:tcW w:w="1008" w:type="pct"/>
            <w:gridSpan w:val="3"/>
          </w:tcPr>
          <w:p w14:paraId="31418304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394BEC9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4C1B117D" w14:textId="77777777" w:rsidTr="00C77E2A">
        <w:tc>
          <w:tcPr>
            <w:tcW w:w="2629" w:type="pct"/>
            <w:gridSpan w:val="2"/>
          </w:tcPr>
          <w:p w14:paraId="062B3410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Number of retained factors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08" w:type="pct"/>
            <w:gridSpan w:val="3"/>
          </w:tcPr>
          <w:p w14:paraId="4278F6C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359FBCC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E04CF" w:rsidRPr="00A5701A" w14:paraId="32D49709" w14:textId="77777777" w:rsidTr="00C77E2A">
        <w:tc>
          <w:tcPr>
            <w:tcW w:w="2629" w:type="pct"/>
            <w:gridSpan w:val="2"/>
          </w:tcPr>
          <w:p w14:paraId="457ABC6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Percentage of variability explained</w:t>
            </w:r>
          </w:p>
        </w:tc>
        <w:tc>
          <w:tcPr>
            <w:tcW w:w="1008" w:type="pct"/>
            <w:gridSpan w:val="3"/>
          </w:tcPr>
          <w:p w14:paraId="109AAD03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18EC0DA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≥ 0.60</w:t>
            </w:r>
          </w:p>
        </w:tc>
      </w:tr>
      <w:tr w:rsidR="005E04CF" w:rsidRPr="00A5701A" w14:paraId="0F00678E" w14:textId="77777777" w:rsidTr="00C77E2A">
        <w:tc>
          <w:tcPr>
            <w:tcW w:w="5000" w:type="pct"/>
            <w:gridSpan w:val="9"/>
          </w:tcPr>
          <w:p w14:paraId="20B3062B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CONFIRMATION FACTOR ANALYSIS </w:t>
            </w:r>
          </w:p>
        </w:tc>
      </w:tr>
      <w:tr w:rsidR="005E04CF" w:rsidRPr="00A5701A" w14:paraId="702D2CA7" w14:textId="77777777" w:rsidTr="00C77E2A">
        <w:tc>
          <w:tcPr>
            <w:tcW w:w="5000" w:type="pct"/>
            <w:gridSpan w:val="9"/>
          </w:tcPr>
          <w:p w14:paraId="1D917473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Structural Equation Model (SEM) fitness</w:t>
            </w:r>
          </w:p>
        </w:tc>
      </w:tr>
      <w:tr w:rsidR="005E04CF" w:rsidRPr="00A5701A" w14:paraId="2DC3C9BF" w14:textId="77777777" w:rsidTr="00C77E2A">
        <w:tc>
          <w:tcPr>
            <w:tcW w:w="2629" w:type="pct"/>
            <w:gridSpan w:val="2"/>
          </w:tcPr>
          <w:p w14:paraId="1016EA72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chi-square p-value</w:t>
            </w:r>
          </w:p>
        </w:tc>
        <w:tc>
          <w:tcPr>
            <w:tcW w:w="1008" w:type="pct"/>
            <w:gridSpan w:val="3"/>
          </w:tcPr>
          <w:p w14:paraId="5A2CE0EB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06BD787B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&lt;0.05</w:t>
            </w:r>
          </w:p>
        </w:tc>
      </w:tr>
      <w:tr w:rsidR="005E04CF" w:rsidRPr="00A5701A" w14:paraId="5154C5EC" w14:textId="77777777" w:rsidTr="00C77E2A">
        <w:tc>
          <w:tcPr>
            <w:tcW w:w="2629" w:type="pct"/>
            <w:gridSpan w:val="2"/>
          </w:tcPr>
          <w:p w14:paraId="4B1F6DAB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Root mean square error of approximation (RMSA)</w:t>
            </w:r>
          </w:p>
        </w:tc>
        <w:tc>
          <w:tcPr>
            <w:tcW w:w="1008" w:type="pct"/>
            <w:gridSpan w:val="3"/>
          </w:tcPr>
          <w:p w14:paraId="0FBF0554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2E3C1094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&lt;0.5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(ideal)</w:t>
            </w: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; (0.5-0.8): acceptable</w:t>
            </w:r>
          </w:p>
        </w:tc>
      </w:tr>
      <w:tr w:rsidR="005E04CF" w:rsidRPr="00A5701A" w14:paraId="55F12628" w14:textId="77777777" w:rsidTr="00C77E2A">
        <w:tc>
          <w:tcPr>
            <w:tcW w:w="2629" w:type="pct"/>
            <w:gridSpan w:val="2"/>
          </w:tcPr>
          <w:p w14:paraId="3C39C580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Comparative fit index (CFI)</w:t>
            </w:r>
          </w:p>
        </w:tc>
        <w:tc>
          <w:tcPr>
            <w:tcW w:w="1008" w:type="pct"/>
            <w:gridSpan w:val="3"/>
          </w:tcPr>
          <w:p w14:paraId="0F5AA661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23AD99C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&gt; 0.95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(ideal)</w:t>
            </w: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; (&gt; 0.90): acceptable</w:t>
            </w:r>
          </w:p>
        </w:tc>
      </w:tr>
      <w:tr w:rsidR="005E04CF" w:rsidRPr="00A5701A" w14:paraId="6E904C9D" w14:textId="77777777" w:rsidTr="00C77E2A">
        <w:tc>
          <w:tcPr>
            <w:tcW w:w="2629" w:type="pct"/>
            <w:gridSpan w:val="2"/>
          </w:tcPr>
          <w:p w14:paraId="1F51B59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Tucker-Lewis index (TLI)</w:t>
            </w:r>
          </w:p>
        </w:tc>
        <w:tc>
          <w:tcPr>
            <w:tcW w:w="1008" w:type="pct"/>
            <w:gridSpan w:val="3"/>
          </w:tcPr>
          <w:p w14:paraId="1CAFE1E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227B484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&gt; 0.95; (&gt; 0.90): acceptable</w:t>
            </w:r>
          </w:p>
        </w:tc>
      </w:tr>
      <w:tr w:rsidR="005E04CF" w:rsidRPr="00A5701A" w14:paraId="66751785" w14:textId="77777777" w:rsidTr="00C77E2A">
        <w:tc>
          <w:tcPr>
            <w:tcW w:w="2629" w:type="pct"/>
            <w:gridSpan w:val="2"/>
          </w:tcPr>
          <w:p w14:paraId="30D8232A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Standardized root mean residual (SRMR)</w:t>
            </w:r>
          </w:p>
        </w:tc>
        <w:tc>
          <w:tcPr>
            <w:tcW w:w="1008" w:type="pct"/>
            <w:gridSpan w:val="3"/>
          </w:tcPr>
          <w:p w14:paraId="6EC9CD1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4ECE969E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&lt;0.05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(ideal)</w:t>
            </w: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; (0.05-0.10): acceptable</w:t>
            </w:r>
          </w:p>
        </w:tc>
      </w:tr>
      <w:tr w:rsidR="005E04CF" w:rsidRPr="00A5701A" w14:paraId="2A666689" w14:textId="77777777" w:rsidTr="00C77E2A">
        <w:tc>
          <w:tcPr>
            <w:tcW w:w="2629" w:type="pct"/>
            <w:gridSpan w:val="2"/>
          </w:tcPr>
          <w:p w14:paraId="3514274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Reliability</w:t>
            </w:r>
          </w:p>
        </w:tc>
        <w:tc>
          <w:tcPr>
            <w:tcW w:w="1008" w:type="pct"/>
            <w:gridSpan w:val="3"/>
          </w:tcPr>
          <w:p w14:paraId="6133A01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14916F4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1A3BFF77" w14:textId="77777777" w:rsidTr="00C77E2A">
        <w:tc>
          <w:tcPr>
            <w:tcW w:w="2629" w:type="pct"/>
            <w:gridSpan w:val="2"/>
          </w:tcPr>
          <w:p w14:paraId="35785FA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Composite reliability (CR)</w:t>
            </w:r>
          </w:p>
        </w:tc>
        <w:tc>
          <w:tcPr>
            <w:tcW w:w="1008" w:type="pct"/>
            <w:gridSpan w:val="3"/>
          </w:tcPr>
          <w:p w14:paraId="65FA40E3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  <w:vMerge w:val="restart"/>
          </w:tcPr>
          <w:p w14:paraId="4C983FA6" w14:textId="77777777" w:rsidR="005E04CF" w:rsidRPr="00A5701A" w:rsidRDefault="005E04CF" w:rsidP="00C77E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 xml:space="preserve">&gt; 0.70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(ideal)</w:t>
            </w: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7CE8E7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0.45 – 0.70 (acceptable)</w:t>
            </w:r>
          </w:p>
        </w:tc>
      </w:tr>
      <w:tr w:rsidR="005E04CF" w:rsidRPr="00A5701A" w14:paraId="18E56299" w14:textId="77777777" w:rsidTr="00C77E2A">
        <w:tc>
          <w:tcPr>
            <w:tcW w:w="2629" w:type="pct"/>
            <w:gridSpan w:val="2"/>
          </w:tcPr>
          <w:p w14:paraId="0AC42D5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Provider</w:t>
            </w:r>
          </w:p>
        </w:tc>
        <w:tc>
          <w:tcPr>
            <w:tcW w:w="1008" w:type="pct"/>
            <w:gridSpan w:val="3"/>
          </w:tcPr>
          <w:p w14:paraId="230CCD9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  <w:vMerge/>
          </w:tcPr>
          <w:p w14:paraId="3D37989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105D7A91" w14:textId="77777777" w:rsidTr="00C77E2A">
        <w:tc>
          <w:tcPr>
            <w:tcW w:w="2629" w:type="pct"/>
            <w:gridSpan w:val="2"/>
          </w:tcPr>
          <w:p w14:paraId="3304529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Healthcare</w:t>
            </w:r>
          </w:p>
        </w:tc>
        <w:tc>
          <w:tcPr>
            <w:tcW w:w="1008" w:type="pct"/>
            <w:gridSpan w:val="3"/>
          </w:tcPr>
          <w:p w14:paraId="47E11783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  <w:vMerge/>
          </w:tcPr>
          <w:p w14:paraId="214FE052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573CC091" w14:textId="77777777" w:rsidTr="00C77E2A">
        <w:tc>
          <w:tcPr>
            <w:tcW w:w="2629" w:type="pct"/>
            <w:gridSpan w:val="2"/>
          </w:tcPr>
          <w:p w14:paraId="6D33B8CE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Community</w:t>
            </w:r>
          </w:p>
        </w:tc>
        <w:tc>
          <w:tcPr>
            <w:tcW w:w="1008" w:type="pct"/>
            <w:gridSpan w:val="3"/>
          </w:tcPr>
          <w:p w14:paraId="7445B683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  <w:vMerge/>
          </w:tcPr>
          <w:p w14:paraId="3177AD3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649B9E82" w14:textId="77777777" w:rsidTr="00C77E2A">
        <w:tc>
          <w:tcPr>
            <w:tcW w:w="2629" w:type="pct"/>
            <w:gridSpan w:val="2"/>
          </w:tcPr>
          <w:p w14:paraId="50B44D3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Cronbach’s alpha value (Reliability)</w:t>
            </w:r>
          </w:p>
        </w:tc>
        <w:tc>
          <w:tcPr>
            <w:tcW w:w="1008" w:type="pct"/>
            <w:gridSpan w:val="3"/>
          </w:tcPr>
          <w:p w14:paraId="30044A2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  <w:vMerge w:val="restart"/>
          </w:tcPr>
          <w:p w14:paraId="2F9E3D1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&gt; 0.70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(ideal)</w:t>
            </w: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; (0.45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- 70</w:t>
            </w: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): acceptable</w:t>
            </w:r>
          </w:p>
        </w:tc>
      </w:tr>
      <w:tr w:rsidR="005E04CF" w:rsidRPr="00A5701A" w14:paraId="13DF52B2" w14:textId="77777777" w:rsidTr="00C77E2A">
        <w:tc>
          <w:tcPr>
            <w:tcW w:w="2629" w:type="pct"/>
            <w:gridSpan w:val="2"/>
          </w:tcPr>
          <w:p w14:paraId="411CCFA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Provider</w:t>
            </w:r>
          </w:p>
        </w:tc>
        <w:tc>
          <w:tcPr>
            <w:tcW w:w="1008" w:type="pct"/>
            <w:gridSpan w:val="3"/>
          </w:tcPr>
          <w:p w14:paraId="0957C949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  <w:vMerge/>
          </w:tcPr>
          <w:p w14:paraId="07D1BA2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725F6699" w14:textId="77777777" w:rsidTr="00C77E2A">
        <w:tc>
          <w:tcPr>
            <w:tcW w:w="2629" w:type="pct"/>
            <w:gridSpan w:val="2"/>
          </w:tcPr>
          <w:p w14:paraId="7974390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Healthcare</w:t>
            </w:r>
          </w:p>
        </w:tc>
        <w:tc>
          <w:tcPr>
            <w:tcW w:w="1008" w:type="pct"/>
            <w:gridSpan w:val="3"/>
          </w:tcPr>
          <w:p w14:paraId="7ABD7F03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  <w:vMerge/>
          </w:tcPr>
          <w:p w14:paraId="52BE877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27AF4455" w14:textId="77777777" w:rsidTr="00C77E2A">
        <w:tc>
          <w:tcPr>
            <w:tcW w:w="2629" w:type="pct"/>
            <w:gridSpan w:val="2"/>
          </w:tcPr>
          <w:p w14:paraId="50EFE64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Community</w:t>
            </w:r>
          </w:p>
        </w:tc>
        <w:tc>
          <w:tcPr>
            <w:tcW w:w="1008" w:type="pct"/>
            <w:gridSpan w:val="3"/>
          </w:tcPr>
          <w:p w14:paraId="1E6224C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  <w:vMerge/>
          </w:tcPr>
          <w:p w14:paraId="362AEC12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7B3FFEF6" w14:textId="77777777" w:rsidTr="00C77E2A">
        <w:tc>
          <w:tcPr>
            <w:tcW w:w="2629" w:type="pct"/>
            <w:gridSpan w:val="2"/>
          </w:tcPr>
          <w:p w14:paraId="09DD49E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Validity</w:t>
            </w:r>
          </w:p>
        </w:tc>
        <w:tc>
          <w:tcPr>
            <w:tcW w:w="1008" w:type="pct"/>
            <w:gridSpan w:val="3"/>
          </w:tcPr>
          <w:p w14:paraId="0968A7F1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0EFF828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0D79A859" w14:textId="77777777" w:rsidTr="00C77E2A">
        <w:tc>
          <w:tcPr>
            <w:tcW w:w="2629" w:type="pct"/>
            <w:gridSpan w:val="2"/>
          </w:tcPr>
          <w:p w14:paraId="612515DB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Convergent validity (AVE)</w:t>
            </w:r>
          </w:p>
        </w:tc>
        <w:tc>
          <w:tcPr>
            <w:tcW w:w="1008" w:type="pct"/>
            <w:gridSpan w:val="3"/>
          </w:tcPr>
          <w:p w14:paraId="66C46160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  <w:vMerge w:val="restart"/>
          </w:tcPr>
          <w:p w14:paraId="16D89285" w14:textId="77777777" w:rsidR="005E04CF" w:rsidRPr="00A5701A" w:rsidRDefault="005E04CF" w:rsidP="00C77E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&gt; 0.50</w:t>
            </w:r>
          </w:p>
        </w:tc>
      </w:tr>
      <w:tr w:rsidR="005E04CF" w:rsidRPr="00A5701A" w14:paraId="4AC18974" w14:textId="77777777" w:rsidTr="00C77E2A">
        <w:tc>
          <w:tcPr>
            <w:tcW w:w="2629" w:type="pct"/>
            <w:gridSpan w:val="2"/>
          </w:tcPr>
          <w:p w14:paraId="0F3C225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Provider</w:t>
            </w:r>
          </w:p>
        </w:tc>
        <w:tc>
          <w:tcPr>
            <w:tcW w:w="1008" w:type="pct"/>
            <w:gridSpan w:val="3"/>
          </w:tcPr>
          <w:p w14:paraId="10FF474B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  <w:vMerge/>
          </w:tcPr>
          <w:p w14:paraId="2C5EC53D" w14:textId="77777777" w:rsidR="005E04CF" w:rsidRPr="00A5701A" w:rsidRDefault="005E04CF" w:rsidP="00C77E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7E67AC42" w14:textId="77777777" w:rsidTr="00C77E2A">
        <w:tc>
          <w:tcPr>
            <w:tcW w:w="2629" w:type="pct"/>
            <w:gridSpan w:val="2"/>
          </w:tcPr>
          <w:p w14:paraId="7DC30E3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Healthcare</w:t>
            </w:r>
          </w:p>
        </w:tc>
        <w:tc>
          <w:tcPr>
            <w:tcW w:w="1008" w:type="pct"/>
            <w:gridSpan w:val="3"/>
          </w:tcPr>
          <w:p w14:paraId="3F0637F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  <w:vMerge/>
          </w:tcPr>
          <w:p w14:paraId="6C9DD7AB" w14:textId="77777777" w:rsidR="005E04CF" w:rsidRPr="00A5701A" w:rsidRDefault="005E04CF" w:rsidP="00C77E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2BD893BD" w14:textId="77777777" w:rsidTr="00C77E2A">
        <w:tc>
          <w:tcPr>
            <w:tcW w:w="2629" w:type="pct"/>
            <w:gridSpan w:val="2"/>
          </w:tcPr>
          <w:p w14:paraId="6A486AF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Community</w:t>
            </w:r>
          </w:p>
        </w:tc>
        <w:tc>
          <w:tcPr>
            <w:tcW w:w="1008" w:type="pct"/>
            <w:gridSpan w:val="3"/>
          </w:tcPr>
          <w:p w14:paraId="773C83D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  <w:vMerge/>
          </w:tcPr>
          <w:p w14:paraId="679A771D" w14:textId="77777777" w:rsidR="005E04CF" w:rsidRPr="00A5701A" w:rsidRDefault="005E04CF" w:rsidP="00C77E2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68D186FA" w14:textId="77777777" w:rsidTr="00C77E2A">
        <w:tc>
          <w:tcPr>
            <w:tcW w:w="2629" w:type="pct"/>
            <w:gridSpan w:val="2"/>
          </w:tcPr>
          <w:p w14:paraId="2EA88B55" w14:textId="5323E1E1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 xml:space="preserve">Discriminating validity </w:t>
            </w:r>
          </w:p>
        </w:tc>
        <w:tc>
          <w:tcPr>
            <w:tcW w:w="455" w:type="pct"/>
            <w:gridSpan w:val="2"/>
          </w:tcPr>
          <w:p w14:paraId="12F6154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AVE</w:t>
            </w:r>
          </w:p>
        </w:tc>
        <w:tc>
          <w:tcPr>
            <w:tcW w:w="553" w:type="pct"/>
          </w:tcPr>
          <w:p w14:paraId="059AC64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MSV</w:t>
            </w:r>
          </w:p>
        </w:tc>
        <w:tc>
          <w:tcPr>
            <w:tcW w:w="1363" w:type="pct"/>
            <w:gridSpan w:val="4"/>
          </w:tcPr>
          <w:p w14:paraId="1DB5F700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AVE &gt; MSV</w:t>
            </w:r>
          </w:p>
        </w:tc>
      </w:tr>
      <w:tr w:rsidR="005E04CF" w:rsidRPr="00A5701A" w14:paraId="3FEF2A4D" w14:textId="77777777" w:rsidTr="00C77E2A">
        <w:tc>
          <w:tcPr>
            <w:tcW w:w="2629" w:type="pct"/>
            <w:gridSpan w:val="2"/>
          </w:tcPr>
          <w:p w14:paraId="493405B4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Provider</w:t>
            </w:r>
          </w:p>
        </w:tc>
        <w:tc>
          <w:tcPr>
            <w:tcW w:w="455" w:type="pct"/>
            <w:gridSpan w:val="2"/>
          </w:tcPr>
          <w:p w14:paraId="6BCB9EE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pct"/>
          </w:tcPr>
          <w:p w14:paraId="7D9C2649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6A75B009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4AE91CF2" w14:textId="77777777" w:rsidTr="00C77E2A">
        <w:tc>
          <w:tcPr>
            <w:tcW w:w="2629" w:type="pct"/>
            <w:gridSpan w:val="2"/>
          </w:tcPr>
          <w:p w14:paraId="5536AE6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Healthcare</w:t>
            </w:r>
          </w:p>
        </w:tc>
        <w:tc>
          <w:tcPr>
            <w:tcW w:w="455" w:type="pct"/>
            <w:gridSpan w:val="2"/>
          </w:tcPr>
          <w:p w14:paraId="2DCE7F5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pct"/>
          </w:tcPr>
          <w:p w14:paraId="65F8DE9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1780FFF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23EDA5EA" w14:textId="77777777" w:rsidTr="00C77E2A">
        <w:tc>
          <w:tcPr>
            <w:tcW w:w="2629" w:type="pct"/>
            <w:gridSpan w:val="2"/>
          </w:tcPr>
          <w:p w14:paraId="6C0844CE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Community</w:t>
            </w:r>
          </w:p>
        </w:tc>
        <w:tc>
          <w:tcPr>
            <w:tcW w:w="455" w:type="pct"/>
            <w:gridSpan w:val="2"/>
          </w:tcPr>
          <w:p w14:paraId="14448B53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pct"/>
          </w:tcPr>
          <w:p w14:paraId="24A1A5A1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gridSpan w:val="4"/>
          </w:tcPr>
          <w:p w14:paraId="685BC6F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567A81E6" w14:textId="77777777" w:rsidTr="00C77E2A">
        <w:tc>
          <w:tcPr>
            <w:tcW w:w="5000" w:type="pct"/>
            <w:gridSpan w:val="9"/>
          </w:tcPr>
          <w:p w14:paraId="6F02B8DA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ACCEPTABILITY INDEX</w:t>
            </w:r>
          </w:p>
        </w:tc>
      </w:tr>
      <w:tr w:rsidR="005E04CF" w:rsidRPr="00A5701A" w14:paraId="5F51FD06" w14:textId="77777777" w:rsidTr="00C77E2A">
        <w:tc>
          <w:tcPr>
            <w:tcW w:w="2629" w:type="pct"/>
            <w:gridSpan w:val="2"/>
          </w:tcPr>
          <w:p w14:paraId="34D63464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Scale range (1-100%)</w:t>
            </w:r>
          </w:p>
        </w:tc>
        <w:tc>
          <w:tcPr>
            <w:tcW w:w="421" w:type="pct"/>
          </w:tcPr>
          <w:p w14:paraId="18A4A00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587" w:type="pct"/>
            <w:gridSpan w:val="2"/>
          </w:tcPr>
          <w:p w14:paraId="7E9BA26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Std.dev</w:t>
            </w:r>
            <w:proofErr w:type="spellEnd"/>
          </w:p>
        </w:tc>
        <w:tc>
          <w:tcPr>
            <w:tcW w:w="695" w:type="pct"/>
            <w:gridSpan w:val="2"/>
          </w:tcPr>
          <w:p w14:paraId="33B31BC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</w:p>
        </w:tc>
        <w:tc>
          <w:tcPr>
            <w:tcW w:w="668" w:type="pct"/>
            <w:gridSpan w:val="2"/>
          </w:tcPr>
          <w:p w14:paraId="793E1FA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</w:p>
        </w:tc>
      </w:tr>
      <w:tr w:rsidR="005E04CF" w:rsidRPr="00A5701A" w14:paraId="3B3EA625" w14:textId="77777777" w:rsidTr="00C77E2A">
        <w:tc>
          <w:tcPr>
            <w:tcW w:w="2629" w:type="pct"/>
            <w:gridSpan w:val="2"/>
          </w:tcPr>
          <w:p w14:paraId="6764AC9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Provider index</w:t>
            </w:r>
          </w:p>
        </w:tc>
        <w:tc>
          <w:tcPr>
            <w:tcW w:w="421" w:type="pct"/>
          </w:tcPr>
          <w:p w14:paraId="1C3EF04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gridSpan w:val="2"/>
          </w:tcPr>
          <w:p w14:paraId="3594CD8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pct"/>
            <w:gridSpan w:val="2"/>
          </w:tcPr>
          <w:p w14:paraId="289E7A6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gridSpan w:val="2"/>
          </w:tcPr>
          <w:p w14:paraId="62CBB07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0C078F4E" w14:textId="77777777" w:rsidTr="00C77E2A">
        <w:tc>
          <w:tcPr>
            <w:tcW w:w="2629" w:type="pct"/>
            <w:gridSpan w:val="2"/>
          </w:tcPr>
          <w:p w14:paraId="6D78A12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Healthcare Index</w:t>
            </w:r>
          </w:p>
        </w:tc>
        <w:tc>
          <w:tcPr>
            <w:tcW w:w="421" w:type="pct"/>
          </w:tcPr>
          <w:p w14:paraId="47CB0220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gridSpan w:val="2"/>
          </w:tcPr>
          <w:p w14:paraId="521D5ED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pct"/>
            <w:gridSpan w:val="2"/>
          </w:tcPr>
          <w:p w14:paraId="4BCD2AF0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gridSpan w:val="2"/>
          </w:tcPr>
          <w:p w14:paraId="18F50D2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4AA335FA" w14:textId="77777777" w:rsidTr="00C77E2A">
        <w:tc>
          <w:tcPr>
            <w:tcW w:w="2629" w:type="pct"/>
            <w:gridSpan w:val="2"/>
          </w:tcPr>
          <w:p w14:paraId="191164E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Community Index</w:t>
            </w:r>
          </w:p>
        </w:tc>
        <w:tc>
          <w:tcPr>
            <w:tcW w:w="421" w:type="pct"/>
          </w:tcPr>
          <w:p w14:paraId="4B58A2E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gridSpan w:val="2"/>
          </w:tcPr>
          <w:p w14:paraId="226F09A2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pct"/>
            <w:gridSpan w:val="2"/>
          </w:tcPr>
          <w:p w14:paraId="18D153C9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gridSpan w:val="2"/>
          </w:tcPr>
          <w:p w14:paraId="318807E2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4257870F" w14:textId="77777777" w:rsidTr="00C77E2A">
        <w:tc>
          <w:tcPr>
            <w:tcW w:w="2629" w:type="pct"/>
            <w:gridSpan w:val="2"/>
          </w:tcPr>
          <w:p w14:paraId="725A9F9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Maternal healthcare index</w:t>
            </w:r>
          </w:p>
        </w:tc>
        <w:tc>
          <w:tcPr>
            <w:tcW w:w="421" w:type="pct"/>
          </w:tcPr>
          <w:p w14:paraId="19A97A04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gridSpan w:val="2"/>
          </w:tcPr>
          <w:p w14:paraId="15BA9F3B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pct"/>
            <w:gridSpan w:val="2"/>
          </w:tcPr>
          <w:p w14:paraId="337B619E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pct"/>
            <w:gridSpan w:val="2"/>
          </w:tcPr>
          <w:p w14:paraId="1F5CB34E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1226EE1C" w14:textId="77777777" w:rsidTr="00C77E2A">
        <w:tc>
          <w:tcPr>
            <w:tcW w:w="2629" w:type="pct"/>
            <w:gridSpan w:val="2"/>
          </w:tcPr>
          <w:p w14:paraId="32E52E7B" w14:textId="69CC068B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LIST OF INDICATORS INCLUDED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2371" w:type="pct"/>
            <w:gridSpan w:val="7"/>
          </w:tcPr>
          <w:p w14:paraId="1D34EAF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0A895BEA" w14:textId="77777777" w:rsidTr="00C77E2A">
        <w:tc>
          <w:tcPr>
            <w:tcW w:w="1312" w:type="pct"/>
          </w:tcPr>
          <w:p w14:paraId="7A895C9E" w14:textId="77777777" w:rsidR="005E04CF" w:rsidRPr="00A5701A" w:rsidRDefault="005E04CF" w:rsidP="00C77E2A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Provider construct variables</w:t>
            </w:r>
          </w:p>
        </w:tc>
        <w:tc>
          <w:tcPr>
            <w:tcW w:w="1317" w:type="pct"/>
          </w:tcPr>
          <w:p w14:paraId="02B31F4D" w14:textId="77777777" w:rsidR="005E04CF" w:rsidRPr="00A5701A" w:rsidRDefault="005E04CF" w:rsidP="00C77E2A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Healthcare construct variables</w:t>
            </w:r>
          </w:p>
        </w:tc>
        <w:tc>
          <w:tcPr>
            <w:tcW w:w="2371" w:type="pct"/>
            <w:gridSpan w:val="7"/>
          </w:tcPr>
          <w:p w14:paraId="2CC470DD" w14:textId="77777777" w:rsidR="005E04CF" w:rsidRPr="00A5701A" w:rsidRDefault="005E04CF" w:rsidP="00C77E2A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Community construct</w:t>
            </w:r>
          </w:p>
          <w:p w14:paraId="072AA85B" w14:textId="77777777" w:rsidR="005E04CF" w:rsidRPr="00A5701A" w:rsidRDefault="005E04CF" w:rsidP="00C77E2A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</w:tr>
      <w:tr w:rsidR="005E04CF" w:rsidRPr="00A5701A" w14:paraId="052629A2" w14:textId="77777777" w:rsidTr="00C77E2A">
        <w:tc>
          <w:tcPr>
            <w:tcW w:w="1312" w:type="pct"/>
          </w:tcPr>
          <w:p w14:paraId="5297E3F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14:paraId="2811714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pct"/>
            <w:gridSpan w:val="7"/>
          </w:tcPr>
          <w:p w14:paraId="4033252E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162065AA" w14:textId="77777777" w:rsidTr="00C77E2A">
        <w:tc>
          <w:tcPr>
            <w:tcW w:w="1312" w:type="pct"/>
          </w:tcPr>
          <w:p w14:paraId="2417F01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14:paraId="45634E38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pct"/>
            <w:gridSpan w:val="7"/>
          </w:tcPr>
          <w:p w14:paraId="0DBC915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798D79CF" w14:textId="77777777" w:rsidTr="00C77E2A">
        <w:tc>
          <w:tcPr>
            <w:tcW w:w="1312" w:type="pct"/>
          </w:tcPr>
          <w:p w14:paraId="73E8E0EE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14:paraId="4809F0D0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pct"/>
            <w:gridSpan w:val="7"/>
          </w:tcPr>
          <w:p w14:paraId="40683A32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7FE62D42" w14:textId="77777777" w:rsidTr="00C77E2A">
        <w:tc>
          <w:tcPr>
            <w:tcW w:w="1312" w:type="pct"/>
          </w:tcPr>
          <w:p w14:paraId="4386FEB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14:paraId="2CE7CBAA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pct"/>
            <w:gridSpan w:val="7"/>
          </w:tcPr>
          <w:p w14:paraId="537D104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57A2E212" w14:textId="77777777" w:rsidTr="00C77E2A">
        <w:tc>
          <w:tcPr>
            <w:tcW w:w="1312" w:type="pct"/>
          </w:tcPr>
          <w:p w14:paraId="146AB339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14:paraId="5C6A439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pct"/>
            <w:gridSpan w:val="7"/>
          </w:tcPr>
          <w:p w14:paraId="73B0907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572136AA" w14:textId="77777777" w:rsidTr="00C77E2A">
        <w:tc>
          <w:tcPr>
            <w:tcW w:w="1312" w:type="pct"/>
          </w:tcPr>
          <w:p w14:paraId="1EC7B943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14:paraId="6F1B0851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pct"/>
            <w:gridSpan w:val="7"/>
          </w:tcPr>
          <w:p w14:paraId="7B1B087A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2384228F" w14:textId="77777777" w:rsidTr="00C77E2A">
        <w:tc>
          <w:tcPr>
            <w:tcW w:w="1312" w:type="pct"/>
          </w:tcPr>
          <w:p w14:paraId="303B0BD3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14:paraId="64415EF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pct"/>
            <w:gridSpan w:val="7"/>
          </w:tcPr>
          <w:p w14:paraId="3AE5F8B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6C42A10A" w14:textId="77777777" w:rsidTr="00C77E2A">
        <w:tc>
          <w:tcPr>
            <w:tcW w:w="1312" w:type="pct"/>
          </w:tcPr>
          <w:p w14:paraId="1F2E8EC2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14:paraId="582774E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pct"/>
            <w:gridSpan w:val="7"/>
          </w:tcPr>
          <w:p w14:paraId="7CBCA63E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39E3D86B" w14:textId="77777777" w:rsidTr="00C77E2A">
        <w:tc>
          <w:tcPr>
            <w:tcW w:w="1312" w:type="pct"/>
          </w:tcPr>
          <w:p w14:paraId="070240C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14:paraId="7C7CF2C1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pct"/>
            <w:gridSpan w:val="7"/>
          </w:tcPr>
          <w:p w14:paraId="6079C0B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77314C2D" w14:textId="77777777" w:rsidTr="00C77E2A">
        <w:tc>
          <w:tcPr>
            <w:tcW w:w="1312" w:type="pct"/>
          </w:tcPr>
          <w:p w14:paraId="74F25ED4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14:paraId="112CE2AE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pct"/>
            <w:gridSpan w:val="7"/>
          </w:tcPr>
          <w:p w14:paraId="0200E3D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64052E72" w14:textId="77777777" w:rsidTr="00C77E2A">
        <w:tc>
          <w:tcPr>
            <w:tcW w:w="1312" w:type="pct"/>
          </w:tcPr>
          <w:p w14:paraId="39444679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14:paraId="0B505E8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pct"/>
            <w:gridSpan w:val="7"/>
          </w:tcPr>
          <w:p w14:paraId="25485C2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24C53C3A" w14:textId="77777777" w:rsidTr="00C77E2A">
        <w:tc>
          <w:tcPr>
            <w:tcW w:w="1312" w:type="pct"/>
          </w:tcPr>
          <w:p w14:paraId="02152C97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14:paraId="015C5C40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pct"/>
            <w:gridSpan w:val="7"/>
          </w:tcPr>
          <w:p w14:paraId="4F4BA9FD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4A6643DD" w14:textId="77777777" w:rsidTr="00C77E2A">
        <w:tc>
          <w:tcPr>
            <w:tcW w:w="1312" w:type="pct"/>
          </w:tcPr>
          <w:p w14:paraId="3DA44454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14:paraId="61DE1A63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pct"/>
            <w:gridSpan w:val="7"/>
          </w:tcPr>
          <w:p w14:paraId="20A739EF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2D8DB097" w14:textId="77777777" w:rsidTr="00C77E2A">
        <w:tc>
          <w:tcPr>
            <w:tcW w:w="1312" w:type="pct"/>
          </w:tcPr>
          <w:p w14:paraId="50465E69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14:paraId="36A0B5EA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pct"/>
            <w:gridSpan w:val="7"/>
          </w:tcPr>
          <w:p w14:paraId="4E6FAEB2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05768601" w14:textId="77777777" w:rsidTr="00C77E2A">
        <w:tc>
          <w:tcPr>
            <w:tcW w:w="1312" w:type="pct"/>
          </w:tcPr>
          <w:p w14:paraId="35D3AE2C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pct"/>
          </w:tcPr>
          <w:p w14:paraId="14CD90E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pct"/>
            <w:gridSpan w:val="7"/>
          </w:tcPr>
          <w:p w14:paraId="2D3C82E6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4CF" w:rsidRPr="00A5701A" w14:paraId="16F74255" w14:textId="77777777" w:rsidTr="00C77E2A">
        <w:tc>
          <w:tcPr>
            <w:tcW w:w="4175" w:type="pct"/>
            <w:gridSpan w:val="6"/>
          </w:tcPr>
          <w:p w14:paraId="3C634965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CONFIRMATION OF DATASET ATTACHED AS APPENDIX </w:t>
            </w:r>
          </w:p>
        </w:tc>
        <w:tc>
          <w:tcPr>
            <w:tcW w:w="316" w:type="pct"/>
            <w:gridSpan w:val="2"/>
          </w:tcPr>
          <w:p w14:paraId="48036A74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01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09" w:type="pct"/>
          </w:tcPr>
          <w:p w14:paraId="4617B7E9" w14:textId="77777777" w:rsidR="005E04CF" w:rsidRPr="00A5701A" w:rsidRDefault="005E04CF" w:rsidP="00C77E2A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B884CE" w14:textId="229D5759" w:rsidR="005E04CF" w:rsidRDefault="005E04CF" w:rsidP="005E04CF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16"/>
          <w:szCs w:val="16"/>
          <w:lang w:val="en-US"/>
        </w:rPr>
      </w:pPr>
      <w:r w:rsidRPr="001D1D6E">
        <w:rPr>
          <w:rFonts w:ascii="Times New Roman" w:hAnsi="Times New Roman" w:cs="Times New Roman"/>
          <w:b/>
          <w:bCs/>
          <w:noProof/>
          <w:sz w:val="16"/>
          <w:szCs w:val="16"/>
          <w:lang w:val="en-US"/>
        </w:rPr>
        <w:t xml:space="preserve">*IF THE NUMBER OF RETAINED </w:t>
      </w:r>
      <w:r>
        <w:rPr>
          <w:rFonts w:ascii="Times New Roman" w:hAnsi="Times New Roman" w:cs="Times New Roman"/>
          <w:b/>
          <w:bCs/>
          <w:noProof/>
          <w:sz w:val="16"/>
          <w:szCs w:val="16"/>
          <w:lang w:val="en-US"/>
        </w:rPr>
        <w:t xml:space="preserve">FACTORS </w:t>
      </w:r>
      <w:r w:rsidRPr="001D1D6E">
        <w:rPr>
          <w:rFonts w:ascii="Times New Roman" w:hAnsi="Times New Roman" w:cs="Times New Roman"/>
          <w:b/>
          <w:bCs/>
          <w:noProof/>
          <w:sz w:val="16"/>
          <w:szCs w:val="16"/>
          <w:lang w:val="en-US"/>
        </w:rPr>
        <w:t xml:space="preserve">DURING EXPLORATORY FACTOR ANALYSIS, IS DIFFERENT THAN 3 REPRESENTING PROVIDER, HEALTHCARE AND COMMUNITY RESPECTIVELY, </w:t>
      </w:r>
      <w:r>
        <w:rPr>
          <w:rFonts w:ascii="Times New Roman" w:hAnsi="Times New Roman" w:cs="Times New Roman"/>
          <w:b/>
          <w:bCs/>
          <w:noProof/>
          <w:sz w:val="16"/>
          <w:szCs w:val="16"/>
          <w:lang w:val="en-US"/>
        </w:rPr>
        <w:t>THEN CONSIDER TO</w:t>
      </w:r>
      <w:r w:rsidRPr="001D1D6E">
        <w:rPr>
          <w:rFonts w:ascii="Times New Roman" w:hAnsi="Times New Roman" w:cs="Times New Roman"/>
          <w:b/>
          <w:bCs/>
          <w:noProof/>
          <w:sz w:val="16"/>
          <w:szCs w:val="16"/>
          <w:lang w:val="en-US"/>
        </w:rPr>
        <w:t xml:space="preserve"> USE ARITHMETIC ANALYSIS METHOD TO CALCULATE MATERNAL HEALTHCARE ACCEPTABILITY</w:t>
      </w:r>
    </w:p>
    <w:p w14:paraId="092CA64F" w14:textId="355A1923" w:rsidR="005E04CF" w:rsidRDefault="005E04CF" w:rsidP="005E04CF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bCs/>
          <w:noProof/>
          <w:sz w:val="16"/>
          <w:szCs w:val="16"/>
          <w:lang w:val="en-US"/>
        </w:rPr>
        <w:t xml:space="preserve">** IF MORE THAN 15 INDICATORS/VARIABLES HAVE BEEN INCLUDED, PLEASE WRITE DOWN </w:t>
      </w:r>
      <w:r w:rsidR="002B6E30">
        <w:rPr>
          <w:rFonts w:ascii="Times New Roman" w:hAnsi="Times New Roman" w:cs="Times New Roman"/>
          <w:b/>
          <w:bCs/>
          <w:noProof/>
          <w:sz w:val="16"/>
          <w:szCs w:val="16"/>
          <w:lang w:val="en-US"/>
        </w:rPr>
        <w:t xml:space="preserve">EXTRAS </w:t>
      </w:r>
      <w:r>
        <w:rPr>
          <w:rFonts w:ascii="Times New Roman" w:hAnsi="Times New Roman" w:cs="Times New Roman"/>
          <w:b/>
          <w:bCs/>
          <w:noProof/>
          <w:sz w:val="16"/>
          <w:szCs w:val="16"/>
          <w:lang w:val="en-US"/>
        </w:rPr>
        <w:t>ON THE BACK OF THE PAGE</w:t>
      </w:r>
    </w:p>
    <w:p w14:paraId="4DBD30EE" w14:textId="6E0B0096" w:rsidR="005E04CF" w:rsidRDefault="005E04CF" w:rsidP="005E04CF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16"/>
          <w:szCs w:val="16"/>
          <w:lang w:val="en-US"/>
        </w:rPr>
      </w:pPr>
    </w:p>
    <w:p w14:paraId="37226A70" w14:textId="3E5A0C8D" w:rsidR="005E04CF" w:rsidRDefault="005E04CF" w:rsidP="005E04CF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16"/>
          <w:szCs w:val="16"/>
          <w:lang w:val="en-US"/>
        </w:rPr>
      </w:pPr>
    </w:p>
    <w:bookmarkEnd w:id="0"/>
    <w:p w14:paraId="1FA04A1A" w14:textId="77777777" w:rsidR="005E04CF" w:rsidRPr="001D1D6E" w:rsidRDefault="005E04CF" w:rsidP="005E04CF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16"/>
          <w:szCs w:val="16"/>
          <w:lang w:val="en-US"/>
        </w:rPr>
      </w:pPr>
    </w:p>
    <w:sectPr w:rsidR="005E04CF" w:rsidRPr="001D1D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5E04CF"/>
    <w:rsid w:val="00175F8A"/>
    <w:rsid w:val="001D7534"/>
    <w:rsid w:val="002A3FA4"/>
    <w:rsid w:val="002B6E30"/>
    <w:rsid w:val="005E04CF"/>
    <w:rsid w:val="006438C2"/>
    <w:rsid w:val="006F60EA"/>
    <w:rsid w:val="009C41F7"/>
    <w:rsid w:val="00D65740"/>
    <w:rsid w:val="00E20DB8"/>
    <w:rsid w:val="00E9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C7733"/>
  <w15:chartTrackingRefBased/>
  <w15:docId w15:val="{BBAF3BC0-76BA-41A6-926D-436AF2391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4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04C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BUCYIBARUTA Joy Blaise</dc:creator>
  <cp:keywords/>
  <dc:description/>
  <cp:lastModifiedBy>Deciar, Lovelia</cp:lastModifiedBy>
  <cp:revision>8</cp:revision>
  <dcterms:created xsi:type="dcterms:W3CDTF">2023-04-04T18:43:00Z</dcterms:created>
  <dcterms:modified xsi:type="dcterms:W3CDTF">2023-04-11T03:12:00Z</dcterms:modified>
</cp:coreProperties>
</file>