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40D61" w:rsidRPr="00BA3D97" w:rsidRDefault="004F70E2" w:rsidP="00413AED">
      <w:pPr>
        <w:jc w:val="center"/>
        <w:rPr>
          <w:rFonts w:ascii="Times New Roman" w:hAnsi="Times New Roman" w:cs="Times New Roman"/>
          <w:sz w:val="24"/>
          <w:szCs w:val="24"/>
        </w:rPr>
      </w:pPr>
      <w:r w:rsidRPr="00BA3D97">
        <w:rPr>
          <w:rFonts w:ascii="Times New Roman" w:hAnsi="Times New Roman" w:cs="Times New Roman"/>
          <w:sz w:val="24"/>
          <w:szCs w:val="24"/>
        </w:rPr>
        <w:t>Supplementary t</w:t>
      </w:r>
      <w:r w:rsidR="00413AED" w:rsidRPr="00BA3D97">
        <w:rPr>
          <w:rFonts w:ascii="Times New Roman" w:hAnsi="Times New Roman" w:cs="Times New Roman"/>
          <w:sz w:val="24"/>
          <w:szCs w:val="24"/>
        </w:rPr>
        <w:t>able 1. Summary of quality assessments using JBI appraisal checklist</w:t>
      </w:r>
      <w:r w:rsidR="00CF566A" w:rsidRPr="00BA3D97">
        <w:rPr>
          <w:rFonts w:ascii="Times New Roman" w:hAnsi="Times New Roman" w:cs="Times New Roman"/>
          <w:sz w:val="24"/>
          <w:szCs w:val="24"/>
        </w:rPr>
        <w:t>, 2020.</w:t>
      </w:r>
    </w:p>
    <w:tbl>
      <w:tblPr>
        <w:tblW w:w="14230" w:type="dxa"/>
        <w:tblInd w:w="-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90"/>
        <w:gridCol w:w="5760"/>
        <w:gridCol w:w="2250"/>
        <w:gridCol w:w="3130"/>
      </w:tblGrid>
      <w:tr w:rsidR="008D2163" w:rsidTr="00FA6200">
        <w:trPr>
          <w:trHeight w:val="790"/>
        </w:trPr>
        <w:tc>
          <w:tcPr>
            <w:tcW w:w="3090" w:type="dxa"/>
          </w:tcPr>
          <w:p w:rsidR="008D2163" w:rsidRPr="008D2163" w:rsidRDefault="008D2163" w:rsidP="00ED66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D2163" w:rsidRPr="008D2163" w:rsidRDefault="008D2163" w:rsidP="00ED665E">
            <w:pPr>
              <w:ind w:left="57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2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Author</w:t>
            </w:r>
            <w:r w:rsidR="004B48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Pr="008D2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</w:t>
            </w:r>
          </w:p>
        </w:tc>
        <w:tc>
          <w:tcPr>
            <w:tcW w:w="5760" w:type="dxa"/>
          </w:tcPr>
          <w:p w:rsidR="008D2163" w:rsidRPr="008D2163" w:rsidRDefault="00FA6200" w:rsidP="00FA62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="008D2163" w:rsidRPr="008D2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Items</w:t>
            </w:r>
            <w:r w:rsidR="002765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(Q)</w:t>
            </w:r>
            <w:r w:rsidR="008D2163" w:rsidRPr="008D2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on Joanna Briggs </w:t>
            </w:r>
            <w:r w:rsidR="00A41A41" w:rsidRPr="008D2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Institute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instrument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a</w:t>
            </w:r>
            <w:r w:rsidR="008D2163" w:rsidRPr="008D2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</w:t>
            </w:r>
          </w:p>
        </w:tc>
        <w:tc>
          <w:tcPr>
            <w:tcW w:w="2250" w:type="dxa"/>
          </w:tcPr>
          <w:p w:rsidR="008D2163" w:rsidRPr="008D2163" w:rsidRDefault="008D21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D2163" w:rsidRPr="008D2163" w:rsidRDefault="00FA6200" w:rsidP="00FA62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="008D2163" w:rsidRPr="008D2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Raw score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3130" w:type="dxa"/>
          </w:tcPr>
          <w:p w:rsidR="008D2163" w:rsidRPr="008D2163" w:rsidRDefault="008D21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D2163" w:rsidRPr="008D2163" w:rsidRDefault="00A41A41" w:rsidP="00FA62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Overall  </w:t>
            </w:r>
            <w:r w:rsidR="008D2163" w:rsidRPr="008D2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Risk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assessment </w:t>
            </w:r>
          </w:p>
        </w:tc>
      </w:tr>
      <w:tr w:rsidR="008D2163" w:rsidTr="00FA6200">
        <w:trPr>
          <w:trHeight w:val="220"/>
        </w:trPr>
        <w:tc>
          <w:tcPr>
            <w:tcW w:w="3090" w:type="dxa"/>
          </w:tcPr>
          <w:p w:rsidR="008D2163" w:rsidRDefault="008D2163" w:rsidP="00ED665E">
            <w:pPr>
              <w:ind w:left="57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60" w:type="dxa"/>
          </w:tcPr>
          <w:p w:rsidR="008D2163" w:rsidRDefault="008D2163" w:rsidP="008D21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Pr="00A60CF5">
              <w:rPr>
                <w:rFonts w:ascii="Times New Roman" w:hAnsi="Times New Roman" w:cs="Times New Roman"/>
                <w:sz w:val="20"/>
                <w:szCs w:val="20"/>
              </w:rPr>
              <w:t xml:space="preserve">Q1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A60CF5">
              <w:rPr>
                <w:rFonts w:ascii="Times New Roman" w:hAnsi="Times New Roman" w:cs="Times New Roman"/>
                <w:sz w:val="20"/>
                <w:szCs w:val="20"/>
              </w:rPr>
              <w:t>Q2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A60CF5">
              <w:rPr>
                <w:rFonts w:ascii="Times New Roman" w:hAnsi="Times New Roman" w:cs="Times New Roman"/>
                <w:sz w:val="20"/>
                <w:szCs w:val="20"/>
              </w:rPr>
              <w:t xml:space="preserve"> Q3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A60CF5">
              <w:rPr>
                <w:rFonts w:ascii="Times New Roman" w:hAnsi="Times New Roman" w:cs="Times New Roman"/>
                <w:sz w:val="20"/>
                <w:szCs w:val="20"/>
              </w:rPr>
              <w:t xml:space="preserve"> Q4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A60CF5">
              <w:rPr>
                <w:rFonts w:ascii="Times New Roman" w:hAnsi="Times New Roman" w:cs="Times New Roman"/>
                <w:sz w:val="20"/>
                <w:szCs w:val="20"/>
              </w:rPr>
              <w:t>Q5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A60CF5">
              <w:rPr>
                <w:rFonts w:ascii="Times New Roman" w:hAnsi="Times New Roman" w:cs="Times New Roman"/>
                <w:sz w:val="20"/>
                <w:szCs w:val="20"/>
              </w:rPr>
              <w:t xml:space="preserve"> Q6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A60CF5">
              <w:rPr>
                <w:rFonts w:ascii="Times New Roman" w:hAnsi="Times New Roman" w:cs="Times New Roman"/>
                <w:sz w:val="20"/>
                <w:szCs w:val="20"/>
              </w:rPr>
              <w:t>Q7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A60CF5">
              <w:rPr>
                <w:rFonts w:ascii="Times New Roman" w:hAnsi="Times New Roman" w:cs="Times New Roman"/>
                <w:sz w:val="20"/>
                <w:szCs w:val="20"/>
              </w:rPr>
              <w:t xml:space="preserve"> Q8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A60CF5">
              <w:rPr>
                <w:rFonts w:ascii="Times New Roman" w:hAnsi="Times New Roman" w:cs="Times New Roman"/>
                <w:sz w:val="20"/>
                <w:szCs w:val="20"/>
              </w:rPr>
              <w:t xml:space="preserve">Q9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A60CF5">
              <w:rPr>
                <w:rFonts w:ascii="Times New Roman" w:hAnsi="Times New Roman" w:cs="Times New Roman"/>
                <w:sz w:val="20"/>
                <w:szCs w:val="20"/>
              </w:rPr>
              <w:t>Q10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A60CF5">
              <w:rPr>
                <w:rFonts w:ascii="Times New Roman" w:hAnsi="Times New Roman" w:cs="Times New Roman"/>
                <w:sz w:val="20"/>
                <w:szCs w:val="20"/>
              </w:rPr>
              <w:t xml:space="preserve"> Q11</w:t>
            </w:r>
          </w:p>
        </w:tc>
        <w:tc>
          <w:tcPr>
            <w:tcW w:w="2250" w:type="dxa"/>
          </w:tcPr>
          <w:p w:rsidR="008D2163" w:rsidRDefault="008D2163" w:rsidP="00ED66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30" w:type="dxa"/>
          </w:tcPr>
          <w:p w:rsidR="008D2163" w:rsidRDefault="008D2163" w:rsidP="00ED66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D2163" w:rsidTr="00FA6200">
        <w:trPr>
          <w:trHeight w:val="410"/>
        </w:trPr>
        <w:tc>
          <w:tcPr>
            <w:tcW w:w="3090" w:type="dxa"/>
          </w:tcPr>
          <w:p w:rsidR="008D2163" w:rsidRDefault="008D2163" w:rsidP="00ED66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Azam </w:t>
            </w: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et al., 2021[29]</w:t>
            </w:r>
          </w:p>
        </w:tc>
        <w:tc>
          <w:tcPr>
            <w:tcW w:w="5760" w:type="dxa"/>
          </w:tcPr>
          <w:p w:rsidR="008D2163" w:rsidRDefault="008D2163" w:rsidP="008D2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1      1      1     1     1    1    0     1    </w:t>
            </w:r>
            <w:r w:rsidR="00631F27">
              <w:rPr>
                <w:rFonts w:ascii="Times New Roman" w:hAnsi="Times New Roman" w:cs="Times New Roman"/>
                <w:sz w:val="24"/>
                <w:szCs w:val="24"/>
              </w:rPr>
              <w:t xml:space="preserve">1     </w:t>
            </w:r>
          </w:p>
        </w:tc>
        <w:tc>
          <w:tcPr>
            <w:tcW w:w="2250" w:type="dxa"/>
          </w:tcPr>
          <w:p w:rsidR="008D2163" w:rsidRDefault="00631F27" w:rsidP="00ED66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8/9=88.8%</w:t>
            </w:r>
          </w:p>
        </w:tc>
        <w:tc>
          <w:tcPr>
            <w:tcW w:w="3130" w:type="dxa"/>
          </w:tcPr>
          <w:p w:rsidR="008D2163" w:rsidRDefault="00631F27" w:rsidP="00ED66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</w:tr>
      <w:tr w:rsidR="008D2163" w:rsidTr="00FA6200">
        <w:trPr>
          <w:trHeight w:val="426"/>
        </w:trPr>
        <w:tc>
          <w:tcPr>
            <w:tcW w:w="3090" w:type="dxa"/>
          </w:tcPr>
          <w:p w:rsidR="008D2163" w:rsidRPr="00143DC4" w:rsidRDefault="008D2163" w:rsidP="00ED66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en-GB"/>
              </w:rPr>
              <w:t>Oosthuizen et al., 2019[30]</w:t>
            </w:r>
          </w:p>
        </w:tc>
        <w:tc>
          <w:tcPr>
            <w:tcW w:w="5760" w:type="dxa"/>
          </w:tcPr>
          <w:p w:rsidR="008D2163" w:rsidRPr="00143DC4" w:rsidRDefault="00631F27" w:rsidP="008D216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1      1      1     1     1    1    0     1    1     0       1</w:t>
            </w:r>
          </w:p>
        </w:tc>
        <w:tc>
          <w:tcPr>
            <w:tcW w:w="2250" w:type="dxa"/>
          </w:tcPr>
          <w:p w:rsidR="008D2163" w:rsidRDefault="00631F27" w:rsidP="00ED66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9/11=81.8%</w:t>
            </w:r>
          </w:p>
        </w:tc>
        <w:tc>
          <w:tcPr>
            <w:tcW w:w="3130" w:type="dxa"/>
          </w:tcPr>
          <w:p w:rsidR="008D2163" w:rsidRDefault="00631F27" w:rsidP="00ED66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</w:p>
        </w:tc>
      </w:tr>
      <w:tr w:rsidR="008D2163" w:rsidTr="00FA6200">
        <w:trPr>
          <w:trHeight w:val="480"/>
        </w:trPr>
        <w:tc>
          <w:tcPr>
            <w:tcW w:w="3090" w:type="dxa"/>
          </w:tcPr>
          <w:p w:rsidR="008D2163" w:rsidRPr="00143DC4" w:rsidRDefault="008D2163" w:rsidP="00ED665E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en-GB"/>
              </w:rPr>
            </w:pPr>
            <w:proofErr w:type="spellStart"/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Chunyi</w:t>
            </w:r>
            <w:proofErr w:type="spellEnd"/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et al., 2013[31]</w:t>
            </w:r>
          </w:p>
        </w:tc>
        <w:tc>
          <w:tcPr>
            <w:tcW w:w="5760" w:type="dxa"/>
          </w:tcPr>
          <w:p w:rsidR="008D2163" w:rsidRPr="00143DC4" w:rsidRDefault="00631F27" w:rsidP="008D2163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en-GB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1      1      1     1     1    1    1     1    1     </w:t>
            </w:r>
          </w:p>
        </w:tc>
        <w:tc>
          <w:tcPr>
            <w:tcW w:w="2250" w:type="dxa"/>
          </w:tcPr>
          <w:p w:rsidR="008D2163" w:rsidRDefault="00631F27" w:rsidP="00ED66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9/9=100%</w:t>
            </w:r>
          </w:p>
        </w:tc>
        <w:tc>
          <w:tcPr>
            <w:tcW w:w="3130" w:type="dxa"/>
          </w:tcPr>
          <w:p w:rsidR="008D2163" w:rsidRDefault="00631F27" w:rsidP="00ED66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</w:p>
        </w:tc>
      </w:tr>
      <w:tr w:rsidR="008D2163" w:rsidTr="00FA6200">
        <w:trPr>
          <w:trHeight w:val="370"/>
        </w:trPr>
        <w:tc>
          <w:tcPr>
            <w:tcW w:w="3090" w:type="dxa"/>
          </w:tcPr>
          <w:p w:rsidR="008D2163" w:rsidRPr="00143DC4" w:rsidRDefault="008D2163" w:rsidP="00ED665E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en-GB"/>
              </w:rPr>
              <w:t>Xiu et al., 2018[32]</w:t>
            </w:r>
          </w:p>
        </w:tc>
        <w:tc>
          <w:tcPr>
            <w:tcW w:w="5760" w:type="dxa"/>
          </w:tcPr>
          <w:p w:rsidR="008D2163" w:rsidRPr="00143DC4" w:rsidRDefault="00631F27" w:rsidP="008D2163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en-GB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1      1      1     1     1    1    1     0    1</w:t>
            </w:r>
          </w:p>
        </w:tc>
        <w:tc>
          <w:tcPr>
            <w:tcW w:w="2250" w:type="dxa"/>
          </w:tcPr>
          <w:p w:rsidR="008D2163" w:rsidRDefault="00631F27" w:rsidP="00ED66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8/9=88.8%</w:t>
            </w:r>
          </w:p>
        </w:tc>
        <w:tc>
          <w:tcPr>
            <w:tcW w:w="3130" w:type="dxa"/>
          </w:tcPr>
          <w:p w:rsidR="008D2163" w:rsidRDefault="00631F27" w:rsidP="00ED66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</w:p>
        </w:tc>
      </w:tr>
      <w:tr w:rsidR="008D2163" w:rsidTr="00FA6200">
        <w:trPr>
          <w:trHeight w:val="430"/>
        </w:trPr>
        <w:tc>
          <w:tcPr>
            <w:tcW w:w="3090" w:type="dxa"/>
          </w:tcPr>
          <w:p w:rsidR="008D2163" w:rsidRPr="00143DC4" w:rsidRDefault="008D2163" w:rsidP="00ED665E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Ngai et al., 2010[33] </w:t>
            </w:r>
          </w:p>
        </w:tc>
        <w:tc>
          <w:tcPr>
            <w:tcW w:w="5760" w:type="dxa"/>
          </w:tcPr>
          <w:p w:rsidR="008D2163" w:rsidRPr="00143DC4" w:rsidRDefault="00D67BF0" w:rsidP="008D2163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en-GB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1      1      1     0     1    1    1     1    1     1       1</w:t>
            </w:r>
          </w:p>
        </w:tc>
        <w:tc>
          <w:tcPr>
            <w:tcW w:w="2250" w:type="dxa"/>
          </w:tcPr>
          <w:p w:rsidR="008D2163" w:rsidRDefault="00D67BF0" w:rsidP="00ED66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10/11=90.9%</w:t>
            </w:r>
          </w:p>
        </w:tc>
        <w:tc>
          <w:tcPr>
            <w:tcW w:w="3130" w:type="dxa"/>
          </w:tcPr>
          <w:p w:rsidR="008D2163" w:rsidRDefault="00D67BF0" w:rsidP="00ED66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</w:p>
        </w:tc>
      </w:tr>
      <w:tr w:rsidR="008D2163" w:rsidTr="00FA6200">
        <w:trPr>
          <w:trHeight w:val="400"/>
        </w:trPr>
        <w:tc>
          <w:tcPr>
            <w:tcW w:w="3090" w:type="dxa"/>
          </w:tcPr>
          <w:p w:rsidR="008D2163" w:rsidRPr="00143DC4" w:rsidRDefault="008D2163" w:rsidP="00ED66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Solomon et al., 2021[34] </w:t>
            </w:r>
          </w:p>
        </w:tc>
        <w:tc>
          <w:tcPr>
            <w:tcW w:w="5760" w:type="dxa"/>
          </w:tcPr>
          <w:p w:rsidR="008D2163" w:rsidRPr="00143DC4" w:rsidRDefault="002C338D" w:rsidP="008D216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1      1      1     1     1    1    1     1    1     </w:t>
            </w:r>
          </w:p>
        </w:tc>
        <w:tc>
          <w:tcPr>
            <w:tcW w:w="2250" w:type="dxa"/>
          </w:tcPr>
          <w:p w:rsidR="008D2163" w:rsidRDefault="002C338D" w:rsidP="00ED66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9/9=100</w:t>
            </w:r>
          </w:p>
        </w:tc>
        <w:tc>
          <w:tcPr>
            <w:tcW w:w="3130" w:type="dxa"/>
          </w:tcPr>
          <w:p w:rsidR="008D2163" w:rsidRDefault="002C338D" w:rsidP="00ED66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</w:p>
        </w:tc>
      </w:tr>
      <w:tr w:rsidR="008D2163" w:rsidTr="00FA6200">
        <w:trPr>
          <w:trHeight w:val="430"/>
        </w:trPr>
        <w:tc>
          <w:tcPr>
            <w:tcW w:w="3090" w:type="dxa"/>
          </w:tcPr>
          <w:p w:rsidR="008D2163" w:rsidRPr="00143DC4" w:rsidRDefault="008D2163" w:rsidP="00ED665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Berit et al., 2019[35]</w:t>
            </w:r>
          </w:p>
        </w:tc>
        <w:tc>
          <w:tcPr>
            <w:tcW w:w="5760" w:type="dxa"/>
          </w:tcPr>
          <w:p w:rsidR="008D2163" w:rsidRPr="00143DC4" w:rsidRDefault="0010531E" w:rsidP="008D216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1      1      1     1     </w:t>
            </w:r>
            <w:r w:rsidR="001577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1    1     1    1     1      1</w:t>
            </w:r>
          </w:p>
        </w:tc>
        <w:tc>
          <w:tcPr>
            <w:tcW w:w="2250" w:type="dxa"/>
          </w:tcPr>
          <w:p w:rsidR="008D2163" w:rsidRDefault="00157782" w:rsidP="00ED66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10/11=90.9%</w:t>
            </w:r>
          </w:p>
        </w:tc>
        <w:tc>
          <w:tcPr>
            <w:tcW w:w="3130" w:type="dxa"/>
          </w:tcPr>
          <w:p w:rsidR="008D2163" w:rsidRDefault="00157782" w:rsidP="00ED66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</w:p>
        </w:tc>
      </w:tr>
      <w:tr w:rsidR="008D2163" w:rsidTr="00FA6200">
        <w:trPr>
          <w:trHeight w:val="420"/>
        </w:trPr>
        <w:tc>
          <w:tcPr>
            <w:tcW w:w="3090" w:type="dxa"/>
          </w:tcPr>
          <w:p w:rsidR="008D2163" w:rsidRPr="00143DC4" w:rsidRDefault="008D2163" w:rsidP="00ED665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Jing et al., 2018[36]</w:t>
            </w:r>
          </w:p>
        </w:tc>
        <w:tc>
          <w:tcPr>
            <w:tcW w:w="5760" w:type="dxa"/>
          </w:tcPr>
          <w:p w:rsidR="008D2163" w:rsidRPr="00143DC4" w:rsidRDefault="00157782" w:rsidP="008D216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1      1      1     1     1    1    1     1    1     0       1</w:t>
            </w:r>
          </w:p>
        </w:tc>
        <w:tc>
          <w:tcPr>
            <w:tcW w:w="2250" w:type="dxa"/>
          </w:tcPr>
          <w:p w:rsidR="008D2163" w:rsidRDefault="00157782" w:rsidP="00ED66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10/11=90.9%</w:t>
            </w:r>
          </w:p>
        </w:tc>
        <w:tc>
          <w:tcPr>
            <w:tcW w:w="3130" w:type="dxa"/>
          </w:tcPr>
          <w:p w:rsidR="008D2163" w:rsidRDefault="00157782" w:rsidP="00ED66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</w:p>
        </w:tc>
      </w:tr>
      <w:tr w:rsidR="008D2163" w:rsidTr="00FA6200">
        <w:trPr>
          <w:trHeight w:val="430"/>
        </w:trPr>
        <w:tc>
          <w:tcPr>
            <w:tcW w:w="3090" w:type="dxa"/>
          </w:tcPr>
          <w:p w:rsidR="008D2163" w:rsidRPr="00143DC4" w:rsidRDefault="008D2163" w:rsidP="00ED665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 GEETHA. et al., 2003 [37]</w:t>
            </w:r>
            <w:r w:rsidRPr="00ED665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5760" w:type="dxa"/>
          </w:tcPr>
          <w:p w:rsidR="008D2163" w:rsidRPr="00143DC4" w:rsidRDefault="001E25DF" w:rsidP="008D216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     0      1     1     0    1    U     1    1</w:t>
            </w:r>
          </w:p>
        </w:tc>
        <w:tc>
          <w:tcPr>
            <w:tcW w:w="2250" w:type="dxa"/>
          </w:tcPr>
          <w:p w:rsidR="008D2163" w:rsidRDefault="001E25DF" w:rsidP="00ED66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6/9=66.6%</w:t>
            </w:r>
          </w:p>
        </w:tc>
        <w:tc>
          <w:tcPr>
            <w:tcW w:w="3130" w:type="dxa"/>
          </w:tcPr>
          <w:p w:rsidR="008D2163" w:rsidRDefault="001E25DF" w:rsidP="00ED66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Moderate </w:t>
            </w:r>
          </w:p>
        </w:tc>
      </w:tr>
      <w:tr w:rsidR="008D2163" w:rsidTr="00FA6200">
        <w:trPr>
          <w:trHeight w:val="449"/>
        </w:trPr>
        <w:tc>
          <w:tcPr>
            <w:tcW w:w="3090" w:type="dxa"/>
          </w:tcPr>
          <w:p w:rsidR="008D2163" w:rsidRPr="00143DC4" w:rsidRDefault="008D2163" w:rsidP="00ED665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Berit &amp; Lien et al., 2019[38]</w:t>
            </w:r>
          </w:p>
        </w:tc>
        <w:tc>
          <w:tcPr>
            <w:tcW w:w="5760" w:type="dxa"/>
          </w:tcPr>
          <w:p w:rsidR="008D2163" w:rsidRPr="00143DC4" w:rsidRDefault="001E25DF" w:rsidP="008D216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1      1      1     1     0    1    0     1    1     1      </w:t>
            </w:r>
          </w:p>
        </w:tc>
        <w:tc>
          <w:tcPr>
            <w:tcW w:w="2250" w:type="dxa"/>
          </w:tcPr>
          <w:p w:rsidR="008D2163" w:rsidRDefault="001E25DF" w:rsidP="00ED66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8/10=80%</w:t>
            </w:r>
          </w:p>
        </w:tc>
        <w:tc>
          <w:tcPr>
            <w:tcW w:w="3130" w:type="dxa"/>
          </w:tcPr>
          <w:p w:rsidR="008D2163" w:rsidRDefault="001E25DF" w:rsidP="00ED66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</w:p>
        </w:tc>
      </w:tr>
    </w:tbl>
    <w:p w:rsidR="00791D51" w:rsidRDefault="00791D51" w:rsidP="00791D51">
      <w:pP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</w:p>
    <w:p w:rsidR="00791D51" w:rsidRPr="0008136B" w:rsidRDefault="006E2A93" w:rsidP="00791D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a</w:t>
      </w:r>
      <w:r w:rsidRPr="0008136B">
        <w:rPr>
          <w:rFonts w:ascii="Times New Roman" w:hAnsi="Times New Roman" w:cs="Times New Roman"/>
          <w:sz w:val="24"/>
          <w:szCs w:val="24"/>
        </w:rPr>
        <w:t xml:space="preserve"> Yes</w:t>
      </w:r>
      <w:r w:rsidR="00791D51" w:rsidRPr="0008136B">
        <w:rPr>
          <w:rFonts w:ascii="Times New Roman" w:hAnsi="Times New Roman" w:cs="Times New Roman"/>
          <w:sz w:val="24"/>
          <w:szCs w:val="24"/>
        </w:rPr>
        <w:t xml:space="preserve">=1, No= 0, U= Unclear and Unapplicable </w:t>
      </w:r>
    </w:p>
    <w:sectPr w:rsidR="00791D51" w:rsidRPr="0008136B" w:rsidSect="00413AE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AED"/>
    <w:rsid w:val="0008136B"/>
    <w:rsid w:val="0010531E"/>
    <w:rsid w:val="00157782"/>
    <w:rsid w:val="001E25DF"/>
    <w:rsid w:val="00276538"/>
    <w:rsid w:val="002C338D"/>
    <w:rsid w:val="00413AED"/>
    <w:rsid w:val="004B482B"/>
    <w:rsid w:val="004F70E2"/>
    <w:rsid w:val="00631F27"/>
    <w:rsid w:val="006E2A93"/>
    <w:rsid w:val="00791D51"/>
    <w:rsid w:val="008D2163"/>
    <w:rsid w:val="00A10C17"/>
    <w:rsid w:val="00A41A41"/>
    <w:rsid w:val="00A60CF5"/>
    <w:rsid w:val="00BA3D97"/>
    <w:rsid w:val="00C33674"/>
    <w:rsid w:val="00C40A5A"/>
    <w:rsid w:val="00CF566A"/>
    <w:rsid w:val="00D67BF0"/>
    <w:rsid w:val="00ED665E"/>
    <w:rsid w:val="00FA6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BCB4C2-CB60-4F1A-9024-32FFF9CF5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2023-03-16T13:31:00Z</dcterms:created>
  <dcterms:modified xsi:type="dcterms:W3CDTF">2023-04-07T04:32:00Z</dcterms:modified>
</cp:coreProperties>
</file>