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AE1" w:rsidRPr="002742E1" w:rsidRDefault="00D55AE1" w:rsidP="00D55AE1">
      <w:pPr>
        <w:rPr>
          <w:sz w:val="22"/>
          <w:szCs w:val="22"/>
        </w:rPr>
      </w:pPr>
      <w:r>
        <w:rPr>
          <w:sz w:val="22"/>
          <w:szCs w:val="22"/>
        </w:rPr>
        <w:t>Additional File 1</w:t>
      </w:r>
      <w:r w:rsidRPr="002742E1">
        <w:rPr>
          <w:sz w:val="22"/>
          <w:szCs w:val="22"/>
        </w:rPr>
        <w:t xml:space="preserve">. </w:t>
      </w:r>
      <w:r>
        <w:rPr>
          <w:sz w:val="22"/>
          <w:szCs w:val="22"/>
        </w:rPr>
        <w:t>Antenatal care (</w:t>
      </w:r>
      <w:r w:rsidRPr="002742E1">
        <w:rPr>
          <w:sz w:val="22"/>
          <w:szCs w:val="22"/>
        </w:rPr>
        <w:t>ANC</w:t>
      </w:r>
      <w:r>
        <w:rPr>
          <w:sz w:val="22"/>
          <w:szCs w:val="22"/>
        </w:rPr>
        <w:t>)</w:t>
      </w:r>
      <w:r w:rsidRPr="002742E1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Pr="002742E1">
        <w:rPr>
          <w:sz w:val="22"/>
          <w:szCs w:val="22"/>
        </w:rPr>
        <w:t>ndicator construction</w:t>
      </w:r>
      <w:r>
        <w:rPr>
          <w:sz w:val="22"/>
          <w:szCs w:val="22"/>
        </w:rPr>
        <w:t>.</w:t>
      </w:r>
    </w:p>
    <w:p w:rsidR="00D55AE1" w:rsidRPr="002742E1" w:rsidRDefault="00D55AE1" w:rsidP="00D55AE1">
      <w:pPr>
        <w:pStyle w:val="ListParagraph"/>
        <w:ind w:left="1440"/>
        <w:rPr>
          <w:sz w:val="22"/>
          <w:szCs w:val="22"/>
        </w:rPr>
      </w:pPr>
    </w:p>
    <w:tbl>
      <w:tblPr>
        <w:tblW w:w="106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14"/>
        <w:gridCol w:w="1176"/>
        <w:gridCol w:w="2778"/>
        <w:gridCol w:w="2516"/>
        <w:gridCol w:w="2516"/>
      </w:tblGrid>
      <w:tr w:rsidR="00D55AE1" w:rsidRPr="002742E1" w:rsidTr="00F6630A">
        <w:trPr>
          <w:trHeight w:val="300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D55AE1" w:rsidRPr="002742E1" w:rsidRDefault="00D55AE1" w:rsidP="00F6630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2E1">
              <w:rPr>
                <w:b/>
                <w:bCs/>
                <w:color w:val="000000"/>
                <w:sz w:val="22"/>
                <w:szCs w:val="22"/>
              </w:rPr>
              <w:t>Indicator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:rsidR="00D55AE1" w:rsidRPr="002742E1" w:rsidRDefault="00D55AE1" w:rsidP="00F6630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2E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8" w:type="dxa"/>
            <w:shd w:val="clear" w:color="auto" w:fill="auto"/>
            <w:noWrap/>
            <w:vAlign w:val="bottom"/>
            <w:hideMark/>
          </w:tcPr>
          <w:p w:rsidR="00D55AE1" w:rsidRPr="002742E1" w:rsidRDefault="00D55AE1" w:rsidP="00F6630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2E1">
              <w:rPr>
                <w:b/>
                <w:bCs/>
                <w:color w:val="000000"/>
                <w:sz w:val="22"/>
                <w:szCs w:val="22"/>
              </w:rPr>
              <w:t>Bangladesh</w:t>
            </w:r>
          </w:p>
        </w:tc>
        <w:tc>
          <w:tcPr>
            <w:tcW w:w="2516" w:type="dxa"/>
            <w:shd w:val="clear" w:color="auto" w:fill="auto"/>
            <w:noWrap/>
            <w:vAlign w:val="bottom"/>
            <w:hideMark/>
          </w:tcPr>
          <w:p w:rsidR="00D55AE1" w:rsidRPr="002742E1" w:rsidRDefault="00D55AE1" w:rsidP="00F6630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2E1">
              <w:rPr>
                <w:b/>
                <w:bCs/>
                <w:color w:val="000000"/>
                <w:sz w:val="22"/>
                <w:szCs w:val="22"/>
              </w:rPr>
              <w:t>Cambodia</w:t>
            </w:r>
          </w:p>
        </w:tc>
        <w:tc>
          <w:tcPr>
            <w:tcW w:w="2516" w:type="dxa"/>
            <w:shd w:val="clear" w:color="auto" w:fill="auto"/>
            <w:noWrap/>
            <w:vAlign w:val="bottom"/>
            <w:hideMark/>
          </w:tcPr>
          <w:p w:rsidR="00D55AE1" w:rsidRPr="002742E1" w:rsidRDefault="00D55AE1" w:rsidP="00F6630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2E1">
              <w:rPr>
                <w:b/>
                <w:bCs/>
                <w:color w:val="000000"/>
                <w:sz w:val="22"/>
                <w:szCs w:val="22"/>
              </w:rPr>
              <w:t>Kenya</w:t>
            </w:r>
          </w:p>
        </w:tc>
      </w:tr>
      <w:tr w:rsidR="00D55AE1" w:rsidRPr="002742E1" w:rsidTr="00F6630A">
        <w:trPr>
          <w:trHeight w:val="600"/>
        </w:trPr>
        <w:tc>
          <w:tcPr>
            <w:tcW w:w="1614" w:type="dxa"/>
            <w:vMerge w:val="restart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Measure weight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Client</w:t>
            </w:r>
          </w:p>
        </w:tc>
        <w:tc>
          <w:tcPr>
            <w:tcW w:w="2778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During your visit today, did the staff…take your weight?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During your visit today, did the staff…take your weight?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During your visit today, did the staff…take your weight?</w:t>
            </w:r>
          </w:p>
        </w:tc>
      </w:tr>
      <w:tr w:rsidR="00D55AE1" w:rsidRPr="002742E1" w:rsidTr="00F6630A">
        <w:trPr>
          <w:trHeight w:val="600"/>
        </w:trPr>
        <w:tc>
          <w:tcPr>
            <w:tcW w:w="1614" w:type="dxa"/>
            <w:vMerge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Observer</w:t>
            </w:r>
          </w:p>
        </w:tc>
        <w:tc>
          <w:tcPr>
            <w:tcW w:w="2778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Take client’s weight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Take client’s weight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Take client’s weight</w:t>
            </w:r>
          </w:p>
        </w:tc>
      </w:tr>
      <w:tr w:rsidR="00D55AE1" w:rsidRPr="002742E1" w:rsidTr="00F6630A">
        <w:trPr>
          <w:trHeight w:val="600"/>
        </w:trPr>
        <w:tc>
          <w:tcPr>
            <w:tcW w:w="1614" w:type="dxa"/>
            <w:vMerge w:val="restart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Blood pressure check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Client</w:t>
            </w:r>
          </w:p>
        </w:tc>
        <w:tc>
          <w:tcPr>
            <w:tcW w:w="2778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 xml:space="preserve">Check your blood pressure   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 xml:space="preserve">Check your blood pressure   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 xml:space="preserve">Check your blood pressure   </w:t>
            </w:r>
          </w:p>
        </w:tc>
      </w:tr>
      <w:tr w:rsidR="00D55AE1" w:rsidRPr="002742E1" w:rsidTr="00F6630A">
        <w:trPr>
          <w:trHeight w:val="600"/>
        </w:trPr>
        <w:tc>
          <w:tcPr>
            <w:tcW w:w="1614" w:type="dxa"/>
            <w:vMerge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Observer</w:t>
            </w:r>
          </w:p>
        </w:tc>
        <w:tc>
          <w:tcPr>
            <w:tcW w:w="2778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 xml:space="preserve">Take client’s blood pressure 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 xml:space="preserve">Take client’s blood pressure 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 xml:space="preserve">Take client’s blood pressure </w:t>
            </w:r>
          </w:p>
        </w:tc>
      </w:tr>
      <w:tr w:rsidR="00D55AE1" w:rsidRPr="002742E1" w:rsidTr="00F6630A">
        <w:trPr>
          <w:trHeight w:val="600"/>
        </w:trPr>
        <w:tc>
          <w:tcPr>
            <w:tcW w:w="1614" w:type="dxa"/>
            <w:vMerge w:val="restart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Abdominal exam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Client</w:t>
            </w:r>
          </w:p>
        </w:tc>
        <w:tc>
          <w:tcPr>
            <w:tcW w:w="2778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Examine lower abdomen for fetal presentation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 xml:space="preserve">Perform abdominal examination   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 xml:space="preserve">Perform abdominal examination   </w:t>
            </w:r>
          </w:p>
        </w:tc>
      </w:tr>
      <w:tr w:rsidR="00D55AE1" w:rsidRPr="002742E1" w:rsidTr="00F6630A">
        <w:trPr>
          <w:trHeight w:val="600"/>
        </w:trPr>
        <w:tc>
          <w:tcPr>
            <w:tcW w:w="1614" w:type="dxa"/>
            <w:vMerge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Observer</w:t>
            </w:r>
          </w:p>
        </w:tc>
        <w:tc>
          <w:tcPr>
            <w:tcW w:w="2778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 xml:space="preserve">Palpate abdomen for fetal presentation </w:t>
            </w:r>
          </w:p>
        </w:tc>
        <w:tc>
          <w:tcPr>
            <w:tcW w:w="2516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Palpate the client's abdomen for fundal height OR Palpate abdomen for fetal presentation OR Palpate abdomen for engagement of presenting parts</w:t>
            </w:r>
          </w:p>
        </w:tc>
        <w:tc>
          <w:tcPr>
            <w:tcW w:w="2516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Palpate the client's abdomen for fundal height OR Palpate abdomen for fetal presentation OR Palpate abdomen for engagement of presenting parts</w:t>
            </w:r>
          </w:p>
        </w:tc>
      </w:tr>
      <w:tr w:rsidR="00D55AE1" w:rsidRPr="002742E1" w:rsidTr="00F6630A">
        <w:trPr>
          <w:trHeight w:val="1160"/>
        </w:trPr>
        <w:tc>
          <w:tcPr>
            <w:tcW w:w="1614" w:type="dxa"/>
            <w:vMerge w:val="restart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Check anemia (pallor or refer for HB test)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Client</w:t>
            </w:r>
          </w:p>
        </w:tc>
        <w:tc>
          <w:tcPr>
            <w:tcW w:w="2778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[Baseline] Check for anemia [Follow-up] Check conjunctiva (eyelids) OR Blood test for hemoglobin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 xml:space="preserve">Check for anemia 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 xml:space="preserve">Check for anemia </w:t>
            </w:r>
          </w:p>
        </w:tc>
      </w:tr>
      <w:tr w:rsidR="00D55AE1" w:rsidRPr="002742E1" w:rsidTr="00F6630A">
        <w:trPr>
          <w:trHeight w:val="1200"/>
        </w:trPr>
        <w:tc>
          <w:tcPr>
            <w:tcW w:w="1614" w:type="dxa"/>
            <w:vMerge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Observer</w:t>
            </w:r>
          </w:p>
        </w:tc>
        <w:tc>
          <w:tcPr>
            <w:tcW w:w="2778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Check conjunctiva or refer/test blood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Observer/test for anemia OR Check the woman’s conjunctiva (eyelids)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Observe/test for anemia OR Check the woman’s conjunctiva (eyelids)</w:t>
            </w:r>
          </w:p>
        </w:tc>
      </w:tr>
      <w:tr w:rsidR="00D55AE1" w:rsidRPr="002742E1" w:rsidTr="00F6630A">
        <w:trPr>
          <w:trHeight w:val="600"/>
        </w:trPr>
        <w:tc>
          <w:tcPr>
            <w:tcW w:w="1614" w:type="dxa"/>
            <w:vMerge w:val="restart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Check fetal heart rate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Client</w:t>
            </w:r>
          </w:p>
        </w:tc>
        <w:tc>
          <w:tcPr>
            <w:tcW w:w="2778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Check fetal pulse rate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 xml:space="preserve">Listen to the baby’s heartbeat 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 xml:space="preserve">Listen to the baby’s heartbeat </w:t>
            </w:r>
          </w:p>
        </w:tc>
      </w:tr>
      <w:tr w:rsidR="00D55AE1" w:rsidRPr="002742E1" w:rsidTr="00F6630A">
        <w:trPr>
          <w:trHeight w:val="600"/>
        </w:trPr>
        <w:tc>
          <w:tcPr>
            <w:tcW w:w="1614" w:type="dxa"/>
            <w:vMerge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Observer</w:t>
            </w:r>
          </w:p>
        </w:tc>
        <w:tc>
          <w:tcPr>
            <w:tcW w:w="2778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Listen to fetal heart rate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Listen to fetal heart rate</w:t>
            </w:r>
          </w:p>
        </w:tc>
        <w:tc>
          <w:tcPr>
            <w:tcW w:w="2516" w:type="dxa"/>
            <w:shd w:val="clear" w:color="auto" w:fill="auto"/>
            <w:vAlign w:val="bottom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Listen to fetal heart rate</w:t>
            </w:r>
          </w:p>
        </w:tc>
      </w:tr>
      <w:tr w:rsidR="00D55AE1" w:rsidRPr="002742E1" w:rsidTr="00F6630A">
        <w:trPr>
          <w:trHeight w:val="600"/>
        </w:trPr>
        <w:tc>
          <w:tcPr>
            <w:tcW w:w="1614" w:type="dxa"/>
            <w:vMerge w:val="restart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Urine screen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Client</w:t>
            </w:r>
          </w:p>
        </w:tc>
        <w:tc>
          <w:tcPr>
            <w:tcW w:w="2778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[Baseline]: Had lab test (urine); [Follow-up] Lab test (urine) for protein OR Lab test (urine) for glucose OR  Lab test (urine) for albumin OR Lab test (urine) for others</w:t>
            </w:r>
          </w:p>
        </w:tc>
        <w:tc>
          <w:tcPr>
            <w:tcW w:w="2516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 xml:space="preserve">Check urine for protein and sugar </w:t>
            </w:r>
          </w:p>
        </w:tc>
        <w:tc>
          <w:tcPr>
            <w:tcW w:w="2516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 xml:space="preserve">Check urine for protein and sugar </w:t>
            </w:r>
          </w:p>
        </w:tc>
      </w:tr>
      <w:tr w:rsidR="00D55AE1" w:rsidRPr="002742E1" w:rsidTr="00F6630A">
        <w:trPr>
          <w:trHeight w:val="600"/>
        </w:trPr>
        <w:tc>
          <w:tcPr>
            <w:tcW w:w="1614" w:type="dxa"/>
            <w:vMerge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Observer</w:t>
            </w:r>
          </w:p>
        </w:tc>
        <w:tc>
          <w:tcPr>
            <w:tcW w:w="2778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Urine test or refer client for urine bacterium</w:t>
            </w:r>
          </w:p>
        </w:tc>
        <w:tc>
          <w:tcPr>
            <w:tcW w:w="2516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Urine test or refer client for urine bacterium</w:t>
            </w:r>
          </w:p>
        </w:tc>
        <w:tc>
          <w:tcPr>
            <w:tcW w:w="2516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Urine test or refer client for urine bacterium</w:t>
            </w:r>
          </w:p>
        </w:tc>
      </w:tr>
      <w:tr w:rsidR="00D55AE1" w:rsidRPr="002742E1" w:rsidTr="00F6630A">
        <w:trPr>
          <w:trHeight w:val="314"/>
        </w:trPr>
        <w:tc>
          <w:tcPr>
            <w:tcW w:w="1614" w:type="dxa"/>
            <w:vMerge/>
            <w:shd w:val="clear" w:color="auto" w:fill="auto"/>
            <w:vAlign w:val="center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r w:rsidRPr="002742E1">
              <w:rPr>
                <w:color w:val="000000"/>
                <w:sz w:val="20"/>
                <w:szCs w:val="20"/>
              </w:rPr>
              <w:t>Observer</w:t>
            </w:r>
          </w:p>
        </w:tc>
        <w:tc>
          <w:tcPr>
            <w:tcW w:w="2778" w:type="dxa"/>
            <w:shd w:val="clear" w:color="auto" w:fill="auto"/>
            <w:noWrap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742E1">
              <w:rPr>
                <w:color w:val="000000"/>
                <w:sz w:val="20"/>
                <w:szCs w:val="20"/>
              </w:rPr>
              <w:t>Sacmo</w:t>
            </w:r>
            <w:proofErr w:type="spellEnd"/>
            <w:r w:rsidRPr="002742E1">
              <w:rPr>
                <w:color w:val="000000"/>
                <w:sz w:val="20"/>
                <w:szCs w:val="20"/>
              </w:rPr>
              <w:t>/medical assistant</w:t>
            </w:r>
          </w:p>
        </w:tc>
        <w:tc>
          <w:tcPr>
            <w:tcW w:w="2516" w:type="dxa"/>
            <w:shd w:val="clear" w:color="auto" w:fill="auto"/>
            <w:vAlign w:val="center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6" w:type="dxa"/>
            <w:shd w:val="clear" w:color="auto" w:fill="auto"/>
            <w:vAlign w:val="center"/>
            <w:hideMark/>
          </w:tcPr>
          <w:p w:rsidR="00D55AE1" w:rsidRPr="002742E1" w:rsidRDefault="00D55AE1" w:rsidP="00F6630A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B1197A" w:rsidRDefault="00B1197A">
      <w:bookmarkStart w:id="0" w:name="_GoBack"/>
      <w:bookmarkEnd w:id="0"/>
    </w:p>
    <w:sectPr w:rsidR="00B119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AE1"/>
    <w:rsid w:val="00000DC9"/>
    <w:rsid w:val="00017ABB"/>
    <w:rsid w:val="00022D41"/>
    <w:rsid w:val="00030AD0"/>
    <w:rsid w:val="000360DE"/>
    <w:rsid w:val="00064715"/>
    <w:rsid w:val="00077200"/>
    <w:rsid w:val="00086B32"/>
    <w:rsid w:val="000939A0"/>
    <w:rsid w:val="000D2B49"/>
    <w:rsid w:val="000F0CDF"/>
    <w:rsid w:val="00120549"/>
    <w:rsid w:val="00130E0B"/>
    <w:rsid w:val="001616C1"/>
    <w:rsid w:val="001B1BC7"/>
    <w:rsid w:val="001B6A3F"/>
    <w:rsid w:val="001D6F24"/>
    <w:rsid w:val="00201FE3"/>
    <w:rsid w:val="00245692"/>
    <w:rsid w:val="002508F7"/>
    <w:rsid w:val="00252593"/>
    <w:rsid w:val="00254365"/>
    <w:rsid w:val="00274D7C"/>
    <w:rsid w:val="002D48E8"/>
    <w:rsid w:val="002D5E17"/>
    <w:rsid w:val="002D6FA8"/>
    <w:rsid w:val="002E492B"/>
    <w:rsid w:val="002F2E84"/>
    <w:rsid w:val="003107AD"/>
    <w:rsid w:val="00314F3C"/>
    <w:rsid w:val="00351078"/>
    <w:rsid w:val="00375AC0"/>
    <w:rsid w:val="00395213"/>
    <w:rsid w:val="003A1C06"/>
    <w:rsid w:val="003A4817"/>
    <w:rsid w:val="003D62EF"/>
    <w:rsid w:val="003F1B5F"/>
    <w:rsid w:val="003F4946"/>
    <w:rsid w:val="003F500F"/>
    <w:rsid w:val="004017CF"/>
    <w:rsid w:val="00405E00"/>
    <w:rsid w:val="004065E6"/>
    <w:rsid w:val="00407209"/>
    <w:rsid w:val="00413519"/>
    <w:rsid w:val="00417680"/>
    <w:rsid w:val="00425C91"/>
    <w:rsid w:val="00427030"/>
    <w:rsid w:val="00437891"/>
    <w:rsid w:val="004716B3"/>
    <w:rsid w:val="004968B5"/>
    <w:rsid w:val="004F33FC"/>
    <w:rsid w:val="005024D1"/>
    <w:rsid w:val="00503DC4"/>
    <w:rsid w:val="00523280"/>
    <w:rsid w:val="005417C6"/>
    <w:rsid w:val="00542B8A"/>
    <w:rsid w:val="00543B8B"/>
    <w:rsid w:val="00557D6C"/>
    <w:rsid w:val="0056494E"/>
    <w:rsid w:val="00575022"/>
    <w:rsid w:val="00580414"/>
    <w:rsid w:val="00583668"/>
    <w:rsid w:val="00585784"/>
    <w:rsid w:val="005A09AA"/>
    <w:rsid w:val="00624327"/>
    <w:rsid w:val="006316DE"/>
    <w:rsid w:val="00661E82"/>
    <w:rsid w:val="006A1C5C"/>
    <w:rsid w:val="006B6414"/>
    <w:rsid w:val="006C5916"/>
    <w:rsid w:val="0070277C"/>
    <w:rsid w:val="00704540"/>
    <w:rsid w:val="00713B81"/>
    <w:rsid w:val="00756EF9"/>
    <w:rsid w:val="00766A19"/>
    <w:rsid w:val="00797058"/>
    <w:rsid w:val="007A4B54"/>
    <w:rsid w:val="007B13BA"/>
    <w:rsid w:val="007C474B"/>
    <w:rsid w:val="007F0431"/>
    <w:rsid w:val="007F0CA0"/>
    <w:rsid w:val="007F1948"/>
    <w:rsid w:val="00820424"/>
    <w:rsid w:val="00832FB1"/>
    <w:rsid w:val="008334ED"/>
    <w:rsid w:val="00847A94"/>
    <w:rsid w:val="008A5CEE"/>
    <w:rsid w:val="008B7BE7"/>
    <w:rsid w:val="008C1308"/>
    <w:rsid w:val="008E3EEB"/>
    <w:rsid w:val="00917179"/>
    <w:rsid w:val="00921B37"/>
    <w:rsid w:val="00957E66"/>
    <w:rsid w:val="009600C7"/>
    <w:rsid w:val="00964D0F"/>
    <w:rsid w:val="009A1E73"/>
    <w:rsid w:val="009A3ECE"/>
    <w:rsid w:val="009C1372"/>
    <w:rsid w:val="009D2FCB"/>
    <w:rsid w:val="009E2547"/>
    <w:rsid w:val="00A15656"/>
    <w:rsid w:val="00A36F4D"/>
    <w:rsid w:val="00A84A34"/>
    <w:rsid w:val="00AC59F6"/>
    <w:rsid w:val="00AD26B2"/>
    <w:rsid w:val="00AF1469"/>
    <w:rsid w:val="00B07FC4"/>
    <w:rsid w:val="00B1197A"/>
    <w:rsid w:val="00B31F8F"/>
    <w:rsid w:val="00B40D64"/>
    <w:rsid w:val="00B84DD7"/>
    <w:rsid w:val="00BD11C0"/>
    <w:rsid w:val="00BF6AC9"/>
    <w:rsid w:val="00C12742"/>
    <w:rsid w:val="00C145B9"/>
    <w:rsid w:val="00C85B2B"/>
    <w:rsid w:val="00CB26C7"/>
    <w:rsid w:val="00CB5E8E"/>
    <w:rsid w:val="00CB69B1"/>
    <w:rsid w:val="00CF27AE"/>
    <w:rsid w:val="00D42E5B"/>
    <w:rsid w:val="00D55AE1"/>
    <w:rsid w:val="00D771C4"/>
    <w:rsid w:val="00D7758E"/>
    <w:rsid w:val="00DC1239"/>
    <w:rsid w:val="00DD6CBD"/>
    <w:rsid w:val="00E1284B"/>
    <w:rsid w:val="00E130D1"/>
    <w:rsid w:val="00E80B2D"/>
    <w:rsid w:val="00EB47AB"/>
    <w:rsid w:val="00EF1C0D"/>
    <w:rsid w:val="00F2318F"/>
    <w:rsid w:val="00F505D5"/>
    <w:rsid w:val="00F55BED"/>
    <w:rsid w:val="00F71FFB"/>
    <w:rsid w:val="00FA3121"/>
    <w:rsid w:val="00FB006E"/>
    <w:rsid w:val="00FB051A"/>
    <w:rsid w:val="00FC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0A0E84-FFBE-424D-AB58-8C4576A6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Chorchill Tulabing</dc:creator>
  <cp:keywords/>
  <dc:description/>
  <cp:lastModifiedBy>Chorchill Tulabing</cp:lastModifiedBy>
  <cp:revision>1</cp:revision>
  <dcterms:created xsi:type="dcterms:W3CDTF">2023-06-03T07:04:00Z</dcterms:created>
  <dcterms:modified xsi:type="dcterms:W3CDTF">2023-06-03T07:09:00Z</dcterms:modified>
</cp:coreProperties>
</file>