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D96" w:rsidRPr="00A63201" w:rsidRDefault="008A5D96" w:rsidP="008A5D96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Additional File 5</w:t>
      </w:r>
      <w:r w:rsidRPr="00A63201">
        <w:rPr>
          <w:color w:val="000000" w:themeColor="text1"/>
          <w:sz w:val="22"/>
          <w:szCs w:val="22"/>
        </w:rPr>
        <w:t>. Univariate fixed effects model: self-reported ANC indicator accuracy by respondent and facility characteristics.</w:t>
      </w:r>
    </w:p>
    <w:tbl>
      <w:tblPr>
        <w:tblW w:w="8095" w:type="dxa"/>
        <w:jc w:val="center"/>
        <w:tblLook w:val="04A0" w:firstRow="1" w:lastRow="0" w:firstColumn="1" w:lastColumn="0" w:noHBand="0" w:noVBand="1"/>
      </w:tblPr>
      <w:tblGrid>
        <w:gridCol w:w="2676"/>
        <w:gridCol w:w="2161"/>
        <w:gridCol w:w="2003"/>
        <w:gridCol w:w="180"/>
        <w:gridCol w:w="1075"/>
      </w:tblGrid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64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Diagnostic Odds Ratio (DOR) (95%CI) by Predictors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Significant Difference?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6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5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Age Group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1C9B">
              <w:rPr>
                <w:color w:val="000000"/>
                <w:sz w:val="22"/>
                <w:szCs w:val="22"/>
              </w:rPr>
              <w:t>Adolescents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11C9B">
              <w:rPr>
                <w:color w:val="000000"/>
                <w:sz w:val="22"/>
                <w:szCs w:val="22"/>
              </w:rPr>
              <w:t>Adults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color w:val="000000" w:themeColor="text1"/>
                <w:sz w:val="22"/>
                <w:szCs w:val="22"/>
              </w:rPr>
            </w:pPr>
            <w:r w:rsidRPr="00852F8B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Take weight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E0DAC">
              <w:rPr>
                <w:color w:val="808080"/>
                <w:sz w:val="22"/>
                <w:szCs w:val="22"/>
              </w:rPr>
              <w:t>144.6</w:t>
            </w:r>
            <w:r>
              <w:rPr>
                <w:color w:val="808080"/>
                <w:sz w:val="22"/>
                <w:szCs w:val="22"/>
              </w:rPr>
              <w:t xml:space="preserve"> </w:t>
            </w:r>
            <w:r w:rsidRPr="008E0DAC">
              <w:rPr>
                <w:color w:val="808080"/>
                <w:sz w:val="22"/>
                <w:szCs w:val="22"/>
              </w:rPr>
              <w:t>(101,</w:t>
            </w:r>
            <w:r>
              <w:rPr>
                <w:color w:val="808080"/>
                <w:sz w:val="22"/>
                <w:szCs w:val="22"/>
              </w:rPr>
              <w:t xml:space="preserve"> </w:t>
            </w:r>
            <w:r w:rsidRPr="008E0DAC">
              <w:rPr>
                <w:color w:val="808080"/>
                <w:sz w:val="22"/>
                <w:szCs w:val="22"/>
              </w:rPr>
              <w:t>207.1)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291549" w:rsidRDefault="008A5D96" w:rsidP="00F6630A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291549">
              <w:rPr>
                <w:color w:val="808080" w:themeColor="background1" w:themeShade="80"/>
                <w:sz w:val="22"/>
                <w:szCs w:val="22"/>
              </w:rPr>
              <w:t>68.1 (57.7, 80.4)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291549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291549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Blood pressure check</w:t>
            </w:r>
          </w:p>
        </w:tc>
        <w:tc>
          <w:tcPr>
            <w:tcW w:w="21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E0DAC">
              <w:rPr>
                <w:color w:val="808080"/>
                <w:sz w:val="22"/>
                <w:szCs w:val="22"/>
              </w:rPr>
              <w:t>58.1</w:t>
            </w:r>
            <w:r>
              <w:rPr>
                <w:color w:val="808080"/>
                <w:sz w:val="22"/>
                <w:szCs w:val="22"/>
              </w:rPr>
              <w:t xml:space="preserve"> </w:t>
            </w:r>
            <w:r w:rsidRPr="008E0DAC">
              <w:rPr>
                <w:color w:val="808080"/>
                <w:sz w:val="22"/>
                <w:szCs w:val="22"/>
              </w:rPr>
              <w:t>(41.2,</w:t>
            </w:r>
            <w:r>
              <w:rPr>
                <w:color w:val="808080"/>
                <w:sz w:val="22"/>
                <w:szCs w:val="22"/>
              </w:rPr>
              <w:t xml:space="preserve"> </w:t>
            </w:r>
            <w:r w:rsidRPr="008E0DAC">
              <w:rPr>
                <w:color w:val="808080"/>
                <w:sz w:val="22"/>
                <w:szCs w:val="22"/>
              </w:rPr>
              <w:t>82.1)</w:t>
            </w:r>
          </w:p>
        </w:tc>
        <w:tc>
          <w:tcPr>
            <w:tcW w:w="218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91549">
              <w:rPr>
                <w:color w:val="808080" w:themeColor="background1" w:themeShade="80"/>
                <w:sz w:val="22"/>
                <w:szCs w:val="22"/>
              </w:rPr>
              <w:t>51.7 (42.4, 63.1)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F8B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291549" w:rsidTr="00F6630A">
        <w:trPr>
          <w:trHeight w:val="320"/>
          <w:jc w:val="center"/>
        </w:trPr>
        <w:tc>
          <w:tcPr>
            <w:tcW w:w="26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Abdominal exam</w:t>
            </w:r>
          </w:p>
        </w:tc>
        <w:tc>
          <w:tcPr>
            <w:tcW w:w="21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E0DAC">
              <w:rPr>
                <w:color w:val="808080"/>
                <w:sz w:val="22"/>
                <w:szCs w:val="22"/>
              </w:rPr>
              <w:t>61.4</w:t>
            </w:r>
            <w:r>
              <w:rPr>
                <w:color w:val="808080"/>
                <w:sz w:val="22"/>
                <w:szCs w:val="22"/>
              </w:rPr>
              <w:t xml:space="preserve"> </w:t>
            </w:r>
            <w:r w:rsidRPr="008E0DAC">
              <w:rPr>
                <w:color w:val="808080"/>
                <w:sz w:val="22"/>
                <w:szCs w:val="22"/>
              </w:rPr>
              <w:t>(46.6,</w:t>
            </w:r>
            <w:r>
              <w:rPr>
                <w:color w:val="808080"/>
                <w:sz w:val="22"/>
                <w:szCs w:val="22"/>
              </w:rPr>
              <w:t xml:space="preserve"> </w:t>
            </w:r>
            <w:r w:rsidRPr="008E0DAC">
              <w:rPr>
                <w:color w:val="808080"/>
                <w:sz w:val="22"/>
                <w:szCs w:val="22"/>
              </w:rPr>
              <w:t>80.8)</w:t>
            </w:r>
          </w:p>
        </w:tc>
        <w:tc>
          <w:tcPr>
            <w:tcW w:w="218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291549" w:rsidRDefault="008A5D96" w:rsidP="00F6630A">
            <w:pPr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291549">
              <w:rPr>
                <w:color w:val="808080" w:themeColor="background1" w:themeShade="80"/>
                <w:sz w:val="22"/>
                <w:szCs w:val="22"/>
              </w:rPr>
              <w:t>40.4 (34.6, 47.2)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291549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291549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Anemia check/referral</w:t>
            </w:r>
          </w:p>
        </w:tc>
        <w:tc>
          <w:tcPr>
            <w:tcW w:w="21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E0DAC">
              <w:rPr>
                <w:color w:val="000000"/>
                <w:sz w:val="22"/>
                <w:szCs w:val="22"/>
              </w:rPr>
              <w:t>12.2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E0DAC">
              <w:rPr>
                <w:color w:val="000000"/>
                <w:sz w:val="22"/>
                <w:szCs w:val="22"/>
              </w:rPr>
              <w:t>(10.2,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E0DAC">
              <w:rPr>
                <w:color w:val="000000"/>
                <w:sz w:val="22"/>
                <w:szCs w:val="22"/>
              </w:rPr>
              <w:t>14.6)</w:t>
            </w:r>
          </w:p>
        </w:tc>
        <w:tc>
          <w:tcPr>
            <w:tcW w:w="218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29004B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9004B">
              <w:rPr>
                <w:color w:val="000000" w:themeColor="text1"/>
                <w:sz w:val="22"/>
                <w:szCs w:val="22"/>
              </w:rPr>
              <w:t>7.2 (6.6, 7.9)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29004B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9004B">
              <w:rPr>
                <w:color w:val="000000" w:themeColor="text1"/>
                <w:sz w:val="22"/>
                <w:szCs w:val="22"/>
              </w:rPr>
              <w:t>Y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Check fetal heart rate</w:t>
            </w:r>
          </w:p>
        </w:tc>
        <w:tc>
          <w:tcPr>
            <w:tcW w:w="216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91549">
              <w:rPr>
                <w:color w:val="808080" w:themeColor="background1" w:themeShade="80"/>
                <w:sz w:val="22"/>
                <w:szCs w:val="22"/>
              </w:rPr>
              <w:t>26.2 (21.4, 32.0)</w:t>
            </w:r>
          </w:p>
        </w:tc>
        <w:tc>
          <w:tcPr>
            <w:tcW w:w="2183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E0DAC">
              <w:rPr>
                <w:color w:val="000000"/>
                <w:sz w:val="22"/>
                <w:szCs w:val="22"/>
              </w:rPr>
              <w:t>25.4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E0DAC">
              <w:rPr>
                <w:color w:val="000000"/>
                <w:sz w:val="22"/>
                <w:szCs w:val="22"/>
              </w:rPr>
              <w:t>(22.5,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E0DAC">
              <w:rPr>
                <w:color w:val="000000"/>
                <w:sz w:val="22"/>
                <w:szCs w:val="22"/>
              </w:rPr>
              <w:t>28.7)</w:t>
            </w:r>
          </w:p>
        </w:tc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A29B9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Urine test</w:t>
            </w:r>
          </w:p>
        </w:tc>
        <w:tc>
          <w:tcPr>
            <w:tcW w:w="21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E0DAC">
              <w:rPr>
                <w:color w:val="000000"/>
                <w:sz w:val="22"/>
                <w:szCs w:val="22"/>
              </w:rPr>
              <w:t>14.7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E0DAC">
              <w:rPr>
                <w:color w:val="000000"/>
                <w:sz w:val="22"/>
                <w:szCs w:val="22"/>
              </w:rPr>
              <w:t>(12.0,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E0DAC">
              <w:rPr>
                <w:color w:val="000000"/>
                <w:sz w:val="22"/>
                <w:szCs w:val="22"/>
              </w:rPr>
              <w:t>18.0)</w:t>
            </w:r>
          </w:p>
        </w:tc>
        <w:tc>
          <w:tcPr>
            <w:tcW w:w="218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E0DAC">
              <w:rPr>
                <w:color w:val="000000"/>
                <w:sz w:val="22"/>
                <w:szCs w:val="22"/>
              </w:rPr>
              <w:t>17.0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E0DAC">
              <w:rPr>
                <w:color w:val="000000"/>
                <w:sz w:val="22"/>
                <w:szCs w:val="22"/>
              </w:rPr>
              <w:t>(14.9,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E0DAC">
              <w:rPr>
                <w:color w:val="000000"/>
                <w:sz w:val="22"/>
                <w:szCs w:val="22"/>
              </w:rPr>
              <w:t>19.4)</w:t>
            </w:r>
          </w:p>
        </w:tc>
        <w:tc>
          <w:tcPr>
            <w:tcW w:w="10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52F8B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>Education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>Less than primary completion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>Primary completion or higher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A5D96" w:rsidRPr="00A63201" w:rsidTr="00F6630A">
        <w:trPr>
          <w:trHeight w:val="323"/>
          <w:jc w:val="center"/>
        </w:trPr>
        <w:tc>
          <w:tcPr>
            <w:tcW w:w="26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Take weight</w:t>
            </w: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55.9 (45.8, 68.3)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110.5 (87.5, 139.5)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Blood pressure check</w:t>
            </w:r>
          </w:p>
        </w:tc>
        <w:tc>
          <w:tcPr>
            <w:tcW w:w="2161" w:type="dxa"/>
            <w:shd w:val="clear" w:color="auto" w:fill="auto"/>
            <w:noWrap/>
            <w:vAlign w:val="bottom"/>
            <w:hideMark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36.7 (29.3, 45.9)</w:t>
            </w:r>
          </w:p>
        </w:tc>
        <w:tc>
          <w:tcPr>
            <w:tcW w:w="2003" w:type="dxa"/>
            <w:shd w:val="clear" w:color="auto" w:fill="auto"/>
            <w:noWrap/>
            <w:vAlign w:val="bottom"/>
            <w:hideMark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79.0 (60.4, 103.4)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  <w:hideMark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Abdominal exam</w:t>
            </w:r>
          </w:p>
        </w:tc>
        <w:tc>
          <w:tcPr>
            <w:tcW w:w="2161" w:type="dxa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32.6 (27.0, 39.3)</w:t>
            </w:r>
          </w:p>
        </w:tc>
        <w:tc>
          <w:tcPr>
            <w:tcW w:w="2003" w:type="dxa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55.7 (45.8, 67.7)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Anemia check/referral</w:t>
            </w:r>
          </w:p>
        </w:tc>
        <w:tc>
          <w:tcPr>
            <w:tcW w:w="2161" w:type="dxa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6.0 (5.4, 6.7)</w:t>
            </w:r>
          </w:p>
        </w:tc>
        <w:tc>
          <w:tcPr>
            <w:tcW w:w="2003" w:type="dxa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11.3 (10.0, 12.9)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Y</w:t>
            </w:r>
          </w:p>
        </w:tc>
      </w:tr>
      <w:tr w:rsidR="008A5D96" w:rsidRPr="00A63201" w:rsidTr="00F6630A">
        <w:trPr>
          <w:trHeight w:val="306"/>
          <w:jc w:val="center"/>
        </w:trPr>
        <w:tc>
          <w:tcPr>
            <w:tcW w:w="2676" w:type="dxa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Check fetal heart rate</w:t>
            </w:r>
          </w:p>
        </w:tc>
        <w:tc>
          <w:tcPr>
            <w:tcW w:w="2161" w:type="dxa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22.2 (19.2, 25.6)</w:t>
            </w:r>
          </w:p>
        </w:tc>
        <w:tc>
          <w:tcPr>
            <w:tcW w:w="2003" w:type="dxa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31.0 (26.6, 36.2)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Y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Urine test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12.6 (10.9, 14.7)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20.5 (17.4, 24.2)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Y</w:t>
            </w:r>
          </w:p>
        </w:tc>
      </w:tr>
      <w:tr w:rsidR="008A5D96" w:rsidRPr="00A63201" w:rsidTr="00F6630A">
        <w:trPr>
          <w:trHeight w:val="143"/>
          <w:jc w:val="center"/>
        </w:trPr>
        <w:tc>
          <w:tcPr>
            <w:tcW w:w="26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>Parity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>First pregnancy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 xml:space="preserve">Prior pregnancy 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Take weight</w:t>
            </w: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73.3 (53.9, 99.8)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41.7 (34.2, 50.8)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Blood pressure check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60.2 (42.3, 85.7)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25.7 (20.6, 32.0)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Abdominal exam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22.0 (17.2, 28.1)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22.3 (18.5, 27.0)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N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Anemia check/referral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6.2 (5.4, 7.1)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6.5 (5.9, 7.2)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N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Check fetal heart rate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17.0 (14.2, 20.5)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17.9 (15.5, 20.7)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N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Urine test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6.6 (5.4, 8.0)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12.7 (10.9, 14.9)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Y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Right to care counseling</w:t>
            </w: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>Non-voucher client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>Voucher client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Take weight</w:t>
            </w: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19.5 (15.8, 24.0)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28.4 (18.5, 43.4)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Blood pressure check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17.5 (13.5, 22.6)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52C0B">
              <w:rPr>
                <w:color w:val="808080" w:themeColor="background1" w:themeShade="80"/>
                <w:sz w:val="22"/>
                <w:szCs w:val="22"/>
              </w:rPr>
              <w:t>24.0 (16.3, 35.3)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Abdominal exam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17.2 (14.4, 20.6)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13.8 (9.2, 20.8)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N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Anemia check/referral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6.1 (5.4, 6.7)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3.9 (3.3, 4.6)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Y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Check fetal heart rate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52C0B">
              <w:rPr>
                <w:color w:val="808080" w:themeColor="background1" w:themeShade="80"/>
                <w:sz w:val="22"/>
                <w:szCs w:val="22"/>
              </w:rPr>
              <w:t>18.1 (15.7, 20.8)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52C0B">
              <w:rPr>
                <w:color w:val="808080" w:themeColor="background1" w:themeShade="80"/>
                <w:sz w:val="22"/>
                <w:szCs w:val="22"/>
              </w:rPr>
              <w:t>22.0 (17.1, 28.2)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Urine test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8.3 (7.2, 9.7)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252C0B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252C0B">
              <w:rPr>
                <w:color w:val="808080" w:themeColor="background1" w:themeShade="80"/>
                <w:sz w:val="22"/>
                <w:szCs w:val="22"/>
              </w:rPr>
              <w:t>26.5 (21.1, 33.2)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252C0B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>Facility quality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>Non-voucher facility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/>
                <w:bCs/>
                <w:color w:val="000000" w:themeColor="text1"/>
                <w:sz w:val="22"/>
                <w:szCs w:val="22"/>
              </w:rPr>
              <w:t>Voucher facility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Take weight</w:t>
            </w: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95.1 (76.9, 117.7)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64.3 (52.3, 79.1)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Blood pressure check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50.0 (37.5, 66.7)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51.5 (41.5, 64.0)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Abdominal exam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36.4 (30.2, 43.9)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53.5 (44.0, 65.1)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0C3074" w:rsidRDefault="008A5D96" w:rsidP="00F6630A">
            <w:pPr>
              <w:jc w:val="center"/>
              <w:rPr>
                <w:color w:val="808080" w:themeColor="background1" w:themeShade="80"/>
                <w:sz w:val="22"/>
                <w:szCs w:val="22"/>
              </w:rPr>
            </w:pPr>
            <w:r w:rsidRPr="000C3074">
              <w:rPr>
                <w:color w:val="808080" w:themeColor="background1" w:themeShade="80"/>
                <w:sz w:val="22"/>
                <w:szCs w:val="22"/>
              </w:rPr>
              <w:t>NA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Anemia check/referral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9.7 (8.6, 11.0)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6.8 (6.2, 7.6)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Y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Check fetal heart rate</w:t>
            </w:r>
          </w:p>
        </w:tc>
        <w:tc>
          <w:tcPr>
            <w:tcW w:w="2161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29.3 (25.1, 34.1)</w:t>
            </w:r>
          </w:p>
        </w:tc>
        <w:tc>
          <w:tcPr>
            <w:tcW w:w="2003" w:type="dxa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23.5 (20.5, 27.1)</w:t>
            </w:r>
          </w:p>
        </w:tc>
        <w:tc>
          <w:tcPr>
            <w:tcW w:w="1255" w:type="dxa"/>
            <w:gridSpan w:val="2"/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N</w:t>
            </w:r>
          </w:p>
        </w:tc>
      </w:tr>
      <w:tr w:rsidR="008A5D96" w:rsidRPr="00A63201" w:rsidTr="00F6630A">
        <w:trPr>
          <w:trHeight w:val="320"/>
          <w:jc w:val="center"/>
        </w:trPr>
        <w:tc>
          <w:tcPr>
            <w:tcW w:w="26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63201">
              <w:rPr>
                <w:bCs/>
                <w:color w:val="000000" w:themeColor="text1"/>
                <w:sz w:val="22"/>
                <w:szCs w:val="22"/>
              </w:rPr>
              <w:t>Urine test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20.0 (16.4, 24.3)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15.2 (13.2, 17.4)</w:t>
            </w: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A5D96" w:rsidRPr="00A63201" w:rsidRDefault="008A5D96" w:rsidP="00F6630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201">
              <w:rPr>
                <w:color w:val="000000" w:themeColor="text1"/>
                <w:sz w:val="22"/>
                <w:szCs w:val="22"/>
              </w:rPr>
              <w:t>N</w:t>
            </w:r>
          </w:p>
        </w:tc>
      </w:tr>
      <w:tr w:rsidR="008A5D96" w:rsidRPr="00886C32" w:rsidTr="00F6630A">
        <w:trPr>
          <w:trHeight w:val="350"/>
          <w:jc w:val="center"/>
        </w:trPr>
        <w:tc>
          <w:tcPr>
            <w:tcW w:w="8095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A5D96" w:rsidRPr="00D52191" w:rsidRDefault="008A5D96" w:rsidP="00F6630A">
            <w:pPr>
              <w:rPr>
                <w:color w:val="000000" w:themeColor="text1"/>
                <w:sz w:val="18"/>
                <w:szCs w:val="18"/>
              </w:rPr>
            </w:pPr>
            <w:r w:rsidRPr="00D52191">
              <w:rPr>
                <w:color w:val="000000" w:themeColor="text1"/>
                <w:sz w:val="18"/>
                <w:szCs w:val="18"/>
              </w:rPr>
              <w:lastRenderedPageBreak/>
              <w:t xml:space="preserve">Notes: Comparison of estimates in grey have been suppressed due to low precision (margin of error </w:t>
            </w:r>
            <m:oMath>
              <m: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>≥</m:t>
              </m:r>
            </m:oMath>
            <w:r w:rsidRPr="00D52191">
              <w:rPr>
                <w:color w:val="000000" w:themeColor="text1"/>
                <w:sz w:val="18"/>
                <w:szCs w:val="18"/>
              </w:rPr>
              <w:t xml:space="preserve">DOR </w:t>
            </w:r>
            <w:r w:rsidRPr="00D52191">
              <w:rPr>
                <w:color w:val="000000" w:themeColor="text1"/>
                <w:sz w:val="18"/>
                <w:szCs w:val="18"/>
              </w:rPr>
              <w:sym w:font="Symbol" w:char="F0B1"/>
            </w:r>
            <w:r w:rsidRPr="00D52191">
              <w:rPr>
                <w:color w:val="000000" w:themeColor="text1"/>
                <w:sz w:val="18"/>
                <w:szCs w:val="18"/>
              </w:rPr>
              <w:t xml:space="preserve">5). </w:t>
            </w:r>
            <w:proofErr w:type="gramStart"/>
            <w:r w:rsidRPr="00D52191">
              <w:rPr>
                <w:color w:val="000000" w:themeColor="text1"/>
                <w:sz w:val="18"/>
                <w:szCs w:val="18"/>
              </w:rPr>
              <w:t>*  Denotes</w:t>
            </w:r>
            <w:proofErr w:type="gramEnd"/>
            <w:r w:rsidRPr="00D52191">
              <w:rPr>
                <w:color w:val="000000" w:themeColor="text1"/>
                <w:sz w:val="18"/>
                <w:szCs w:val="18"/>
              </w:rPr>
              <w:t xml:space="preserve"> significant difference at p&lt;0.05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D52191">
              <w:rPr>
                <w:color w:val="000000" w:themeColor="text1"/>
                <w:sz w:val="18"/>
                <w:szCs w:val="18"/>
              </w:rPr>
              <w:t xml:space="preserve">Univariate fixed effects analysis was performed for </w:t>
            </w:r>
            <w:r>
              <w:rPr>
                <w:color w:val="000000" w:themeColor="text1"/>
                <w:sz w:val="18"/>
                <w:szCs w:val="18"/>
              </w:rPr>
              <w:t xml:space="preserve">antenatal </w:t>
            </w:r>
            <w:r w:rsidRPr="00D52191">
              <w:rPr>
                <w:color w:val="000000" w:themeColor="text1"/>
                <w:sz w:val="18"/>
                <w:szCs w:val="18"/>
              </w:rPr>
              <w:t xml:space="preserve">care </w:t>
            </w:r>
            <w:r>
              <w:rPr>
                <w:color w:val="000000" w:themeColor="text1"/>
                <w:sz w:val="18"/>
                <w:szCs w:val="18"/>
              </w:rPr>
              <w:t xml:space="preserve">(ANC) </w:t>
            </w:r>
            <w:r w:rsidRPr="00D52191">
              <w:rPr>
                <w:color w:val="000000" w:themeColor="text1"/>
                <w:sz w:val="18"/>
                <w:szCs w:val="18"/>
              </w:rPr>
              <w:t xml:space="preserve">indicators due to small sample size (N=3 studies) </w:t>
            </w:r>
            <w:r>
              <w:rPr>
                <w:color w:val="000000" w:themeColor="text1"/>
                <w:sz w:val="18"/>
                <w:szCs w:val="18"/>
              </w:rPr>
              <w:t>which assessed ANC.</w:t>
            </w:r>
          </w:p>
          <w:p w:rsidR="008A5D96" w:rsidRPr="00886C32" w:rsidRDefault="008A5D96" w:rsidP="00F6630A">
            <w:pPr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:rsidR="00B1197A" w:rsidRDefault="00B1197A">
      <w:bookmarkStart w:id="0" w:name="_GoBack"/>
      <w:bookmarkEnd w:id="0"/>
    </w:p>
    <w:sectPr w:rsidR="00B11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D96"/>
    <w:rsid w:val="00000DC9"/>
    <w:rsid w:val="00017ABB"/>
    <w:rsid w:val="00022D41"/>
    <w:rsid w:val="00030AD0"/>
    <w:rsid w:val="000360DE"/>
    <w:rsid w:val="00064715"/>
    <w:rsid w:val="00077200"/>
    <w:rsid w:val="00086B32"/>
    <w:rsid w:val="000939A0"/>
    <w:rsid w:val="000D2B49"/>
    <w:rsid w:val="000F0CDF"/>
    <w:rsid w:val="00120549"/>
    <w:rsid w:val="00130E0B"/>
    <w:rsid w:val="001616C1"/>
    <w:rsid w:val="001B1BC7"/>
    <w:rsid w:val="001B6A3F"/>
    <w:rsid w:val="001D6F24"/>
    <w:rsid w:val="00201FE3"/>
    <w:rsid w:val="00245692"/>
    <w:rsid w:val="002508F7"/>
    <w:rsid w:val="00252593"/>
    <w:rsid w:val="00254365"/>
    <w:rsid w:val="00274D7C"/>
    <w:rsid w:val="002D48E8"/>
    <w:rsid w:val="002D5E17"/>
    <w:rsid w:val="002D6FA8"/>
    <w:rsid w:val="002E492B"/>
    <w:rsid w:val="002F2E84"/>
    <w:rsid w:val="003107AD"/>
    <w:rsid w:val="00314F3C"/>
    <w:rsid w:val="00351078"/>
    <w:rsid w:val="00375AC0"/>
    <w:rsid w:val="00395213"/>
    <w:rsid w:val="003A1C06"/>
    <w:rsid w:val="003A4817"/>
    <w:rsid w:val="003D62EF"/>
    <w:rsid w:val="003F1B5F"/>
    <w:rsid w:val="003F4946"/>
    <w:rsid w:val="003F500F"/>
    <w:rsid w:val="004017CF"/>
    <w:rsid w:val="00405E00"/>
    <w:rsid w:val="004065E6"/>
    <w:rsid w:val="00407209"/>
    <w:rsid w:val="00413519"/>
    <w:rsid w:val="00417680"/>
    <w:rsid w:val="00425C91"/>
    <w:rsid w:val="00427030"/>
    <w:rsid w:val="00437891"/>
    <w:rsid w:val="004716B3"/>
    <w:rsid w:val="004968B5"/>
    <w:rsid w:val="004F33FC"/>
    <w:rsid w:val="005024D1"/>
    <w:rsid w:val="00503DC4"/>
    <w:rsid w:val="00523280"/>
    <w:rsid w:val="005417C6"/>
    <w:rsid w:val="00542B8A"/>
    <w:rsid w:val="00543B8B"/>
    <w:rsid w:val="00557D6C"/>
    <w:rsid w:val="0056494E"/>
    <w:rsid w:val="00575022"/>
    <w:rsid w:val="00580414"/>
    <w:rsid w:val="00583668"/>
    <w:rsid w:val="00585784"/>
    <w:rsid w:val="005A09AA"/>
    <w:rsid w:val="00624327"/>
    <w:rsid w:val="006316DE"/>
    <w:rsid w:val="00661E82"/>
    <w:rsid w:val="006A1C5C"/>
    <w:rsid w:val="006B6414"/>
    <w:rsid w:val="006C5916"/>
    <w:rsid w:val="0070277C"/>
    <w:rsid w:val="00704540"/>
    <w:rsid w:val="00713B81"/>
    <w:rsid w:val="00756EF9"/>
    <w:rsid w:val="00766A19"/>
    <w:rsid w:val="00797058"/>
    <w:rsid w:val="007A4B54"/>
    <w:rsid w:val="007B13BA"/>
    <w:rsid w:val="007C474B"/>
    <w:rsid w:val="007F0431"/>
    <w:rsid w:val="007F0CA0"/>
    <w:rsid w:val="007F1948"/>
    <w:rsid w:val="00820424"/>
    <w:rsid w:val="00832FB1"/>
    <w:rsid w:val="008334ED"/>
    <w:rsid w:val="00847A94"/>
    <w:rsid w:val="008A5CEE"/>
    <w:rsid w:val="008A5D96"/>
    <w:rsid w:val="008B7BE7"/>
    <w:rsid w:val="008C1308"/>
    <w:rsid w:val="008E3EEB"/>
    <w:rsid w:val="00917179"/>
    <w:rsid w:val="00921B37"/>
    <w:rsid w:val="00957E66"/>
    <w:rsid w:val="009600C7"/>
    <w:rsid w:val="00964D0F"/>
    <w:rsid w:val="009A1E73"/>
    <w:rsid w:val="009A3ECE"/>
    <w:rsid w:val="009C1372"/>
    <w:rsid w:val="009D2FCB"/>
    <w:rsid w:val="009E2547"/>
    <w:rsid w:val="00A15656"/>
    <w:rsid w:val="00A36F4D"/>
    <w:rsid w:val="00A84A34"/>
    <w:rsid w:val="00AC59F6"/>
    <w:rsid w:val="00AD26B2"/>
    <w:rsid w:val="00AF1469"/>
    <w:rsid w:val="00B07FC4"/>
    <w:rsid w:val="00B1197A"/>
    <w:rsid w:val="00B31F8F"/>
    <w:rsid w:val="00B40D64"/>
    <w:rsid w:val="00B84DD7"/>
    <w:rsid w:val="00BD11C0"/>
    <w:rsid w:val="00BF6AC9"/>
    <w:rsid w:val="00C12742"/>
    <w:rsid w:val="00C145B9"/>
    <w:rsid w:val="00C85B2B"/>
    <w:rsid w:val="00CB26C7"/>
    <w:rsid w:val="00CB5E8E"/>
    <w:rsid w:val="00CB69B1"/>
    <w:rsid w:val="00CF27AE"/>
    <w:rsid w:val="00D42E5B"/>
    <w:rsid w:val="00D771C4"/>
    <w:rsid w:val="00D7758E"/>
    <w:rsid w:val="00DC1239"/>
    <w:rsid w:val="00DD6CBD"/>
    <w:rsid w:val="00E1284B"/>
    <w:rsid w:val="00E130D1"/>
    <w:rsid w:val="00E80B2D"/>
    <w:rsid w:val="00EB47AB"/>
    <w:rsid w:val="00EF1C0D"/>
    <w:rsid w:val="00F2318F"/>
    <w:rsid w:val="00F505D5"/>
    <w:rsid w:val="00F55BED"/>
    <w:rsid w:val="00F71FFB"/>
    <w:rsid w:val="00FA3121"/>
    <w:rsid w:val="00FB006E"/>
    <w:rsid w:val="00FB051A"/>
    <w:rsid w:val="00FC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1E27BF-574E-4CDF-AE8F-303E7FF6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Chorchill Tulabing</dc:creator>
  <cp:keywords/>
  <dc:description/>
  <cp:lastModifiedBy>Chorchill Tulabing</cp:lastModifiedBy>
  <cp:revision>1</cp:revision>
  <dcterms:created xsi:type="dcterms:W3CDTF">2023-06-03T07:11:00Z</dcterms:created>
  <dcterms:modified xsi:type="dcterms:W3CDTF">2023-06-03T07:11:00Z</dcterms:modified>
</cp:coreProperties>
</file>