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eastAsia" w:ascii="Times New Roman" w:hAnsi="Times New Roman" w:cs="Times New Roman" w:eastAsiaTheme="minorEastAsia"/>
          <w:b/>
          <w:bCs/>
          <w:color w:val="000000"/>
          <w:kern w:val="0"/>
          <w:sz w:val="20"/>
          <w:szCs w:val="20"/>
          <w:lang w:val="en-US" w:eastAsia="zh-CN" w:bidi="ar"/>
        </w:rPr>
        <w:t>able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 3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color w:val="000000"/>
          <w:kern w:val="0"/>
          <w:sz w:val="20"/>
          <w:szCs w:val="20"/>
          <w:lang w:val="en-US" w:eastAsia="zh-CN" w:bidi="ar"/>
        </w:rPr>
        <w:t xml:space="preserve"> Baseline characteristics of participants </w:t>
      </w:r>
      <w:r>
        <w:rPr>
          <w:rFonts w:hint="eastAsia" w:ascii="Times New Roman" w:hAnsi="Times New Roman" w:cs="Times New Roman"/>
          <w:color w:val="000000"/>
          <w:kern w:val="0"/>
          <w:sz w:val="20"/>
          <w:szCs w:val="20"/>
          <w:lang w:val="en-US" w:eastAsia="zh-CN" w:bidi="ar"/>
        </w:rPr>
        <w:t>&lt; 35 years</w:t>
      </w:r>
    </w:p>
    <w:tbl>
      <w:tblPr>
        <w:tblStyle w:val="3"/>
        <w:tblW w:w="8908" w:type="dxa"/>
        <w:jc w:val="center"/>
        <w:tblCellSpacing w:w="0" w:type="dxa"/>
        <w:tblBorders>
          <w:top w:val="single" w:color="080000" w:sz="6" w:space="0"/>
          <w:left w:val="none" w:color="auto" w:sz="0" w:space="0"/>
          <w:bottom w:val="single" w:color="080000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311"/>
        <w:gridCol w:w="10"/>
        <w:gridCol w:w="1916"/>
        <w:gridCol w:w="1916"/>
        <w:gridCol w:w="1500"/>
        <w:gridCol w:w="1326"/>
      </w:tblGrid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 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2554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 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(n=14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Control 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102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Age (years)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29.6±2.9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30.4±2.8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2.9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AFC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12(9, 15)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3(3, 4)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AMH (ng/mL)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2.8(1.9, 4.3)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0.4(0.3, 0.7)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FSH (IU/L)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6.9(6.0, 8.1)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(7.3, 12.8)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LH (IU/L)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4.6(3.5, 6.0)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4.0(3.0, 5.9)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4.7(3.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E2 (pg/mL)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34.0(2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6.0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45.7)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69.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TO (ng/dL)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22.5(16.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30.6)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(12.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26.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30.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013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TSH (μIU/mL)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2.2(1.6, 3.0)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2.4(1.5, 3.1)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2.2(1.6, 3.0)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542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4166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Basal systolic blood pressure (mmHg)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</w:pP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±11.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116.4±11.9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11.5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0.884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4166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Basal diatolic blood pressure (mmHg)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</w:pPr>
          </w:p>
        </w:tc>
        <w:tc>
          <w:tcPr>
            <w:tcW w:w="192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±8.6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69.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±8.9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69.8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8.6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0.395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4166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Basal blood glucose (mmol/L)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192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5.20±0.46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5.24±0.48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5.18±0.45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0.070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BMI (kg/m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0.214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BMI&lt;18.5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168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6.6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188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0.695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18.5≤BMI&lt;23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120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46.1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535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0.167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23≤BMI&lt;27.5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88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34.6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33.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067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0.946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BMI≥27.5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0.040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Type of infertility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Primary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142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774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0.498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Secondary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328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42.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Causes of infertility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Tubal factors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029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Male factors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443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17.3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681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Combined factors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52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0.173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303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19.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0.010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Type of fertilization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IVF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183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71.7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107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022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65.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tblCellSpacing w:w="0" w:type="dxa"/>
          <w:jc w:val="center"/>
        </w:trPr>
        <w:tc>
          <w:tcPr>
            <w:tcW w:w="22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ICSI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28.3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080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34.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2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jc w:val="left"/>
        <w:rPr>
          <w:rFonts w:ascii="Times New Roman" w:hAnsi="Times New Roman" w:eastAsia="宋体" w:cs="Times New Roman"/>
          <w:kern w:val="24"/>
          <w:sz w:val="20"/>
          <w:szCs w:val="20"/>
        </w:rPr>
      </w:pP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Data are mean </w:t>
      </w:r>
      <w:r>
        <w:rPr>
          <w:rFonts w:ascii="Times New Roman" w:hAnsi="Times New Roman" w:eastAsia="等线" w:cs="Times New Roman"/>
          <w:sz w:val="20"/>
          <w:szCs w:val="20"/>
        </w:rPr>
        <w:t>±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SD,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median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(interquartile), or n (%). </w:t>
      </w:r>
      <w:r>
        <w:rPr>
          <w:rFonts w:ascii="Times New Roman" w:hAnsi="Times New Roman" w:eastAsia="宋体" w:cs="Times New Roman"/>
          <w:kern w:val="24"/>
          <w:sz w:val="20"/>
          <w:szCs w:val="20"/>
          <w:vertAlign w:val="superscript"/>
        </w:rPr>
        <w:t>a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p&lt;0.05, vs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.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 Control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1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; </w:t>
      </w:r>
      <w:r>
        <w:rPr>
          <w:rFonts w:ascii="Times New Roman" w:hAnsi="Times New Roman" w:eastAsia="宋体" w:cs="Times New Roman"/>
          <w:kern w:val="24"/>
          <w:sz w:val="20"/>
          <w:szCs w:val="20"/>
          <w:vertAlign w:val="superscript"/>
        </w:rPr>
        <w:t>b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p&lt;0.05, vs. POSEIDON group 1.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wYjNiODNmZDZhM2EzZWU5NzgxOGZhNjY2M2RlYjkifQ=="/>
  </w:docVars>
  <w:rsids>
    <w:rsidRoot w:val="7D004CB1"/>
    <w:rsid w:val="72E8519E"/>
    <w:rsid w:val="7D00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1373</Characters>
  <Lines>0</Lines>
  <Paragraphs>0</Paragraphs>
  <TotalTime>0</TotalTime>
  <ScaleCrop>false</ScaleCrop>
  <LinksUpToDate>false</LinksUpToDate>
  <CharactersWithSpaces>1468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2023-02-14T08:07:00Z</dcterms:created>
  <dc:creator>李师光</dc:creator>
  <cp:lastModifiedBy>李师光</cp:lastModifiedBy>
  <dcterms:modified xsi:type="dcterms:W3CDTF">2023-10-22T18:15:18Z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A3B12367CDE845529C727B5D19C9D848</vt:lpwstr>
  </property>
</Properties>
</file>