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0F3E1" w14:textId="136297F8" w:rsidR="00136FEE" w:rsidRDefault="00136FEE" w:rsidP="00136FEE">
      <w:pPr>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Additional File</w:t>
      </w:r>
      <w:r>
        <w:rPr>
          <w:rFonts w:ascii="Times New Roman" w:eastAsia="Times New Roman" w:hAnsi="Times New Roman" w:cs="Times New Roman"/>
          <w:b/>
          <w:color w:val="222222"/>
          <w:sz w:val="24"/>
          <w:szCs w:val="24"/>
          <w:highlight w:val="white"/>
        </w:rPr>
        <w:t xml:space="preserve"> 1. </w:t>
      </w:r>
      <w:r>
        <w:rPr>
          <w:rFonts w:ascii="Times New Roman" w:eastAsia="Times New Roman" w:hAnsi="Times New Roman" w:cs="Times New Roman"/>
          <w:b/>
          <w:sz w:val="24"/>
          <w:szCs w:val="24"/>
        </w:rPr>
        <w:t xml:space="preserve">Sustainable Development Goals relevant to pregnant people who use </w:t>
      </w:r>
      <w:proofErr w:type="gramStart"/>
      <w:r>
        <w:rPr>
          <w:rFonts w:ascii="Times New Roman" w:eastAsia="Times New Roman" w:hAnsi="Times New Roman" w:cs="Times New Roman"/>
          <w:b/>
          <w:sz w:val="24"/>
          <w:szCs w:val="24"/>
        </w:rPr>
        <w:t>drugs</w:t>
      </w:r>
      <w:proofErr w:type="gramEnd"/>
    </w:p>
    <w:p w14:paraId="1C78D0DD" w14:textId="77777777" w:rsidR="00136FEE" w:rsidRDefault="00136FEE" w:rsidP="00136FEE">
      <w:pPr>
        <w:rPr>
          <w:rFonts w:ascii="Times New Roman" w:eastAsia="Times New Roman" w:hAnsi="Times New Roman" w:cs="Times New Roman"/>
        </w:rPr>
      </w:pP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25"/>
        <w:gridCol w:w="7455"/>
      </w:tblGrid>
      <w:tr w:rsidR="00136FEE" w14:paraId="04B34258" w14:textId="77777777" w:rsidTr="009678A4">
        <w:trPr>
          <w:trHeight w:val="1132"/>
        </w:trPr>
        <w:tc>
          <w:tcPr>
            <w:tcW w:w="888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F164C2" w14:textId="77777777" w:rsidR="00136FEE" w:rsidRDefault="00136FEE" w:rsidP="009678A4">
            <w:pPr>
              <w:pStyle w:val="Heading1"/>
              <w:keepNext w:val="0"/>
              <w:keepLines w:val="0"/>
              <w:spacing w:before="480" w:after="760" w:line="240" w:lineRule="auto"/>
              <w:rPr>
                <w:rFonts w:ascii="Times New Roman" w:eastAsia="Times New Roman" w:hAnsi="Times New Roman" w:cs="Times New Roman"/>
                <w:sz w:val="22"/>
                <w:szCs w:val="22"/>
              </w:rPr>
            </w:pPr>
            <w:bookmarkStart w:id="0" w:name="_heading=h.30j0zll" w:colFirst="0" w:colLast="0"/>
            <w:bookmarkEnd w:id="0"/>
            <w:r>
              <w:rPr>
                <w:rFonts w:ascii="Times New Roman" w:eastAsia="Times New Roman" w:hAnsi="Times New Roman" w:cs="Times New Roman"/>
                <w:b/>
                <w:sz w:val="22"/>
                <w:szCs w:val="22"/>
              </w:rPr>
              <w:t xml:space="preserve">Goal 3 - </w:t>
            </w:r>
            <w:r>
              <w:rPr>
                <w:rFonts w:ascii="Times New Roman" w:eastAsia="Times New Roman" w:hAnsi="Times New Roman" w:cs="Times New Roman"/>
                <w:sz w:val="22"/>
                <w:szCs w:val="22"/>
              </w:rPr>
              <w:t>Ensure healthy lives and promote well-being for all at all ages</w:t>
            </w:r>
          </w:p>
        </w:tc>
      </w:tr>
      <w:tr w:rsidR="00136FEE" w14:paraId="1FBC3AA9" w14:textId="77777777" w:rsidTr="009678A4">
        <w:trPr>
          <w:trHeight w:val="44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04D19A" w14:textId="77777777" w:rsidR="00136FEE" w:rsidRDefault="00136FEE" w:rsidP="009678A4">
            <w:pPr>
              <w:rPr>
                <w:rFonts w:ascii="Times New Roman" w:eastAsia="Times New Roman" w:hAnsi="Times New Roman" w:cs="Times New Roman"/>
                <w:b/>
              </w:rPr>
            </w:pPr>
            <w:r>
              <w:rPr>
                <w:rFonts w:ascii="Times New Roman" w:eastAsia="Times New Roman" w:hAnsi="Times New Roman" w:cs="Times New Roman"/>
                <w:b/>
              </w:rPr>
              <w:t>Targets</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0FEA0486"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p>
        </w:tc>
      </w:tr>
      <w:tr w:rsidR="00136FEE" w14:paraId="36DB6454" w14:textId="77777777" w:rsidTr="009678A4">
        <w:trPr>
          <w:trHeight w:val="44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231ECB"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3.1</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45610A78"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By 2030, reduce the global maternal mortality ratio to less than 70 per 100,000 live births</w:t>
            </w:r>
          </w:p>
        </w:tc>
      </w:tr>
      <w:tr w:rsidR="00136FEE" w14:paraId="393E6510" w14:textId="77777777" w:rsidTr="009678A4">
        <w:trPr>
          <w:trHeight w:val="89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A4AFFA"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3.2</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5DFFCBE8"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By 2030, end preventable deaths of </w:t>
            </w:r>
            <w:proofErr w:type="spellStart"/>
            <w:r>
              <w:rPr>
                <w:rFonts w:ascii="Times New Roman" w:eastAsia="Times New Roman" w:hAnsi="Times New Roman" w:cs="Times New Roman"/>
                <w:highlight w:val="white"/>
              </w:rPr>
              <w:t>newborns</w:t>
            </w:r>
            <w:proofErr w:type="spellEnd"/>
            <w:r>
              <w:rPr>
                <w:rFonts w:ascii="Times New Roman" w:eastAsia="Times New Roman" w:hAnsi="Times New Roman" w:cs="Times New Roman"/>
                <w:highlight w:val="white"/>
              </w:rPr>
              <w:t xml:space="preserve"> and children under 5 years of age, with all countries aiming to reduce neonatal mortality to at least as low as 12 per 1,000 live births and under-5 mortality to at least as low as 25 per 1,000 live births</w:t>
            </w:r>
          </w:p>
        </w:tc>
      </w:tr>
      <w:tr w:rsidR="00136FEE" w14:paraId="3F4B7AB3" w14:textId="77777777" w:rsidTr="009678A4">
        <w:trPr>
          <w:trHeight w:val="66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B7F23A"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3.5</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10D465A1"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Strengthen the prevention and treatment of substance abuse, including narcotic drug abuse and harmful use of alcohol</w:t>
            </w:r>
          </w:p>
        </w:tc>
      </w:tr>
      <w:tr w:rsidR="00136FEE" w14:paraId="7A45E0A4" w14:textId="77777777" w:rsidTr="009678A4">
        <w:trPr>
          <w:trHeight w:val="89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AEFB1F"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3.7</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4CE4A2C9"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By 2030, ensure universal access to sexual and reproductive health-care services, including for family planning, information and education, and the integration of reproductive health into national strategies and programmes</w:t>
            </w:r>
          </w:p>
        </w:tc>
      </w:tr>
      <w:tr w:rsidR="00136FEE" w14:paraId="4073DF35" w14:textId="77777777" w:rsidTr="009678A4">
        <w:trPr>
          <w:trHeight w:val="89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C7FBCC"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3.8</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4413A37E"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Achieve universal health coverage, including financial risk protection, access to quality essential health-care services and access to safe, effective, </w:t>
            </w:r>
            <w:proofErr w:type="gramStart"/>
            <w:r>
              <w:rPr>
                <w:rFonts w:ascii="Times New Roman" w:eastAsia="Times New Roman" w:hAnsi="Times New Roman" w:cs="Times New Roman"/>
                <w:highlight w:val="white"/>
              </w:rPr>
              <w:t>quality</w:t>
            </w:r>
            <w:proofErr w:type="gramEnd"/>
            <w:r>
              <w:rPr>
                <w:rFonts w:ascii="Times New Roman" w:eastAsia="Times New Roman" w:hAnsi="Times New Roman" w:cs="Times New Roman"/>
                <w:highlight w:val="white"/>
              </w:rPr>
              <w:t xml:space="preserve"> and affordable essential medicines and vaccines for all</w:t>
            </w:r>
          </w:p>
        </w:tc>
      </w:tr>
      <w:tr w:rsidR="00136FEE" w14:paraId="0DE1D177" w14:textId="77777777" w:rsidTr="009678A4">
        <w:trPr>
          <w:trHeight w:val="967"/>
        </w:trPr>
        <w:tc>
          <w:tcPr>
            <w:tcW w:w="8880" w:type="dxa"/>
            <w:gridSpan w:val="2"/>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46C434" w14:textId="77777777" w:rsidR="00136FEE" w:rsidRDefault="00136FEE" w:rsidP="009678A4">
            <w:pPr>
              <w:pStyle w:val="Heading1"/>
              <w:keepNext w:val="0"/>
              <w:keepLines w:val="0"/>
              <w:spacing w:before="480" w:after="760" w:line="240" w:lineRule="auto"/>
              <w:rPr>
                <w:rFonts w:ascii="Times New Roman" w:eastAsia="Times New Roman" w:hAnsi="Times New Roman" w:cs="Times New Roman"/>
                <w:sz w:val="22"/>
                <w:szCs w:val="22"/>
              </w:rPr>
            </w:pPr>
            <w:bookmarkStart w:id="1" w:name="_heading=h.1fob9te" w:colFirst="0" w:colLast="0"/>
            <w:bookmarkEnd w:id="1"/>
            <w:r>
              <w:rPr>
                <w:rFonts w:ascii="Times New Roman" w:eastAsia="Times New Roman" w:hAnsi="Times New Roman" w:cs="Times New Roman"/>
                <w:b/>
                <w:sz w:val="22"/>
                <w:szCs w:val="22"/>
              </w:rPr>
              <w:t>Goal 5</w:t>
            </w:r>
            <w:r>
              <w:rPr>
                <w:rFonts w:ascii="Times New Roman" w:eastAsia="Times New Roman" w:hAnsi="Times New Roman" w:cs="Times New Roman"/>
                <w:sz w:val="22"/>
                <w:szCs w:val="22"/>
              </w:rPr>
              <w:t xml:space="preserve"> - Achieve gender equality and empower all women and girls</w:t>
            </w:r>
          </w:p>
        </w:tc>
      </w:tr>
      <w:tr w:rsidR="00136FEE" w14:paraId="331F2B96" w14:textId="77777777" w:rsidTr="009678A4">
        <w:trPr>
          <w:trHeight w:val="124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2D7C27"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5.6</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0B00A74F"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Ensure universal access to sexual and reproductive health and reproductive rights as agreed in accordance with the Programme of Action of the International Conference on Population and Development and the Beijing Platform for Action and the outcome documents of their review conferences</w:t>
            </w:r>
          </w:p>
        </w:tc>
      </w:tr>
      <w:tr w:rsidR="00136FEE" w14:paraId="01435387" w14:textId="77777777" w:rsidTr="009678A4">
        <w:trPr>
          <w:trHeight w:val="1050"/>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D7E193"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lastRenderedPageBreak/>
              <w:t>5.c</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6DF59433"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Adopt and strengthen sound policies and enforceable legislation for the promotion of gender equality and the empowerment of all women and girls at all levels</w:t>
            </w:r>
          </w:p>
        </w:tc>
      </w:tr>
      <w:tr w:rsidR="00136FEE" w14:paraId="7AC1C7A3" w14:textId="77777777" w:rsidTr="009678A4">
        <w:trPr>
          <w:trHeight w:val="1170"/>
        </w:trPr>
        <w:tc>
          <w:tcPr>
            <w:tcW w:w="8880" w:type="dxa"/>
            <w:gridSpan w:val="2"/>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E82435" w14:textId="77777777" w:rsidR="00136FEE" w:rsidRDefault="00136FEE" w:rsidP="009678A4">
            <w:pPr>
              <w:pStyle w:val="Heading1"/>
              <w:keepNext w:val="0"/>
              <w:keepLines w:val="0"/>
              <w:spacing w:before="480" w:after="760"/>
              <w:rPr>
                <w:rFonts w:ascii="Times New Roman" w:eastAsia="Times New Roman" w:hAnsi="Times New Roman" w:cs="Times New Roman"/>
              </w:rPr>
            </w:pPr>
            <w:bookmarkStart w:id="2" w:name="_heading=h.3znysh7" w:colFirst="0" w:colLast="0"/>
            <w:bookmarkEnd w:id="2"/>
            <w:r>
              <w:rPr>
                <w:rFonts w:ascii="Times New Roman" w:eastAsia="Times New Roman" w:hAnsi="Times New Roman" w:cs="Times New Roman"/>
                <w:b/>
                <w:sz w:val="22"/>
                <w:szCs w:val="22"/>
              </w:rPr>
              <w:t xml:space="preserve">Goal 11 - </w:t>
            </w:r>
            <w:r>
              <w:rPr>
                <w:rFonts w:ascii="Times New Roman" w:eastAsia="Times New Roman" w:hAnsi="Times New Roman" w:cs="Times New Roman"/>
                <w:sz w:val="22"/>
                <w:szCs w:val="22"/>
              </w:rPr>
              <w:t xml:space="preserve">Make cities and human settlements inclusive, safe, </w:t>
            </w:r>
            <w:proofErr w:type="gramStart"/>
            <w:r>
              <w:rPr>
                <w:rFonts w:ascii="Times New Roman" w:eastAsia="Times New Roman" w:hAnsi="Times New Roman" w:cs="Times New Roman"/>
                <w:sz w:val="22"/>
                <w:szCs w:val="22"/>
              </w:rPr>
              <w:t>resilient</w:t>
            </w:r>
            <w:proofErr w:type="gramEnd"/>
            <w:r>
              <w:rPr>
                <w:rFonts w:ascii="Times New Roman" w:eastAsia="Times New Roman" w:hAnsi="Times New Roman" w:cs="Times New Roman"/>
                <w:sz w:val="22"/>
                <w:szCs w:val="22"/>
              </w:rPr>
              <w:t xml:space="preserve"> and sustainable</w:t>
            </w:r>
          </w:p>
        </w:tc>
      </w:tr>
      <w:tr w:rsidR="00136FEE" w14:paraId="49F255F6" w14:textId="77777777" w:rsidTr="009678A4">
        <w:trPr>
          <w:trHeight w:val="1115"/>
        </w:trPr>
        <w:tc>
          <w:tcPr>
            <w:tcW w:w="142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14C15E" w14:textId="77777777" w:rsidR="00136FEE" w:rsidRDefault="00136FEE" w:rsidP="009678A4">
            <w:pPr>
              <w:rPr>
                <w:rFonts w:ascii="Times New Roman" w:eastAsia="Times New Roman" w:hAnsi="Times New Roman" w:cs="Times New Roman"/>
              </w:rPr>
            </w:pPr>
            <w:r>
              <w:rPr>
                <w:rFonts w:ascii="Times New Roman" w:eastAsia="Times New Roman" w:hAnsi="Times New Roman" w:cs="Times New Roman"/>
              </w:rPr>
              <w:t xml:space="preserve">11.2 </w:t>
            </w:r>
          </w:p>
        </w:tc>
        <w:tc>
          <w:tcPr>
            <w:tcW w:w="7455" w:type="dxa"/>
            <w:tcBorders>
              <w:bottom w:val="single" w:sz="8" w:space="0" w:color="000000"/>
              <w:right w:val="single" w:sz="8" w:space="0" w:color="000000"/>
            </w:tcBorders>
            <w:shd w:val="clear" w:color="auto" w:fill="auto"/>
            <w:tcMar>
              <w:top w:w="100" w:type="dxa"/>
              <w:left w:w="100" w:type="dxa"/>
              <w:bottom w:w="100" w:type="dxa"/>
              <w:right w:w="100" w:type="dxa"/>
            </w:tcMar>
          </w:tcPr>
          <w:p w14:paraId="724B330C" w14:textId="77777777" w:rsidR="00136FEE" w:rsidRDefault="00136FEE" w:rsidP="009678A4">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By 2030, provide access to safe, affordable, </w:t>
            </w:r>
            <w:proofErr w:type="gramStart"/>
            <w:r>
              <w:rPr>
                <w:rFonts w:ascii="Times New Roman" w:eastAsia="Times New Roman" w:hAnsi="Times New Roman" w:cs="Times New Roman"/>
                <w:highlight w:val="white"/>
              </w:rPr>
              <w:t>accessible</w:t>
            </w:r>
            <w:proofErr w:type="gramEnd"/>
            <w:r>
              <w:rPr>
                <w:rFonts w:ascii="Times New Roman" w:eastAsia="Times New Roman" w:hAnsi="Times New Roman" w:cs="Times New Roman"/>
                <w:highlight w:val="white"/>
              </w:rPr>
              <w:t xml:space="preserve"> and sustainable transport systems for all, improving road safety, notably by expanding public transport, with special attention to the needs of those in vulnerable situations, women, children, persons with disabilities and older persons</w:t>
            </w:r>
          </w:p>
        </w:tc>
      </w:tr>
    </w:tbl>
    <w:p w14:paraId="70D888EB" w14:textId="77777777" w:rsidR="00136FEE" w:rsidRDefault="00136FEE" w:rsidP="00136FEE">
      <w:pPr>
        <w:rPr>
          <w:rFonts w:ascii="Times New Roman" w:eastAsia="Times New Roman" w:hAnsi="Times New Roman" w:cs="Times New Roman"/>
        </w:rPr>
      </w:pPr>
    </w:p>
    <w:p w14:paraId="3E09954F" w14:textId="1F7F401D" w:rsidR="00136FEE" w:rsidRDefault="00136FEE" w:rsidP="00136FEE">
      <w:pPr>
        <w:jc w:val="cente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File</w:t>
      </w:r>
      <w:r>
        <w:rPr>
          <w:rFonts w:ascii="Times New Roman" w:eastAsia="Times New Roman" w:hAnsi="Times New Roman" w:cs="Times New Roman"/>
          <w:color w:val="222222"/>
          <w:sz w:val="24"/>
          <w:szCs w:val="24"/>
          <w:highlight w:val="white"/>
        </w:rPr>
        <w:t xml:space="preserve"> 1. An outline of the key Sustainable Development Goals that are most relevant to pregnant people who use </w:t>
      </w:r>
      <w:proofErr w:type="gramStart"/>
      <w:r>
        <w:rPr>
          <w:rFonts w:ascii="Times New Roman" w:eastAsia="Times New Roman" w:hAnsi="Times New Roman" w:cs="Times New Roman"/>
          <w:color w:val="222222"/>
          <w:sz w:val="24"/>
          <w:szCs w:val="24"/>
          <w:highlight w:val="white"/>
        </w:rPr>
        <w:t>drugs</w:t>
      </w:r>
      <w:proofErr w:type="gramEnd"/>
    </w:p>
    <w:p w14:paraId="10B1CDCC" w14:textId="77777777" w:rsidR="00136FEE" w:rsidRDefault="00136FEE" w:rsidP="00136FEE">
      <w:pPr>
        <w:rPr>
          <w:rFonts w:ascii="Times New Roman" w:eastAsia="Times New Roman" w:hAnsi="Times New Roman" w:cs="Times New Roman"/>
          <w:color w:val="222222"/>
          <w:sz w:val="24"/>
          <w:szCs w:val="24"/>
          <w:highlight w:val="white"/>
        </w:rPr>
      </w:pPr>
    </w:p>
    <w:p w14:paraId="1030B346" w14:textId="77777777" w:rsidR="00136FEE" w:rsidRDefault="00136FEE" w:rsidP="00136FEE">
      <w:pPr>
        <w:rPr>
          <w:rFonts w:ascii="Times New Roman" w:eastAsia="Times New Roman" w:hAnsi="Times New Roman" w:cs="Times New Roman"/>
          <w:color w:val="222222"/>
          <w:sz w:val="24"/>
          <w:szCs w:val="24"/>
          <w:highlight w:val="white"/>
        </w:rPr>
      </w:pPr>
    </w:p>
    <w:p w14:paraId="3B9FE2C5" w14:textId="77777777" w:rsidR="00407EDC" w:rsidRDefault="00407EDC"/>
    <w:sectPr w:rsidR="00407E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FEE"/>
    <w:rsid w:val="000433D5"/>
    <w:rsid w:val="00136FEE"/>
    <w:rsid w:val="00407EDC"/>
    <w:rsid w:val="005E17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A84CD65"/>
  <w15:chartTrackingRefBased/>
  <w15:docId w15:val="{8EF29F98-DDA5-1E4A-83CA-D5FE21DB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FEE"/>
    <w:pPr>
      <w:spacing w:line="276" w:lineRule="auto"/>
    </w:pPr>
    <w:rPr>
      <w:rFonts w:ascii="Arial" w:eastAsia="Arial" w:hAnsi="Arial" w:cs="Arial"/>
      <w:kern w:val="0"/>
      <w:sz w:val="22"/>
      <w:szCs w:val="22"/>
      <w:lang w:val="en-GB"/>
      <w14:ligatures w14:val="none"/>
    </w:rPr>
  </w:style>
  <w:style w:type="paragraph" w:styleId="Heading1">
    <w:name w:val="heading 1"/>
    <w:basedOn w:val="Normal"/>
    <w:next w:val="Normal"/>
    <w:link w:val="Heading1Char"/>
    <w:uiPriority w:val="9"/>
    <w:qFormat/>
    <w:rsid w:val="00136FEE"/>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FEE"/>
    <w:rPr>
      <w:rFonts w:ascii="Arial" w:eastAsia="Arial" w:hAnsi="Arial" w:cs="Arial"/>
      <w:kern w:val="0"/>
      <w:sz w:val="40"/>
      <w:szCs w:val="4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Mathias</dc:creator>
  <cp:keywords/>
  <dc:description/>
  <cp:lastModifiedBy>Holly Mathias</cp:lastModifiedBy>
  <cp:revision>1</cp:revision>
  <dcterms:created xsi:type="dcterms:W3CDTF">2023-07-30T15:40:00Z</dcterms:created>
  <dcterms:modified xsi:type="dcterms:W3CDTF">2023-07-30T15:41:00Z</dcterms:modified>
</cp:coreProperties>
</file>