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9870" w14:textId="77777777" w:rsidR="00546481" w:rsidRPr="00546481" w:rsidRDefault="00546481" w:rsidP="00546481">
      <w:pPr>
        <w:spacing w:line="480" w:lineRule="auto"/>
        <w:jc w:val="center"/>
        <w:rPr>
          <w:rFonts w:ascii="Times New Roman" w:eastAsia="幼圆" w:hAnsi="Times New Roman" w:cs="Times New Roman"/>
          <w:kern w:val="0"/>
          <w:sz w:val="24"/>
          <w:szCs w:val="24"/>
        </w:rPr>
      </w:pPr>
      <w:bookmarkStart w:id="0" w:name="_Hlk154779835"/>
      <w:bookmarkStart w:id="1" w:name="_Hlk154689298"/>
      <w:r w:rsidRPr="00546481">
        <w:rPr>
          <w:rFonts w:ascii="Times New Roman" w:eastAsia="幼圆" w:hAnsi="Times New Roman" w:cs="Times New Roman"/>
          <w:kern w:val="0"/>
          <w:sz w:val="24"/>
          <w:szCs w:val="24"/>
        </w:rPr>
        <w:t>Supplementary Table 1</w:t>
      </w:r>
      <w:bookmarkEnd w:id="0"/>
      <w:r w:rsidRPr="00546481">
        <w:rPr>
          <w:rFonts w:ascii="Times New Roman" w:eastAsia="幼圆" w:hAnsi="Times New Roman" w:cs="Times New Roman"/>
          <w:kern w:val="0"/>
          <w:sz w:val="24"/>
          <w:szCs w:val="24"/>
        </w:rPr>
        <w:t>. The proportion of pathogenic findings for fetuses with congenital heart disease</w:t>
      </w:r>
    </w:p>
    <w:tbl>
      <w:tblPr>
        <w:tblStyle w:val="31"/>
        <w:tblW w:w="9381" w:type="dxa"/>
        <w:tblInd w:w="-60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915"/>
        <w:gridCol w:w="1016"/>
        <w:gridCol w:w="1080"/>
        <w:gridCol w:w="222"/>
        <w:gridCol w:w="1027"/>
        <w:gridCol w:w="1016"/>
        <w:gridCol w:w="1020"/>
      </w:tblGrid>
      <w:tr w:rsidR="00546481" w:rsidRPr="00546481" w14:paraId="6AC9884D" w14:textId="77777777" w:rsidTr="00E36707">
        <w:tc>
          <w:tcPr>
            <w:tcW w:w="3085" w:type="dxa"/>
            <w:vMerge w:val="restart"/>
            <w:tcBorders>
              <w:top w:val="single" w:sz="12" w:space="0" w:color="auto"/>
            </w:tcBorders>
          </w:tcPr>
          <w:bookmarkEnd w:id="1"/>
          <w:p w14:paraId="3807BB22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CHD classification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1BA2D4E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Isolated-CHD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0CE7BA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063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1C6BB34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Non-isolated CHD</w:t>
            </w:r>
          </w:p>
        </w:tc>
      </w:tr>
      <w:tr w:rsidR="00546481" w:rsidRPr="00546481" w14:paraId="5FE1D7BC" w14:textId="77777777" w:rsidTr="00E36707">
        <w:tc>
          <w:tcPr>
            <w:tcW w:w="3085" w:type="dxa"/>
            <w:vMerge/>
            <w:tcBorders>
              <w:bottom w:val="single" w:sz="8" w:space="0" w:color="auto"/>
            </w:tcBorders>
          </w:tcPr>
          <w:p w14:paraId="507EE630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F518EC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6DF9C9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aneuploidy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14:paraId="2B8667E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Pathogenic CNVs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E4DD59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8" w:space="0" w:color="auto"/>
              <w:bottom w:val="single" w:sz="8" w:space="0" w:color="auto"/>
            </w:tcBorders>
          </w:tcPr>
          <w:p w14:paraId="6B083B0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5CC68D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aneuploidy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7DDE9AB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Pathogenic CNVs</w:t>
            </w:r>
          </w:p>
        </w:tc>
      </w:tr>
      <w:tr w:rsidR="00546481" w:rsidRPr="00546481" w14:paraId="55431ED8" w14:textId="77777777" w:rsidTr="00E36707">
        <w:tc>
          <w:tcPr>
            <w:tcW w:w="3085" w:type="dxa"/>
            <w:tcBorders>
              <w:top w:val="single" w:sz="8" w:space="0" w:color="auto"/>
              <w:bottom w:val="dotted" w:sz="4" w:space="0" w:color="auto"/>
            </w:tcBorders>
          </w:tcPr>
          <w:p w14:paraId="761E3A4F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Septal defects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</w:tcPr>
          <w:p w14:paraId="00AFE1F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79 (8.9)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</w:tcPr>
          <w:p w14:paraId="767B63C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bottom w:val="dotted" w:sz="4" w:space="0" w:color="auto"/>
            </w:tcBorders>
          </w:tcPr>
          <w:p w14:paraId="76AF3D2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</w:tcPr>
          <w:p w14:paraId="3BC9FC9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8" w:space="0" w:color="auto"/>
              <w:bottom w:val="dotted" w:sz="4" w:space="0" w:color="auto"/>
            </w:tcBorders>
          </w:tcPr>
          <w:p w14:paraId="4EEB738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19 (47.4)</w:t>
            </w:r>
          </w:p>
        </w:tc>
        <w:tc>
          <w:tcPr>
            <w:tcW w:w="0" w:type="auto"/>
            <w:tcBorders>
              <w:top w:val="single" w:sz="8" w:space="0" w:color="auto"/>
              <w:bottom w:val="dotted" w:sz="4" w:space="0" w:color="auto"/>
            </w:tcBorders>
          </w:tcPr>
          <w:p w14:paraId="39BC2A5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bottom w:val="dotted" w:sz="4" w:space="0" w:color="auto"/>
            </w:tcBorders>
          </w:tcPr>
          <w:p w14:paraId="02B0D76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546481" w:rsidRPr="00546481" w14:paraId="4C52F396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0B031B51" w14:textId="77777777" w:rsidR="00546481" w:rsidRPr="00546481" w:rsidRDefault="00546481" w:rsidP="006E1ACC">
            <w:pPr>
              <w:ind w:firstLineChars="100" w:firstLine="180"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VSD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13BAA8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77 (9.1)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90A989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68BFF7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3D45DA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251ADA2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19 (47.4)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230641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657B756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546481" w:rsidRPr="00546481" w14:paraId="789CC8B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2557AA2B" w14:textId="77777777" w:rsidR="00546481" w:rsidRPr="00546481" w:rsidRDefault="00546481" w:rsidP="006E1ACC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ASD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F2803F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D2C29F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252B46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9DFE52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6D66EE2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0CBE22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8AEE53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3DCAFAA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31CD3534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Conotruncal defects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87ED73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22 (22.7)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51261B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4D3ABCE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16E08E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5558E3C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 (60.0)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E27434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534CC98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546481" w:rsidRPr="00546481" w14:paraId="21E3154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044BE241" w14:textId="20954AF2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Tetralogy of Fallot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E3394C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 (20.0)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BDE925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34A118E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345351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31120DF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(100.0)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AEA46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72E6F8C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546481" w:rsidRPr="00546481" w14:paraId="5AD8FB9D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FB4321E" w14:textId="4898A740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d-TGA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EF35CE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7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93FBFA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5DA7D97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4F3AE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79933CA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(100.0)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08ACE3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08164EC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769C11EA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51398F46" w14:textId="1534583C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Interrupted aortic arch, type B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83A571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12B949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5FF1895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02F299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3C5C902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61213E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E91B36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C5CB26D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5C68313F" w14:textId="1E97655C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DORV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43625D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(100.0)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C5573E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54D435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01DE85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1667ACE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(50.0)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261A69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1741A4D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DEF1A75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B35EAE6" w14:textId="0BE9F116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Truncus arteriosus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E81313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D4A565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7DEFA2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030A7D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15A43AA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86BC8A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9FD854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33C3BAF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68D6EBA5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LVOTO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81AFD6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11 (18.2)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E78E1F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5E81906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B8CB64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503A726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 (30.0)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D42B4D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321D3B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</w:tr>
      <w:tr w:rsidR="00546481" w:rsidRPr="00546481" w14:paraId="15D6C644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76E88B5D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Coarctation of aorta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23775B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 (25.0)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4AC660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54D2948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D99AAA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7B35BDA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7B9DE2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108D3FD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9AC82F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6B80EA27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HLHS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BA3D70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(33.3)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77BE62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739472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6A721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0DA8940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(66. 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744CEE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5C24A6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</w:tr>
      <w:tr w:rsidR="00546481" w:rsidRPr="00546481" w14:paraId="59627049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7A29371C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Aortic stenosis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34374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038FC8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53D86B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464E32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4D6A56F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(100.0)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7CDE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71C2CDE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22AA1917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307A781D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Aortic stenosis+Pulmonary stenosis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55EB0F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CB8226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3F0C195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E33FAE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3B2CB4B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D1E0A6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480F7A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52BA304C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72914325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RVOTO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9C9E0B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0BDE90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70A2702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2B4D57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0E6D2B1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 (10.0)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D1ADF6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5AFA632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360248C4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BDBB3BE" w14:textId="28D292EA" w:rsidR="00546481" w:rsidRPr="00546481" w:rsidRDefault="00546481" w:rsidP="0054648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Pulmonary stenosis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68B5B9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B4561F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5FCCC7E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E1CD99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43D3F09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8 (12.5)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4C2757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2320A26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24EA58D9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0AE65C4" w14:textId="060901B2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Pulmonary atresia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D82CC8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DECEC9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353E759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831F60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6FB7372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2CC25F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CD866B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657361B7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D5F3DCB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AVSD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9D2811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6 (50.0)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BAF423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D8C49A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9F1F69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328EBD4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4(100.0)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9010BC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282D1B0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244A2AF9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67898D4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Heterotaxy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B8BAD5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885E8E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3443C66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71EF58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69BEC21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(33.3)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27E79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53EC1E1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546481" w:rsidRPr="00546481" w14:paraId="4A394525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C5F6028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Complex CHD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1F8C63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6 (16.7)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FD9AE4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CFEF83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C8619F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3F9F28D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7 (57.1)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7EDBF2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56CB243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37CD22A5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21E7D40" w14:textId="6FC59E66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Multiple, complex heart anomaly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6B7CDC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 (20.0)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45F0B3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D3EEDD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23814C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7C82A3F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6 (66.7)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AD8E3A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2DA1EB5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7623D87D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53B6F1D3" w14:textId="2DD4CD40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Single ventricle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C681C5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1143D0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70750B7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54554E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5FD7142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92E28F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5AE74A8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442B969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5835285F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Other CHD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A5AB32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35 (5.7)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98D06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580512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6B5BBB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24EFACC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 (40.0)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9C34E5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74A049F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546481" w:rsidRPr="00546481" w14:paraId="21A9AC90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ECFD6F9" w14:textId="4DE78E81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Right aortic arch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676E28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9DD273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43732F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4AB057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1FFDC15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(33.33)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4EEB39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46BABC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546481" w:rsidRPr="00546481" w14:paraId="0D81E09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054DDDCB" w14:textId="50D4B695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Persistent left superior vena cava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742612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 (10.0)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896F08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19694E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8DB59A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620B3F8C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 (25.0)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491C81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47B5336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39AA548B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A91E974" w14:textId="7D21C294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Arrhythmia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AB5F6D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5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1CC291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051490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96B33B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10ABA05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333E20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18741DD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3F8E226F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567A273F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Aberrant right subclavian artery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740720E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4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E64589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AA7094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1B7E4D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5AC9087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3 (66.7)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D56BBC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36EDFD8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01A21BA8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ACBC24F" w14:textId="18D00D5D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Double aortic arch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5EA1D3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(50.0)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16F18D4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E1834B1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1AA1C3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1608DB2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CCD659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1EBE327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43AEA842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430BA026" w14:textId="77777777" w:rsidR="00546481" w:rsidRPr="00546481" w:rsidRDefault="00546481" w:rsidP="0054648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Rhabdomyoma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00B9A6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2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82F93D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446CBC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04B87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4F25438F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39DA3B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319F348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13B29B7D" w14:textId="77777777" w:rsidTr="00E36707">
        <w:tc>
          <w:tcPr>
            <w:tcW w:w="3085" w:type="dxa"/>
            <w:tcBorders>
              <w:top w:val="dotted" w:sz="4" w:space="0" w:color="auto"/>
              <w:bottom w:val="dotted" w:sz="4" w:space="0" w:color="auto"/>
            </w:tcBorders>
          </w:tcPr>
          <w:p w14:paraId="1E79D2EE" w14:textId="3298491B" w:rsidR="00546481" w:rsidRPr="00546481" w:rsidRDefault="00546481" w:rsidP="0054648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Aortopulmonary window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29DBDF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88D8DD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2987342B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2E91EE7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</w:tcBorders>
          </w:tcPr>
          <w:p w14:paraId="0453502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3584B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dotted" w:sz="4" w:space="0" w:color="auto"/>
              <w:bottom w:val="dotted" w:sz="4" w:space="0" w:color="auto"/>
            </w:tcBorders>
          </w:tcPr>
          <w:p w14:paraId="1F301C19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</w:tr>
      <w:tr w:rsidR="00546481" w:rsidRPr="00546481" w14:paraId="2EABE902" w14:textId="77777777" w:rsidTr="00E36707">
        <w:tc>
          <w:tcPr>
            <w:tcW w:w="3085" w:type="dxa"/>
            <w:tcBorders>
              <w:top w:val="dotted" w:sz="4" w:space="0" w:color="auto"/>
              <w:bottom w:val="single" w:sz="12" w:space="0" w:color="auto"/>
            </w:tcBorders>
          </w:tcPr>
          <w:p w14:paraId="4603CAEC" w14:textId="77777777" w:rsidR="00546481" w:rsidRPr="00546481" w:rsidRDefault="00546481" w:rsidP="0054648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12" w:space="0" w:color="auto"/>
            </w:tcBorders>
          </w:tcPr>
          <w:p w14:paraId="1A8CA8A3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170(11.8)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12" w:space="0" w:color="auto"/>
            </w:tcBorders>
          </w:tcPr>
          <w:p w14:paraId="212E3415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2" w:space="0" w:color="auto"/>
            </w:tcBorders>
          </w:tcPr>
          <w:p w14:paraId="0490CC52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12" w:space="0" w:color="auto"/>
            </w:tcBorders>
          </w:tcPr>
          <w:p w14:paraId="41FB0C3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dotted" w:sz="4" w:space="0" w:color="auto"/>
              <w:bottom w:val="single" w:sz="12" w:space="0" w:color="auto"/>
            </w:tcBorders>
          </w:tcPr>
          <w:p w14:paraId="5710EDE0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68(42.6)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12" w:space="0" w:color="auto"/>
            </w:tcBorders>
          </w:tcPr>
          <w:p w14:paraId="3F829E4A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20" w:type="dxa"/>
            <w:tcBorders>
              <w:top w:val="dotted" w:sz="4" w:space="0" w:color="auto"/>
              <w:bottom w:val="single" w:sz="12" w:space="0" w:color="auto"/>
            </w:tcBorders>
          </w:tcPr>
          <w:p w14:paraId="10FF56A6" w14:textId="77777777" w:rsidR="00546481" w:rsidRPr="00546481" w:rsidRDefault="00546481" w:rsidP="005464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46481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</w:tr>
    </w:tbl>
    <w:p w14:paraId="1416CF3D" w14:textId="0694E45E" w:rsidR="00546481" w:rsidRPr="00546481" w:rsidRDefault="00546481" w:rsidP="00546481">
      <w:pPr>
        <w:rPr>
          <w:rFonts w:ascii="Times New Roman" w:eastAsia="等线" w:hAnsi="Times New Roman" w:cs="Times New Roman"/>
          <w:sz w:val="18"/>
          <w:szCs w:val="18"/>
        </w:rPr>
      </w:pP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ASD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sz w:val="18"/>
          <w:szCs w:val="18"/>
        </w:rPr>
        <w:t xml:space="preserve">atrial septal defect, 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AVSD:</w:t>
      </w:r>
      <w:r w:rsidRPr="00546481">
        <w:rPr>
          <w:rFonts w:ascii="Times New Roman" w:eastAsia="等线" w:hAnsi="Times New Roman" w:cs="Times New Roman"/>
          <w:i/>
          <w:iCs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>atrioventricular septal defect,</w:t>
      </w:r>
      <w:r w:rsidR="00C26820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d-TGA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sz w:val="18"/>
          <w:szCs w:val="18"/>
        </w:rPr>
        <w:t xml:space="preserve">dextro-transposition of the great arteries, 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DORV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sz w:val="18"/>
          <w:szCs w:val="18"/>
        </w:rPr>
        <w:t xml:space="preserve">double outlet right ventricle, </w:t>
      </w:r>
      <w:r w:rsidR="00C26820" w:rsidRPr="00C26820">
        <w:rPr>
          <w:rFonts w:ascii="Times New Roman" w:eastAsia="等线" w:hAnsi="Times New Roman" w:cs="Times New Roman"/>
          <w:i/>
          <w:iCs/>
          <w:sz w:val="18"/>
          <w:szCs w:val="18"/>
        </w:rPr>
        <w:t>HLHS</w:t>
      </w:r>
      <w:r w:rsidR="00C26820">
        <w:rPr>
          <w:rFonts w:ascii="Times New Roman" w:eastAsia="等线" w:hAnsi="Times New Roman" w:cs="Times New Roman" w:hint="eastAsia"/>
          <w:i/>
          <w:iCs/>
          <w:sz w:val="18"/>
          <w:szCs w:val="18"/>
        </w:rPr>
        <w:t>:</w:t>
      </w:r>
      <w:r w:rsidR="00C26820" w:rsidRPr="00C26820">
        <w:t xml:space="preserve"> </w:t>
      </w:r>
      <w:r w:rsidR="00C26820" w:rsidRPr="00C26820">
        <w:rPr>
          <w:rFonts w:ascii="Times New Roman" w:eastAsia="等线" w:hAnsi="Times New Roman" w:cs="Times New Roman"/>
          <w:sz w:val="18"/>
          <w:szCs w:val="18"/>
        </w:rPr>
        <w:t xml:space="preserve">hypoplastic left heart syndrome, 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LVOTO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="00C26820">
        <w:rPr>
          <w:rFonts w:ascii="Times New Roman" w:eastAsia="等线" w:hAnsi="Times New Roman" w:cs="Times New Roman"/>
          <w:sz w:val="18"/>
          <w:szCs w:val="18"/>
        </w:rPr>
        <w:t>l</w:t>
      </w:r>
      <w:r w:rsidRPr="00546481">
        <w:rPr>
          <w:rFonts w:ascii="Times New Roman" w:eastAsia="等线" w:hAnsi="Times New Roman" w:cs="Times New Roman"/>
          <w:sz w:val="18"/>
          <w:szCs w:val="18"/>
        </w:rPr>
        <w:t xml:space="preserve">eft ventricular outflow tract obstruction, 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>RVOTO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="00C26820">
        <w:rPr>
          <w:rFonts w:ascii="Times New Roman" w:eastAsia="等线" w:hAnsi="Times New Roman" w:cs="Times New Roman"/>
          <w:sz w:val="18"/>
          <w:szCs w:val="18"/>
        </w:rPr>
        <w:t>r</w:t>
      </w:r>
      <w:r w:rsidRPr="00546481">
        <w:rPr>
          <w:rFonts w:ascii="Times New Roman" w:eastAsia="等线" w:hAnsi="Times New Roman" w:cs="Times New Roman"/>
          <w:sz w:val="18"/>
          <w:szCs w:val="18"/>
        </w:rPr>
        <w:t>ight ventricular outflow tract obstruction,</w:t>
      </w:r>
      <w:r w:rsidRPr="00546481">
        <w:rPr>
          <w:rFonts w:ascii="Times New Roman" w:eastAsia="等线" w:hAnsi="Times New Roman" w:cs="Times New Roman"/>
          <w:i/>
          <w:iCs/>
          <w:sz w:val="18"/>
          <w:szCs w:val="18"/>
        </w:rPr>
        <w:t xml:space="preserve"> VSD</w:t>
      </w:r>
      <w:r w:rsidRPr="00546481">
        <w:rPr>
          <w:rFonts w:ascii="Times New Roman" w:eastAsia="等线" w:hAnsi="Times New Roman" w:cs="Times New Roman"/>
          <w:sz w:val="18"/>
          <w:szCs w:val="18"/>
        </w:rPr>
        <w:t>:</w:t>
      </w:r>
      <w:r w:rsidRPr="0054648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546481">
        <w:rPr>
          <w:rFonts w:ascii="Times New Roman" w:eastAsia="等线" w:hAnsi="Times New Roman" w:cs="Times New Roman"/>
          <w:sz w:val="18"/>
          <w:szCs w:val="18"/>
        </w:rPr>
        <w:t>ventricular septal defect.</w:t>
      </w:r>
    </w:p>
    <w:p w14:paraId="1B5C9C8F" w14:textId="77777777" w:rsidR="00A82D6E" w:rsidRDefault="00A82D6E"/>
    <w:sectPr w:rsidR="00A82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17F4" w14:textId="77777777" w:rsidR="00975FE4" w:rsidRDefault="00975FE4" w:rsidP="00546481">
      <w:r>
        <w:separator/>
      </w:r>
    </w:p>
  </w:endnote>
  <w:endnote w:type="continuationSeparator" w:id="0">
    <w:p w14:paraId="10815319" w14:textId="77777777" w:rsidR="00975FE4" w:rsidRDefault="00975FE4" w:rsidP="0054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6A50" w14:textId="77777777" w:rsidR="00975FE4" w:rsidRDefault="00975FE4" w:rsidP="00546481">
      <w:r>
        <w:separator/>
      </w:r>
    </w:p>
  </w:footnote>
  <w:footnote w:type="continuationSeparator" w:id="0">
    <w:p w14:paraId="45062BA8" w14:textId="77777777" w:rsidR="00975FE4" w:rsidRDefault="00975FE4" w:rsidP="00546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3NDWxMLewNDKyMDJX0lEKTi0uzszPAykwrgUA+8qAUCwAAAA="/>
  </w:docVars>
  <w:rsids>
    <w:rsidRoot w:val="00EE45E0"/>
    <w:rsid w:val="00245847"/>
    <w:rsid w:val="00485626"/>
    <w:rsid w:val="0053182A"/>
    <w:rsid w:val="00546481"/>
    <w:rsid w:val="006135F1"/>
    <w:rsid w:val="006E1ACC"/>
    <w:rsid w:val="00975FE4"/>
    <w:rsid w:val="00A82D6E"/>
    <w:rsid w:val="00C26820"/>
    <w:rsid w:val="00E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EDEFB"/>
  <w15:chartTrackingRefBased/>
  <w15:docId w15:val="{188D1ED0-7886-4691-98E0-CEF750B5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5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5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5E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5E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5E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5E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5E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5E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5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4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4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45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45E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E45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45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45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45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45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4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5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45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45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4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4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45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4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45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45E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64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464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6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46481"/>
    <w:rPr>
      <w:sz w:val="18"/>
      <w:szCs w:val="18"/>
    </w:rPr>
  </w:style>
  <w:style w:type="table" w:customStyle="1" w:styleId="31">
    <w:name w:val="网格型3"/>
    <w:basedOn w:val="a1"/>
    <w:next w:val="af2"/>
    <w:uiPriority w:val="39"/>
    <w:rsid w:val="00546481"/>
    <w:rPr>
      <w:rFonts w:asci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546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magicyee</dc:creator>
  <cp:keywords/>
  <dc:description/>
  <cp:lastModifiedBy>magicyee</cp:lastModifiedBy>
  <cp:revision>4</cp:revision>
  <dcterms:created xsi:type="dcterms:W3CDTF">2024-01-14T14:18:00Z</dcterms:created>
  <dcterms:modified xsi:type="dcterms:W3CDTF">2024-02-19T15:03:00Z</dcterms:modified>
</cp:coreProperties>
</file>