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697"/>
        <w:gridCol w:w="1477"/>
        <w:gridCol w:w="1317"/>
        <w:gridCol w:w="9412"/>
      </w:tblGrid>
      <w:tr w:rsidR="00D8098C" w:rsidRPr="00B853C6" w14:paraId="68BC94E2" w14:textId="1CEFEAFD" w:rsidTr="005349F5">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697"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1477"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649"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1008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5349F5">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697"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1477"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649" w:type="dxa"/>
            <w:tcBorders>
              <w:top w:val="single" w:sz="6" w:space="0" w:color="7F7F7F"/>
              <w:bottom w:val="single" w:sz="6" w:space="0" w:color="7F7F7F"/>
            </w:tcBorders>
            <w:shd w:val="clear" w:color="auto" w:fill="EEEEEE"/>
          </w:tcPr>
          <w:p w14:paraId="428F187D" w14:textId="6B41238C" w:rsidR="00D8098C" w:rsidRPr="005349F5" w:rsidRDefault="005349F5"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1-2</w:t>
            </w:r>
          </w:p>
        </w:tc>
        <w:tc>
          <w:tcPr>
            <w:tcW w:w="10080" w:type="dxa"/>
            <w:tcBorders>
              <w:top w:val="single" w:sz="6" w:space="0" w:color="7F7F7F"/>
              <w:bottom w:val="single" w:sz="6" w:space="0" w:color="7F7F7F"/>
            </w:tcBorders>
            <w:shd w:val="clear" w:color="auto" w:fill="EEEEEE"/>
          </w:tcPr>
          <w:p w14:paraId="445516AB" w14:textId="77777777" w:rsidR="005349F5" w:rsidRPr="00BD5D94" w:rsidRDefault="005349F5" w:rsidP="005349F5">
            <w:pPr>
              <w:spacing w:line="480" w:lineRule="auto"/>
              <w:jc w:val="center"/>
              <w:rPr>
                <w:rFonts w:ascii="Times New Roman" w:hAnsi="Times New Roman" w:cs="Times New Roman"/>
                <w:szCs w:val="21"/>
              </w:rPr>
            </w:pPr>
            <w:r w:rsidRPr="00BD5D94">
              <w:rPr>
                <w:rFonts w:ascii="Times New Roman" w:hAnsi="Times New Roman" w:cs="Times New Roman" w:hint="eastAsia"/>
                <w:szCs w:val="21"/>
              </w:rPr>
              <w:t>B</w:t>
            </w:r>
            <w:r w:rsidRPr="00BD5D94">
              <w:rPr>
                <w:rFonts w:ascii="Times New Roman" w:hAnsi="Times New Roman" w:cs="Times New Roman"/>
                <w:szCs w:val="21"/>
              </w:rPr>
              <w:t xml:space="preserve">lood Metabolomic and Postpartum </w:t>
            </w:r>
            <w:r w:rsidRPr="00BD5D94">
              <w:rPr>
                <w:rFonts w:ascii="Times New Roman" w:hAnsi="Times New Roman" w:cs="Times New Roman" w:hint="eastAsia"/>
                <w:szCs w:val="21"/>
              </w:rPr>
              <w:t>D</w:t>
            </w:r>
            <w:r w:rsidRPr="00BD5D94">
              <w:rPr>
                <w:rFonts w:ascii="Times New Roman" w:hAnsi="Times New Roman" w:cs="Times New Roman"/>
                <w:szCs w:val="21"/>
              </w:rPr>
              <w:t>epression</w:t>
            </w:r>
            <w:r w:rsidRPr="00BD5D94">
              <w:rPr>
                <w:rFonts w:ascii="Times New Roman" w:hAnsi="Times New Roman" w:cs="Times New Roman" w:hint="eastAsia"/>
                <w:szCs w:val="21"/>
              </w:rPr>
              <w:t>:</w:t>
            </w:r>
            <w:r w:rsidRPr="00BD5D94">
              <w:rPr>
                <w:rFonts w:ascii="Times New Roman" w:hAnsi="Times New Roman" w:cs="Times New Roman"/>
                <w:szCs w:val="21"/>
              </w:rPr>
              <w:t xml:space="preserve"> A Mendelian Randomization Study</w:t>
            </w:r>
          </w:p>
          <w:p w14:paraId="3DE99F77" w14:textId="77777777" w:rsidR="005349F5" w:rsidRPr="00BD5D94" w:rsidRDefault="005349F5" w:rsidP="005349F5">
            <w:pPr>
              <w:spacing w:line="480" w:lineRule="auto"/>
              <w:rPr>
                <w:rFonts w:ascii="Times New Roman" w:hAnsi="Times New Roman" w:cs="Times New Roman"/>
                <w:b/>
                <w:bCs/>
                <w:szCs w:val="21"/>
              </w:rPr>
            </w:pPr>
            <w:r w:rsidRPr="00BD5D94">
              <w:rPr>
                <w:rFonts w:ascii="Times New Roman" w:hAnsi="Times New Roman" w:cs="Times New Roman"/>
                <w:b/>
                <w:bCs/>
                <w:szCs w:val="21"/>
              </w:rPr>
              <w:t>Abstract</w:t>
            </w:r>
          </w:p>
          <w:p w14:paraId="46977165" w14:textId="77777777" w:rsidR="005349F5" w:rsidRPr="00BD5D94" w:rsidRDefault="005349F5" w:rsidP="005349F5">
            <w:pPr>
              <w:spacing w:line="480" w:lineRule="auto"/>
              <w:rPr>
                <w:rFonts w:ascii="Times New Roman" w:hAnsi="Times New Roman" w:cs="Times New Roman"/>
                <w:b/>
                <w:bCs/>
                <w:szCs w:val="21"/>
              </w:rPr>
            </w:pPr>
            <w:r w:rsidRPr="00BD5D94">
              <w:rPr>
                <w:rFonts w:ascii="Times New Roman" w:hAnsi="Times New Roman" w:cs="Times New Roman"/>
                <w:b/>
                <w:bCs/>
                <w:szCs w:val="21"/>
              </w:rPr>
              <w:t>Background</w:t>
            </w:r>
          </w:p>
          <w:p w14:paraId="3AE60F60" w14:textId="77777777" w:rsidR="005349F5" w:rsidRPr="00BD5D94" w:rsidRDefault="005349F5" w:rsidP="005349F5">
            <w:pPr>
              <w:rPr>
                <w:rFonts w:ascii="Times New Roman" w:hAnsi="Times New Roman"/>
              </w:rPr>
            </w:pPr>
            <w:r w:rsidRPr="00BD5D94">
              <w:rPr>
                <w:rFonts w:ascii="Times New Roman" w:hAnsi="Times New Roman" w:cs="Times New Roman"/>
                <w:szCs w:val="21"/>
              </w:rPr>
              <w:t xml:space="preserve">Postpartum depression is a </w:t>
            </w:r>
            <w:r w:rsidRPr="00BD5D94">
              <w:rPr>
                <w:rFonts w:ascii="Times New Roman" w:eastAsia="Times New Roman" w:hAnsi="Times New Roman" w:cs="Times New Roman"/>
                <w:szCs w:val="21"/>
                <w:lang w:eastAsia="en-US"/>
              </w:rPr>
              <w:t>complex</w:t>
            </w:r>
            <w:r w:rsidRPr="00BD5D94">
              <w:rPr>
                <w:rFonts w:ascii="Times New Roman" w:hAnsi="Times New Roman"/>
              </w:rPr>
              <w:t xml:space="preserve"> </w:t>
            </w:r>
            <w:r w:rsidRPr="00BD5D94">
              <w:rPr>
                <w:rFonts w:ascii="Times New Roman" w:hAnsi="Times New Roman" w:cs="Times New Roman"/>
                <w:szCs w:val="21"/>
              </w:rPr>
              <w:t xml:space="preserve">mental health </w:t>
            </w:r>
            <w:r w:rsidRPr="00BD5D94">
              <w:rPr>
                <w:rFonts w:ascii="Times New Roman" w:eastAsia="Times New Roman" w:hAnsi="Times New Roman" w:cs="Times New Roman"/>
                <w:szCs w:val="21"/>
                <w:lang w:eastAsia="en-US"/>
              </w:rPr>
              <w:t>condition</w:t>
            </w:r>
            <w:r w:rsidRPr="00BD5D94">
              <w:rPr>
                <w:rFonts w:ascii="Times New Roman" w:hAnsi="Times New Roman"/>
              </w:rPr>
              <w:t xml:space="preserve"> </w:t>
            </w:r>
            <w:r w:rsidRPr="00BD5D94">
              <w:rPr>
                <w:rFonts w:ascii="Times New Roman" w:hAnsi="Times New Roman" w:cs="Times New Roman"/>
                <w:szCs w:val="21"/>
              </w:rPr>
              <w:t xml:space="preserve">that </w:t>
            </w:r>
            <w:r w:rsidRPr="00BD5D94">
              <w:rPr>
                <w:rFonts w:ascii="Times New Roman" w:eastAsia="Times New Roman" w:hAnsi="Times New Roman" w:cs="Times New Roman"/>
                <w:szCs w:val="21"/>
                <w:lang w:eastAsia="en-US"/>
              </w:rPr>
              <w:t>often</w:t>
            </w:r>
            <w:r w:rsidRPr="00BD5D94">
              <w:rPr>
                <w:rFonts w:ascii="Times New Roman" w:hAnsi="Times New Roman"/>
              </w:rPr>
              <w:t xml:space="preserve"> </w:t>
            </w:r>
            <w:r w:rsidRPr="00BD5D94">
              <w:rPr>
                <w:rFonts w:ascii="Times New Roman" w:hAnsi="Times New Roman" w:cs="Times New Roman"/>
                <w:szCs w:val="21"/>
              </w:rPr>
              <w:t xml:space="preserve">occurs after childbirth </w:t>
            </w:r>
            <w:r w:rsidRPr="00BD5D94">
              <w:rPr>
                <w:rFonts w:ascii="Times New Roman" w:eastAsia="Times New Roman" w:hAnsi="Times New Roman" w:cs="Times New Roman"/>
                <w:szCs w:val="21"/>
                <w:lang w:eastAsia="en-US"/>
              </w:rPr>
              <w:t>and is</w:t>
            </w:r>
            <w:r w:rsidRPr="00BD5D94">
              <w:rPr>
                <w:rFonts w:ascii="Times New Roman" w:hAnsi="Times New Roman"/>
              </w:rPr>
              <w:t xml:space="preserve"> </w:t>
            </w:r>
            <w:r w:rsidRPr="00BD5D94">
              <w:rPr>
                <w:rFonts w:ascii="Times New Roman" w:hAnsi="Times New Roman" w:cs="Times New Roman"/>
                <w:szCs w:val="21"/>
              </w:rPr>
              <w:t xml:space="preserve">characterized by persistent sadness, anxiety, and fatigue. Recent </w:t>
            </w:r>
            <w:r w:rsidRPr="00BD5D94">
              <w:rPr>
                <w:rFonts w:ascii="Times New Roman" w:eastAsia="Times New Roman" w:hAnsi="Times New Roman" w:cs="Times New Roman"/>
                <w:szCs w:val="21"/>
                <w:lang w:eastAsia="en-US"/>
              </w:rPr>
              <w:t xml:space="preserve">research </w:t>
            </w:r>
            <w:r w:rsidRPr="00BD5D94">
              <w:rPr>
                <w:rFonts w:ascii="Times New Roman" w:hAnsi="Times New Roman" w:cs="Times New Roman"/>
                <w:szCs w:val="21"/>
              </w:rPr>
              <w:t xml:space="preserve">suggests a metabolic </w:t>
            </w:r>
            <w:r w:rsidRPr="00BD5D94">
              <w:rPr>
                <w:rFonts w:ascii="Times New Roman" w:eastAsia="Times New Roman" w:hAnsi="Times New Roman" w:cs="Times New Roman"/>
                <w:szCs w:val="21"/>
                <w:lang w:eastAsia="en-US"/>
              </w:rPr>
              <w:t>component</w:t>
            </w:r>
            <w:r w:rsidRPr="00BD5D94">
              <w:rPr>
                <w:rFonts w:ascii="Times New Roman" w:hAnsi="Times New Roman"/>
              </w:rPr>
              <w:t xml:space="preserve"> </w:t>
            </w:r>
            <w:r w:rsidRPr="00BD5D94">
              <w:rPr>
                <w:rFonts w:ascii="Times New Roman" w:hAnsi="Times New Roman" w:cs="Times New Roman"/>
                <w:szCs w:val="21"/>
              </w:rPr>
              <w:t xml:space="preserve">to the disorder. This </w:t>
            </w:r>
            <w:r w:rsidRPr="00BD5D94">
              <w:rPr>
                <w:rFonts w:ascii="Times New Roman" w:eastAsia="Times New Roman" w:hAnsi="Times New Roman" w:cs="Times New Roman"/>
                <w:szCs w:val="21"/>
                <w:lang w:eastAsia="en-US"/>
              </w:rPr>
              <w:t>study</w:t>
            </w:r>
            <w:r w:rsidRPr="00BD5D94">
              <w:rPr>
                <w:rFonts w:ascii="Times New Roman" w:hAnsi="Times New Roman"/>
              </w:rPr>
              <w:t xml:space="preserve"> </w:t>
            </w:r>
            <w:r w:rsidRPr="00BD5D94">
              <w:rPr>
                <w:rFonts w:ascii="Times New Roman" w:hAnsi="Times New Roman" w:cs="Times New Roman"/>
                <w:szCs w:val="21"/>
              </w:rPr>
              <w:t xml:space="preserve">aims to </w:t>
            </w:r>
            <w:r w:rsidRPr="00BD5D94">
              <w:rPr>
                <w:rFonts w:ascii="Times New Roman" w:eastAsia="Times New Roman" w:hAnsi="Times New Roman" w:cs="Times New Roman"/>
                <w:szCs w:val="21"/>
                <w:lang w:eastAsia="en-US"/>
              </w:rPr>
              <w:t>investigate</w:t>
            </w:r>
            <w:r w:rsidRPr="00BD5D94">
              <w:rPr>
                <w:rFonts w:ascii="Times New Roman" w:hAnsi="Times New Roman"/>
              </w:rPr>
              <w:t xml:space="preserve"> </w:t>
            </w:r>
            <w:r w:rsidRPr="00BD5D94">
              <w:rPr>
                <w:rFonts w:ascii="Times New Roman" w:hAnsi="Times New Roman" w:cs="Times New Roman"/>
                <w:szCs w:val="21"/>
              </w:rPr>
              <w:t xml:space="preserve">the causal relationship between blood metabolites and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depression using </w:t>
            </w:r>
            <w:r w:rsidRPr="00BD5D94">
              <w:rPr>
                <w:rFonts w:ascii="Times New Roman" w:hAnsi="Times New Roman" w:cs="Times New Roman" w:hint="eastAsia"/>
                <w:szCs w:val="21"/>
              </w:rPr>
              <w:t>m</w:t>
            </w:r>
            <w:r w:rsidRPr="00BD5D94">
              <w:rPr>
                <w:rFonts w:ascii="Times New Roman" w:hAnsi="Times New Roman" w:cs="Times New Roman"/>
                <w:szCs w:val="21"/>
              </w:rPr>
              <w:t xml:space="preserve">endelian </w:t>
            </w:r>
            <w:r w:rsidRPr="00BD5D94">
              <w:rPr>
                <w:rFonts w:ascii="Times New Roman" w:hAnsi="Times New Roman" w:cs="Times New Roman" w:hint="eastAsia"/>
                <w:szCs w:val="21"/>
              </w:rPr>
              <w:t>r</w:t>
            </w:r>
            <w:r w:rsidRPr="00BD5D94">
              <w:rPr>
                <w:rFonts w:ascii="Times New Roman" w:hAnsi="Times New Roman" w:cs="Times New Roman"/>
                <w:szCs w:val="21"/>
              </w:rPr>
              <w:t>andomization (MR).</w:t>
            </w:r>
          </w:p>
          <w:p w14:paraId="26E8ADFE" w14:textId="77777777" w:rsidR="005349F5" w:rsidRPr="00BD5D94" w:rsidRDefault="005349F5" w:rsidP="005349F5">
            <w:pPr>
              <w:spacing w:line="480" w:lineRule="auto"/>
              <w:rPr>
                <w:rFonts w:ascii="Times New Roman" w:hAnsi="Times New Roman" w:cs="Times New Roman"/>
                <w:b/>
                <w:bCs/>
                <w:szCs w:val="21"/>
              </w:rPr>
            </w:pPr>
            <w:r w:rsidRPr="00BD5D94">
              <w:rPr>
                <w:rFonts w:ascii="Times New Roman" w:hAnsi="Times New Roman" w:cs="Times New Roman"/>
                <w:b/>
                <w:bCs/>
                <w:szCs w:val="21"/>
              </w:rPr>
              <w:t>Methods</w:t>
            </w:r>
          </w:p>
          <w:p w14:paraId="4767B420" w14:textId="77777777" w:rsidR="005349F5" w:rsidRPr="00BD5D94" w:rsidRDefault="005349F5" w:rsidP="005349F5">
            <w:pPr>
              <w:rPr>
                <w:rFonts w:ascii="Times New Roman" w:hAnsi="Times New Roman"/>
              </w:rPr>
            </w:pPr>
            <w:r w:rsidRPr="00BD5D94">
              <w:rPr>
                <w:rFonts w:ascii="Times New Roman" w:hAnsi="Times New Roman" w:cs="Times New Roman"/>
                <w:szCs w:val="21"/>
              </w:rPr>
              <w:t xml:space="preserve">This study </w:t>
            </w:r>
            <w:r w:rsidRPr="00BD5D94">
              <w:rPr>
                <w:rFonts w:ascii="Times New Roman" w:eastAsia="Times New Roman" w:hAnsi="Times New Roman" w:cs="Times New Roman"/>
                <w:szCs w:val="21"/>
                <w:lang w:eastAsia="en-US"/>
              </w:rPr>
              <w:t>used</w:t>
            </w:r>
            <w:r w:rsidRPr="00BD5D94">
              <w:rPr>
                <w:rFonts w:ascii="Times New Roman" w:hAnsi="Times New Roman"/>
              </w:rPr>
              <w:t xml:space="preserve"> </w:t>
            </w:r>
            <w:r w:rsidRPr="00BD5D94">
              <w:rPr>
                <w:rFonts w:ascii="Times New Roman" w:hAnsi="Times New Roman" w:cs="Times New Roman"/>
                <w:szCs w:val="21"/>
              </w:rPr>
              <w:t xml:space="preserve">a bi-directional MR framework to </w:t>
            </w:r>
            <w:r w:rsidRPr="00BD5D94">
              <w:rPr>
                <w:rFonts w:ascii="Times New Roman" w:eastAsia="Times New Roman" w:hAnsi="Times New Roman" w:cs="Times New Roman"/>
                <w:szCs w:val="21"/>
                <w:lang w:eastAsia="en-US"/>
              </w:rPr>
              <w:t>investigate</w:t>
            </w:r>
            <w:r w:rsidRPr="00BD5D94">
              <w:rPr>
                <w:rFonts w:ascii="Times New Roman" w:hAnsi="Times New Roman"/>
              </w:rPr>
              <w:t xml:space="preserve"> </w:t>
            </w:r>
            <w:r w:rsidRPr="00BD5D94">
              <w:rPr>
                <w:rFonts w:ascii="Times New Roman" w:hAnsi="Times New Roman" w:cs="Times New Roman"/>
                <w:szCs w:val="21"/>
              </w:rPr>
              <w:t xml:space="preserve">the causal relationship between 1,400 metabolic biomarkers and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depression. We </w:t>
            </w:r>
            <w:r w:rsidRPr="00BD5D94">
              <w:rPr>
                <w:rFonts w:ascii="Times New Roman" w:eastAsia="Times New Roman" w:hAnsi="Times New Roman" w:cs="Times New Roman"/>
                <w:szCs w:val="21"/>
                <w:lang w:eastAsia="en-US"/>
              </w:rPr>
              <w:t>used</w:t>
            </w:r>
            <w:r w:rsidRPr="00BD5D94">
              <w:rPr>
                <w:rFonts w:ascii="Times New Roman" w:hAnsi="Times New Roman"/>
              </w:rPr>
              <w:t xml:space="preserve"> </w:t>
            </w:r>
            <w:r w:rsidRPr="00BD5D94">
              <w:rPr>
                <w:rFonts w:ascii="Times New Roman" w:hAnsi="Times New Roman" w:cs="Times New Roman"/>
                <w:szCs w:val="21"/>
              </w:rPr>
              <w:t xml:space="preserve">two specific genome-wide association studies datasets: one </w:t>
            </w:r>
            <w:r w:rsidRPr="00BD5D94">
              <w:rPr>
                <w:rFonts w:ascii="Times New Roman" w:eastAsia="Times New Roman" w:hAnsi="Times New Roman" w:cs="Times New Roman"/>
                <w:szCs w:val="21"/>
                <w:lang w:eastAsia="en-US"/>
              </w:rPr>
              <w:t xml:space="preserve">with </w:t>
            </w:r>
            <w:r w:rsidRPr="00BD5D94">
              <w:rPr>
                <w:rFonts w:ascii="Times New Roman" w:hAnsi="Times New Roman" w:cs="Times New Roman"/>
                <w:szCs w:val="21"/>
              </w:rPr>
              <w:t xml:space="preserve">single nucleotide polymorphisms data from mothers diagnosed with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depression and another with blood metabolite data, both </w:t>
            </w:r>
            <w:r w:rsidRPr="00BD5D94">
              <w:rPr>
                <w:rFonts w:ascii="Times New Roman" w:eastAsia="Times New Roman" w:hAnsi="Times New Roman" w:cs="Times New Roman"/>
                <w:szCs w:val="21"/>
                <w:lang w:eastAsia="en-US"/>
              </w:rPr>
              <w:t xml:space="preserve">of which </w:t>
            </w:r>
            <w:r w:rsidRPr="00BD5D94">
              <w:rPr>
                <w:rFonts w:ascii="Times New Roman" w:hAnsi="Times New Roman" w:cs="Times New Roman"/>
                <w:szCs w:val="21"/>
              </w:rPr>
              <w:t xml:space="preserve">focused on </w:t>
            </w:r>
            <w:r w:rsidRPr="00BD5D94">
              <w:rPr>
                <w:rFonts w:ascii="Times New Roman" w:eastAsia="Times New Roman" w:hAnsi="Times New Roman" w:cs="Times New Roman"/>
                <w:szCs w:val="21"/>
                <w:lang w:eastAsia="en-US"/>
              </w:rPr>
              <w:t>people</w:t>
            </w:r>
            <w:r w:rsidRPr="00BD5D94">
              <w:rPr>
                <w:rFonts w:ascii="Times New Roman" w:hAnsi="Times New Roman"/>
              </w:rPr>
              <w:t xml:space="preserve"> </w:t>
            </w:r>
            <w:r w:rsidRPr="00BD5D94">
              <w:rPr>
                <w:rFonts w:ascii="Times New Roman" w:hAnsi="Times New Roman" w:cs="Times New Roman"/>
                <w:szCs w:val="21"/>
              </w:rPr>
              <w:t xml:space="preserve">of European ancestry. Genetic variants </w:t>
            </w:r>
            <w:r w:rsidRPr="00BD5D94">
              <w:rPr>
                <w:rFonts w:ascii="Times New Roman" w:eastAsia="Times New Roman" w:hAnsi="Times New Roman" w:cs="Times New Roman"/>
                <w:szCs w:val="21"/>
                <w:lang w:eastAsia="en-US"/>
              </w:rPr>
              <w:t>were chosen</w:t>
            </w:r>
            <w:r w:rsidRPr="00BD5D94">
              <w:rPr>
                <w:rFonts w:ascii="Times New Roman" w:hAnsi="Times New Roman"/>
              </w:rPr>
              <w:t xml:space="preserve"> </w:t>
            </w:r>
            <w:r w:rsidRPr="00BD5D94">
              <w:rPr>
                <w:rFonts w:ascii="Times New Roman" w:hAnsi="Times New Roman" w:cs="Times New Roman"/>
                <w:szCs w:val="21"/>
              </w:rPr>
              <w:t xml:space="preserve">as instrumental variables from both datasets </w:t>
            </w:r>
            <w:r w:rsidRPr="00BD5D94">
              <w:rPr>
                <w:rFonts w:ascii="Times New Roman" w:eastAsia="Times New Roman" w:hAnsi="Times New Roman" w:cs="Times New Roman"/>
                <w:szCs w:val="21"/>
                <w:lang w:eastAsia="en-US"/>
              </w:rPr>
              <w:t>using strict</w:t>
            </w:r>
            <w:r w:rsidRPr="00BD5D94">
              <w:rPr>
                <w:rFonts w:ascii="Times New Roman" w:hAnsi="Times New Roman"/>
              </w:rPr>
              <w:t xml:space="preserve"> </w:t>
            </w:r>
            <w:r w:rsidRPr="00BD5D94">
              <w:rPr>
                <w:rFonts w:ascii="Times New Roman" w:hAnsi="Times New Roman" w:cs="Times New Roman"/>
                <w:szCs w:val="21"/>
              </w:rPr>
              <w:t xml:space="preserve">criteria to </w:t>
            </w:r>
            <w:r w:rsidRPr="00BD5D94">
              <w:rPr>
                <w:rFonts w:ascii="Times New Roman" w:eastAsia="Times New Roman" w:hAnsi="Times New Roman" w:cs="Times New Roman"/>
                <w:szCs w:val="21"/>
                <w:lang w:eastAsia="en-US"/>
              </w:rPr>
              <w:t>improve</w:t>
            </w:r>
            <w:r w:rsidRPr="00BD5D94">
              <w:rPr>
                <w:rFonts w:ascii="Times New Roman" w:hAnsi="Times New Roman"/>
              </w:rPr>
              <w:t xml:space="preserve"> </w:t>
            </w:r>
            <w:r w:rsidRPr="00BD5D94">
              <w:rPr>
                <w:rFonts w:ascii="Times New Roman" w:hAnsi="Times New Roman" w:cs="Times New Roman"/>
                <w:szCs w:val="21"/>
              </w:rPr>
              <w:t xml:space="preserve">the robustness of the MR analysis. The </w:t>
            </w:r>
            <w:r w:rsidRPr="00BD5D94">
              <w:rPr>
                <w:rFonts w:ascii="Times New Roman" w:eastAsia="Times New Roman" w:hAnsi="Times New Roman" w:cs="Times New Roman"/>
                <w:szCs w:val="21"/>
                <w:lang w:eastAsia="en-US"/>
              </w:rPr>
              <w:t>combination</w:t>
            </w:r>
            <w:r w:rsidRPr="00BD5D94">
              <w:rPr>
                <w:rFonts w:ascii="Times New Roman" w:hAnsi="Times New Roman"/>
              </w:rPr>
              <w:t xml:space="preserve"> </w:t>
            </w:r>
            <w:r w:rsidRPr="00BD5D94">
              <w:rPr>
                <w:rFonts w:ascii="Times New Roman" w:hAnsi="Times New Roman" w:cs="Times New Roman"/>
                <w:szCs w:val="21"/>
              </w:rPr>
              <w:t xml:space="preserve">of these datasets </w:t>
            </w:r>
            <w:r w:rsidRPr="00BD5D94">
              <w:rPr>
                <w:rFonts w:ascii="Times New Roman" w:eastAsia="Times New Roman" w:hAnsi="Times New Roman" w:cs="Times New Roman"/>
                <w:szCs w:val="21"/>
                <w:lang w:eastAsia="en-US"/>
              </w:rPr>
              <w:t>enabled</w:t>
            </w:r>
            <w:r w:rsidRPr="00BD5D94">
              <w:rPr>
                <w:rFonts w:ascii="Times New Roman" w:hAnsi="Times New Roman"/>
              </w:rPr>
              <w:t xml:space="preserve"> </w:t>
            </w:r>
            <w:r w:rsidRPr="00BD5D94">
              <w:rPr>
                <w:rFonts w:ascii="Times New Roman" w:hAnsi="Times New Roman" w:cs="Times New Roman"/>
                <w:szCs w:val="21"/>
              </w:rPr>
              <w:t xml:space="preserve">a </w:t>
            </w:r>
            <w:r w:rsidRPr="00BD5D94">
              <w:rPr>
                <w:rFonts w:ascii="Times New Roman" w:eastAsia="Times New Roman" w:hAnsi="Times New Roman" w:cs="Times New Roman"/>
                <w:szCs w:val="21"/>
                <w:lang w:eastAsia="en-US"/>
              </w:rPr>
              <w:t>thorough examination</w:t>
            </w:r>
            <w:r w:rsidRPr="00BD5D94">
              <w:rPr>
                <w:rFonts w:ascii="Times New Roman" w:hAnsi="Times New Roman"/>
              </w:rPr>
              <w:t xml:space="preserve"> </w:t>
            </w:r>
            <w:r w:rsidRPr="00BD5D94">
              <w:rPr>
                <w:rFonts w:ascii="Times New Roman" w:hAnsi="Times New Roman" w:cs="Times New Roman"/>
                <w:szCs w:val="21"/>
              </w:rPr>
              <w:t xml:space="preserve">of genetic influences on metabolic profiles </w:t>
            </w:r>
            <w:r w:rsidRPr="00BD5D94">
              <w:rPr>
                <w:rFonts w:ascii="Times New Roman" w:eastAsia="Times New Roman" w:hAnsi="Times New Roman" w:cs="Times New Roman"/>
                <w:szCs w:val="21"/>
                <w:lang w:eastAsia="en-US"/>
              </w:rPr>
              <w:t>associated with</w:t>
            </w:r>
            <w:r w:rsidRPr="00BD5D94">
              <w:rPr>
                <w:rFonts w:ascii="Times New Roman" w:hAnsi="Times New Roman"/>
              </w:rPr>
              <w:t xml:space="preserve">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depression. Statistical analyses were conducted using </w:t>
            </w:r>
            <w:r w:rsidRPr="00BD5D94">
              <w:rPr>
                <w:rFonts w:ascii="Times New Roman" w:eastAsia="Times New Roman" w:hAnsi="Times New Roman" w:cs="Times New Roman"/>
                <w:szCs w:val="21"/>
                <w:lang w:eastAsia="en-US"/>
              </w:rPr>
              <w:t>techniques</w:t>
            </w:r>
            <w:r w:rsidRPr="00BD5D94">
              <w:rPr>
                <w:rFonts w:ascii="Times New Roman" w:hAnsi="Times New Roman"/>
              </w:rPr>
              <w:t xml:space="preserve"> </w:t>
            </w:r>
            <w:r w:rsidRPr="00BD5D94">
              <w:rPr>
                <w:rFonts w:ascii="Times New Roman" w:hAnsi="Times New Roman" w:cs="Times New Roman"/>
                <w:szCs w:val="21"/>
              </w:rPr>
              <w:t xml:space="preserve">such as </w:t>
            </w:r>
            <w:r w:rsidRPr="00BD5D94">
              <w:rPr>
                <w:rFonts w:ascii="Times New Roman" w:hAnsi="Times New Roman" w:cs="Times New Roman" w:hint="eastAsia"/>
                <w:szCs w:val="21"/>
              </w:rPr>
              <w:t>i</w:t>
            </w:r>
            <w:r w:rsidRPr="00BD5D94">
              <w:rPr>
                <w:rFonts w:ascii="Times New Roman" w:hAnsi="Times New Roman" w:cs="Times New Roman"/>
                <w:szCs w:val="21"/>
              </w:rPr>
              <w:t xml:space="preserve">nverse </w:t>
            </w:r>
            <w:r w:rsidRPr="00BD5D94">
              <w:rPr>
                <w:rFonts w:ascii="Times New Roman" w:hAnsi="Times New Roman" w:cs="Times New Roman" w:hint="eastAsia"/>
                <w:szCs w:val="21"/>
              </w:rPr>
              <w:t>v</w:t>
            </w:r>
            <w:r w:rsidRPr="00BD5D94">
              <w:rPr>
                <w:rFonts w:ascii="Times New Roman" w:hAnsi="Times New Roman" w:cs="Times New Roman"/>
                <w:szCs w:val="21"/>
              </w:rPr>
              <w:t xml:space="preserve">ariance </w:t>
            </w:r>
            <w:r w:rsidRPr="00BD5D94">
              <w:rPr>
                <w:rFonts w:ascii="Times New Roman" w:hAnsi="Times New Roman" w:cs="Times New Roman" w:hint="eastAsia"/>
                <w:szCs w:val="21"/>
              </w:rPr>
              <w:t>w</w:t>
            </w:r>
            <w:r w:rsidRPr="00BD5D94">
              <w:rPr>
                <w:rFonts w:ascii="Times New Roman" w:hAnsi="Times New Roman" w:cs="Times New Roman"/>
                <w:szCs w:val="21"/>
              </w:rPr>
              <w:t xml:space="preserve">eighting, </w:t>
            </w:r>
            <w:r w:rsidRPr="00BD5D94">
              <w:rPr>
                <w:rFonts w:ascii="Times New Roman" w:hAnsi="Times New Roman" w:cs="Times New Roman" w:hint="eastAsia"/>
                <w:szCs w:val="21"/>
              </w:rPr>
              <w:t>w</w:t>
            </w:r>
            <w:r w:rsidRPr="00BD5D94">
              <w:rPr>
                <w:rFonts w:ascii="Times New Roman" w:hAnsi="Times New Roman" w:cs="Times New Roman"/>
                <w:szCs w:val="21"/>
              </w:rPr>
              <w:t xml:space="preserve">eighted </w:t>
            </w:r>
            <w:r w:rsidRPr="00BD5D94">
              <w:rPr>
                <w:rFonts w:ascii="Times New Roman" w:hAnsi="Times New Roman" w:cs="Times New Roman" w:hint="eastAsia"/>
                <w:szCs w:val="21"/>
              </w:rPr>
              <w:t>m</w:t>
            </w:r>
            <w:r w:rsidRPr="00BD5D94">
              <w:rPr>
                <w:rFonts w:ascii="Times New Roman" w:hAnsi="Times New Roman" w:cs="Times New Roman"/>
                <w:szCs w:val="21"/>
              </w:rPr>
              <w:t xml:space="preserve">edian, and </w:t>
            </w:r>
            <w:r w:rsidRPr="00BD5D94">
              <w:rPr>
                <w:rFonts w:ascii="Times New Roman" w:hAnsi="Times New Roman" w:cs="Times New Roman" w:hint="eastAsia"/>
                <w:szCs w:val="21"/>
              </w:rPr>
              <w:t>m</w:t>
            </w:r>
            <w:r w:rsidRPr="00BD5D94">
              <w:rPr>
                <w:rFonts w:ascii="Times New Roman" w:hAnsi="Times New Roman" w:cs="Times New Roman"/>
                <w:szCs w:val="21"/>
              </w:rPr>
              <w:t xml:space="preserve">odel-based estimation, </w:t>
            </w:r>
            <w:r w:rsidRPr="00BD5D94">
              <w:rPr>
                <w:rFonts w:ascii="Times New Roman" w:eastAsia="Times New Roman" w:hAnsi="Times New Roman" w:cs="Times New Roman"/>
                <w:szCs w:val="21"/>
                <w:lang w:eastAsia="en-US"/>
              </w:rPr>
              <w:t>which enabled</w:t>
            </w:r>
            <w:r w:rsidRPr="00BD5D94">
              <w:rPr>
                <w:rFonts w:ascii="Times New Roman" w:hAnsi="Times New Roman"/>
              </w:rPr>
              <w:t xml:space="preserve"> </w:t>
            </w:r>
            <w:r w:rsidRPr="00BD5D94">
              <w:rPr>
                <w:rFonts w:ascii="Times New Roman" w:hAnsi="Times New Roman" w:cs="Times New Roman"/>
                <w:szCs w:val="21"/>
              </w:rPr>
              <w:t xml:space="preserve">rigorous causal inference from the observed associations.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depression </w:t>
            </w:r>
            <w:r w:rsidRPr="00BD5D94">
              <w:rPr>
                <w:rFonts w:ascii="Times New Roman" w:eastAsia="Times New Roman" w:hAnsi="Times New Roman" w:cs="Times New Roman"/>
                <w:szCs w:val="21"/>
                <w:lang w:eastAsia="en-US"/>
              </w:rPr>
              <w:t>was defined using</w:t>
            </w:r>
            <w:r w:rsidRPr="00BD5D94">
              <w:rPr>
                <w:rFonts w:ascii="Times New Roman" w:hAnsi="Times New Roman"/>
              </w:rPr>
              <w:t xml:space="preserve"> </w:t>
            </w:r>
            <w:r w:rsidRPr="00BD5D94">
              <w:rPr>
                <w:rFonts w:ascii="Times New Roman" w:hAnsi="Times New Roman" w:cs="Times New Roman"/>
                <w:szCs w:val="21"/>
              </w:rPr>
              <w:t xml:space="preserve">endpoint definitions approved by the </w:t>
            </w:r>
            <w:proofErr w:type="spellStart"/>
            <w:r w:rsidRPr="00BD5D94">
              <w:rPr>
                <w:rFonts w:ascii="Times New Roman" w:hAnsi="Times New Roman" w:cs="Times New Roman"/>
                <w:szCs w:val="21"/>
              </w:rPr>
              <w:t>FinnGen</w:t>
            </w:r>
            <w:proofErr w:type="spellEnd"/>
            <w:r w:rsidRPr="00BD5D94">
              <w:rPr>
                <w:rFonts w:ascii="Times New Roman" w:hAnsi="Times New Roman" w:cs="Times New Roman"/>
                <w:szCs w:val="21"/>
              </w:rPr>
              <w:t xml:space="preserve"> study’s clinical expert groups, which included leading experts in their respective medical fields</w:t>
            </w:r>
          </w:p>
          <w:p w14:paraId="70761B12" w14:textId="77777777" w:rsidR="005349F5" w:rsidRPr="00BD5D94" w:rsidRDefault="005349F5" w:rsidP="005349F5">
            <w:pPr>
              <w:spacing w:line="480" w:lineRule="auto"/>
              <w:rPr>
                <w:rFonts w:ascii="Times New Roman" w:hAnsi="Times New Roman" w:cs="Times New Roman"/>
                <w:b/>
                <w:bCs/>
                <w:szCs w:val="21"/>
              </w:rPr>
            </w:pPr>
            <w:r w:rsidRPr="00BD5D94">
              <w:rPr>
                <w:rFonts w:ascii="Times New Roman" w:hAnsi="Times New Roman" w:cs="Times New Roman"/>
                <w:b/>
                <w:bCs/>
                <w:szCs w:val="21"/>
              </w:rPr>
              <w:t>Results</w:t>
            </w:r>
          </w:p>
          <w:p w14:paraId="7DF96D82" w14:textId="77777777" w:rsidR="005349F5" w:rsidRPr="00BD5D94" w:rsidRDefault="005349F5" w:rsidP="005349F5">
            <w:pPr>
              <w:rPr>
                <w:rFonts w:ascii="Times New Roman" w:hAnsi="Times New Roman"/>
              </w:rPr>
            </w:pPr>
            <w:r w:rsidRPr="00BD5D94">
              <w:rPr>
                <w:rFonts w:ascii="Times New Roman" w:hAnsi="Times New Roman" w:cs="Times New Roman"/>
                <w:szCs w:val="21"/>
              </w:rPr>
              <w:t xml:space="preserve">The MR analysis identified seven metabolites </w:t>
            </w:r>
            <w:r w:rsidRPr="00BD5D94">
              <w:rPr>
                <w:rFonts w:ascii="Times New Roman" w:eastAsia="Times New Roman" w:hAnsi="Times New Roman" w:cs="Times New Roman"/>
                <w:szCs w:val="21"/>
                <w:lang w:eastAsia="en-US"/>
              </w:rPr>
              <w:t xml:space="preserve">that could be </w:t>
            </w:r>
            <w:r w:rsidRPr="00BD5D94">
              <w:rPr>
                <w:rFonts w:ascii="Times New Roman" w:hAnsi="Times New Roman" w:cs="Times New Roman"/>
                <w:szCs w:val="21"/>
              </w:rPr>
              <w:t xml:space="preserve">linked to </w:t>
            </w:r>
            <w:r w:rsidRPr="00BD5D94">
              <w:rPr>
                <w:rFonts w:ascii="Times New Roman" w:hAnsi="Times New Roman" w:cs="Times New Roman" w:hint="eastAsia"/>
                <w:szCs w:val="21"/>
              </w:rPr>
              <w:t>p</w:t>
            </w:r>
            <w:r w:rsidRPr="00BD5D94">
              <w:rPr>
                <w:rFonts w:ascii="Times New Roman" w:hAnsi="Times New Roman" w:cs="Times New Roman"/>
                <w:szCs w:val="21"/>
              </w:rPr>
              <w:t>ostpartum depression. Out of these,</w:t>
            </w:r>
            <w:r w:rsidRPr="00BD5D94">
              <w:rPr>
                <w:rFonts w:ascii="Times New Roman" w:hAnsi="Times New Roman" w:cs="Times New Roman" w:hint="eastAsia"/>
                <w:szCs w:val="21"/>
              </w:rPr>
              <w:t xml:space="preserve"> o</w:t>
            </w:r>
            <w:r w:rsidRPr="00BD5D94">
              <w:rPr>
                <w:rFonts w:ascii="Times New Roman" w:hAnsi="Times New Roman" w:cs="Times New Roman"/>
                <w:szCs w:val="21"/>
              </w:rPr>
              <w:t xml:space="preserve">ne metabolite </w:t>
            </w:r>
            <w:r w:rsidRPr="00BD5D94">
              <w:rPr>
                <w:rFonts w:ascii="Times New Roman" w:eastAsia="Times New Roman" w:hAnsi="Times New Roman" w:cs="Times New Roman"/>
                <w:szCs w:val="21"/>
                <w:lang w:eastAsia="en-US"/>
              </w:rPr>
              <w:t>was found to be</w:t>
            </w:r>
            <w:r w:rsidRPr="00BD5D94">
              <w:rPr>
                <w:rFonts w:ascii="Times New Roman" w:hAnsi="Times New Roman"/>
              </w:rPr>
              <w:t xml:space="preserve"> </w:t>
            </w:r>
            <w:r w:rsidRPr="00BD5D94">
              <w:rPr>
                <w:rFonts w:ascii="Times New Roman" w:hAnsi="Times New Roman" w:cs="Times New Roman"/>
                <w:szCs w:val="21"/>
              </w:rPr>
              <w:t>protective</w:t>
            </w:r>
            <w:r w:rsidRPr="00BD5D94">
              <w:rPr>
                <w:rFonts w:ascii="Times New Roman" w:hAnsi="Times New Roman" w:cs="Times New Roman" w:hint="eastAsia"/>
                <w:szCs w:val="21"/>
              </w:rPr>
              <w:t>,</w:t>
            </w:r>
            <w:r w:rsidRPr="00BD5D94">
              <w:rPr>
                <w:szCs w:val="21"/>
              </w:rPr>
              <w:t xml:space="preserve"> </w:t>
            </w:r>
            <w:r w:rsidRPr="00BD5D94">
              <w:rPr>
                <w:rFonts w:ascii="Times New Roman" w:eastAsia="Times New Roman" w:hAnsi="Times New Roman" w:cs="Times New Roman"/>
                <w:szCs w:val="21"/>
                <w:lang w:eastAsia="en-US"/>
              </w:rPr>
              <w:t xml:space="preserve">while </w:t>
            </w:r>
            <w:r w:rsidRPr="00BD5D94">
              <w:rPr>
                <w:rFonts w:ascii="Times New Roman" w:hAnsi="Times New Roman" w:cs="Times New Roman"/>
                <w:szCs w:val="21"/>
              </w:rPr>
              <w:t xml:space="preserve">six were </w:t>
            </w:r>
            <w:r w:rsidRPr="00BD5D94">
              <w:rPr>
                <w:rFonts w:ascii="Times New Roman" w:eastAsia="Times New Roman" w:hAnsi="Times New Roman" w:cs="Times New Roman"/>
                <w:szCs w:val="21"/>
                <w:lang w:eastAsia="en-US"/>
              </w:rPr>
              <w:t xml:space="preserve">associated with </w:t>
            </w:r>
            <w:r w:rsidRPr="00BD5D94">
              <w:rPr>
                <w:rFonts w:ascii="Times New Roman" w:hAnsi="Times New Roman" w:cs="Times New Roman"/>
                <w:szCs w:val="21"/>
              </w:rPr>
              <w:t xml:space="preserve">an </w:t>
            </w:r>
            <w:r w:rsidRPr="00BD5D94">
              <w:rPr>
                <w:rFonts w:ascii="Times New Roman" w:eastAsia="Times New Roman" w:hAnsi="Times New Roman" w:cs="Times New Roman"/>
                <w:szCs w:val="21"/>
                <w:lang w:eastAsia="en-US"/>
              </w:rPr>
              <w:t>increased</w:t>
            </w:r>
            <w:r w:rsidRPr="00BD5D94">
              <w:rPr>
                <w:rFonts w:ascii="Times New Roman" w:hAnsi="Times New Roman"/>
              </w:rPr>
              <w:t xml:space="preserve"> </w:t>
            </w:r>
            <w:r w:rsidRPr="00BD5D94">
              <w:rPr>
                <w:rFonts w:ascii="Times New Roman" w:hAnsi="Times New Roman" w:cs="Times New Roman"/>
                <w:szCs w:val="21"/>
              </w:rPr>
              <w:t xml:space="preserve">risk of </w:t>
            </w:r>
            <w:r w:rsidRPr="00BD5D94">
              <w:rPr>
                <w:rFonts w:ascii="Times New Roman" w:eastAsia="Times New Roman" w:hAnsi="Times New Roman" w:cs="Times New Roman"/>
                <w:szCs w:val="21"/>
                <w:lang w:eastAsia="en-US"/>
              </w:rPr>
              <w:t xml:space="preserve">developing </w:t>
            </w:r>
            <w:r w:rsidRPr="00BD5D94">
              <w:rPr>
                <w:rFonts w:ascii="Times New Roman" w:hAnsi="Times New Roman" w:cs="Times New Roman"/>
                <w:szCs w:val="21"/>
              </w:rPr>
              <w:t xml:space="preserve">the condition. The results were consistent </w:t>
            </w:r>
            <w:r w:rsidRPr="00BD5D94">
              <w:rPr>
                <w:rFonts w:ascii="Times New Roman" w:eastAsia="Times New Roman" w:hAnsi="Times New Roman" w:cs="Times New Roman"/>
                <w:szCs w:val="21"/>
                <w:lang w:eastAsia="en-US"/>
              </w:rPr>
              <w:t>across multiple</w:t>
            </w:r>
            <w:r w:rsidRPr="00BD5D94">
              <w:rPr>
                <w:rFonts w:ascii="Times New Roman" w:hAnsi="Times New Roman"/>
              </w:rPr>
              <w:t xml:space="preserve"> </w:t>
            </w:r>
            <w:r w:rsidRPr="00BD5D94">
              <w:rPr>
                <w:rFonts w:ascii="Times New Roman" w:hAnsi="Times New Roman" w:cs="Times New Roman"/>
                <w:szCs w:val="21"/>
              </w:rPr>
              <w:t xml:space="preserve">MR methods, </w:t>
            </w:r>
            <w:r w:rsidRPr="00BD5D94">
              <w:rPr>
                <w:rFonts w:ascii="Times New Roman" w:eastAsia="Times New Roman" w:hAnsi="Times New Roman" w:cs="Times New Roman"/>
                <w:szCs w:val="21"/>
                <w:lang w:eastAsia="en-US"/>
              </w:rPr>
              <w:t>indicating</w:t>
            </w:r>
            <w:r w:rsidRPr="00BD5D94">
              <w:rPr>
                <w:rFonts w:ascii="Times New Roman" w:hAnsi="Times New Roman"/>
              </w:rPr>
              <w:t xml:space="preserve"> </w:t>
            </w:r>
            <w:r w:rsidRPr="00BD5D94">
              <w:rPr>
                <w:rFonts w:ascii="Times New Roman" w:hAnsi="Times New Roman" w:cs="Times New Roman"/>
                <w:szCs w:val="21"/>
              </w:rPr>
              <w:t xml:space="preserve">a </w:t>
            </w:r>
            <w:r w:rsidRPr="00BD5D94">
              <w:rPr>
                <w:rFonts w:ascii="Times New Roman" w:eastAsia="Times New Roman" w:hAnsi="Times New Roman" w:cs="Times New Roman"/>
                <w:szCs w:val="21"/>
                <w:lang w:eastAsia="en-US"/>
              </w:rPr>
              <w:t>significant</w:t>
            </w:r>
            <w:r w:rsidRPr="00BD5D94">
              <w:rPr>
                <w:rFonts w:ascii="Times New Roman" w:hAnsi="Times New Roman"/>
              </w:rPr>
              <w:t xml:space="preserve"> </w:t>
            </w:r>
            <w:r w:rsidRPr="00BD5D94">
              <w:rPr>
                <w:rFonts w:ascii="Times New Roman" w:hAnsi="Times New Roman" w:cs="Times New Roman"/>
                <w:szCs w:val="21"/>
              </w:rPr>
              <w:t>correlation.</w:t>
            </w:r>
          </w:p>
          <w:p w14:paraId="64EB0AB0" w14:textId="77777777" w:rsidR="005349F5" w:rsidRPr="00BD5D94" w:rsidRDefault="005349F5" w:rsidP="005349F5">
            <w:pPr>
              <w:spacing w:line="480" w:lineRule="auto"/>
              <w:rPr>
                <w:rFonts w:ascii="Times New Roman" w:hAnsi="Times New Roman" w:cs="Times New Roman"/>
                <w:b/>
                <w:bCs/>
                <w:szCs w:val="21"/>
              </w:rPr>
            </w:pPr>
            <w:r w:rsidRPr="00BD5D94">
              <w:rPr>
                <w:rFonts w:ascii="Times New Roman" w:hAnsi="Times New Roman" w:cs="Times New Roman"/>
                <w:b/>
                <w:bCs/>
                <w:szCs w:val="21"/>
              </w:rPr>
              <w:lastRenderedPageBreak/>
              <w:t>Conclusions</w:t>
            </w:r>
          </w:p>
          <w:p w14:paraId="2805E286" w14:textId="77777777" w:rsidR="005349F5" w:rsidRPr="00BD5D94" w:rsidRDefault="005349F5" w:rsidP="005349F5">
            <w:pPr>
              <w:rPr>
                <w:rFonts w:ascii="Times New Roman" w:hAnsi="Times New Roman"/>
              </w:rPr>
            </w:pPr>
            <w:r w:rsidRPr="00BD5D94">
              <w:rPr>
                <w:rFonts w:ascii="Times New Roman" w:hAnsi="Times New Roman" w:cs="Times New Roman"/>
                <w:szCs w:val="21"/>
              </w:rPr>
              <w:t xml:space="preserve">This </w:t>
            </w:r>
            <w:r w:rsidRPr="00BD5D94">
              <w:rPr>
                <w:rFonts w:ascii="Times New Roman" w:eastAsia="Times New Roman" w:hAnsi="Times New Roman" w:cs="Times New Roman"/>
                <w:szCs w:val="21"/>
                <w:lang w:eastAsia="en-US"/>
              </w:rPr>
              <w:t>study</w:t>
            </w:r>
            <w:r w:rsidRPr="00BD5D94">
              <w:rPr>
                <w:rFonts w:ascii="Times New Roman" w:hAnsi="Times New Roman"/>
              </w:rPr>
              <w:t xml:space="preserve"> </w:t>
            </w:r>
            <w:r w:rsidRPr="00BD5D94">
              <w:rPr>
                <w:rFonts w:ascii="Times New Roman" w:hAnsi="Times New Roman" w:cs="Times New Roman"/>
                <w:szCs w:val="21"/>
              </w:rPr>
              <w:t xml:space="preserve">emphasizes the </w:t>
            </w:r>
            <w:r w:rsidRPr="00BD5D94">
              <w:rPr>
                <w:rFonts w:ascii="Times New Roman" w:eastAsia="Times New Roman" w:hAnsi="Times New Roman" w:cs="Times New Roman"/>
                <w:szCs w:val="21"/>
                <w:lang w:eastAsia="en-US"/>
              </w:rPr>
              <w:t>potential</w:t>
            </w:r>
            <w:r w:rsidRPr="00BD5D94">
              <w:rPr>
                <w:rFonts w:ascii="Times New Roman" w:hAnsi="Times New Roman"/>
              </w:rPr>
              <w:t xml:space="preserve"> </w:t>
            </w:r>
            <w:r w:rsidRPr="00BD5D94">
              <w:rPr>
                <w:rFonts w:ascii="Times New Roman" w:hAnsi="Times New Roman" w:cs="Times New Roman"/>
                <w:szCs w:val="21"/>
              </w:rPr>
              <w:t xml:space="preserve">of metabolomics for </w:t>
            </w:r>
            <w:r w:rsidRPr="00BD5D94">
              <w:rPr>
                <w:rFonts w:ascii="Times New Roman" w:eastAsia="Times New Roman" w:hAnsi="Times New Roman" w:cs="Times New Roman"/>
                <w:szCs w:val="21"/>
                <w:lang w:eastAsia="en-US"/>
              </w:rPr>
              <w:t xml:space="preserve">understanding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depression. The </w:t>
            </w:r>
            <w:r w:rsidRPr="00BD5D94">
              <w:rPr>
                <w:rFonts w:ascii="Times New Roman" w:eastAsia="Times New Roman" w:hAnsi="Times New Roman" w:cs="Times New Roman"/>
                <w:szCs w:val="21"/>
                <w:lang w:eastAsia="en-US"/>
              </w:rPr>
              <w:t>discovery</w:t>
            </w:r>
            <w:r w:rsidRPr="00BD5D94">
              <w:rPr>
                <w:rFonts w:ascii="Times New Roman" w:hAnsi="Times New Roman"/>
              </w:rPr>
              <w:t xml:space="preserve"> </w:t>
            </w:r>
            <w:r w:rsidRPr="00BD5D94">
              <w:rPr>
                <w:rFonts w:ascii="Times New Roman" w:hAnsi="Times New Roman" w:cs="Times New Roman"/>
                <w:szCs w:val="21"/>
              </w:rPr>
              <w:t xml:space="preserve">of specific metabolites associated with the condition </w:t>
            </w:r>
            <w:r w:rsidRPr="00BD5D94">
              <w:rPr>
                <w:rFonts w:ascii="Times New Roman" w:eastAsia="Times New Roman" w:hAnsi="Times New Roman" w:cs="Times New Roman"/>
                <w:szCs w:val="21"/>
                <w:lang w:eastAsia="en-US"/>
              </w:rPr>
              <w:t>sheds</w:t>
            </w:r>
            <w:r w:rsidRPr="00BD5D94">
              <w:rPr>
                <w:rFonts w:ascii="Times New Roman" w:hAnsi="Times New Roman"/>
              </w:rPr>
              <w:t xml:space="preserve"> </w:t>
            </w:r>
            <w:r w:rsidRPr="00BD5D94">
              <w:rPr>
                <w:rFonts w:ascii="Times New Roman" w:hAnsi="Times New Roman" w:cs="Times New Roman"/>
                <w:szCs w:val="21"/>
              </w:rPr>
              <w:t xml:space="preserve">new insights on its pathophysiology and opens </w:t>
            </w:r>
            <w:r w:rsidRPr="00BD5D94">
              <w:rPr>
                <w:rFonts w:ascii="Times New Roman" w:eastAsia="Times New Roman" w:hAnsi="Times New Roman" w:cs="Times New Roman"/>
                <w:szCs w:val="21"/>
                <w:lang w:eastAsia="en-US"/>
              </w:rPr>
              <w:t>up possibilities</w:t>
            </w:r>
            <w:r w:rsidRPr="00BD5D94">
              <w:rPr>
                <w:rFonts w:ascii="Times New Roman" w:hAnsi="Times New Roman"/>
              </w:rPr>
              <w:t xml:space="preserve"> </w:t>
            </w:r>
            <w:r w:rsidRPr="00BD5D94">
              <w:rPr>
                <w:rFonts w:ascii="Times New Roman" w:hAnsi="Times New Roman" w:cs="Times New Roman"/>
                <w:szCs w:val="21"/>
              </w:rPr>
              <w:t>for future research into targeted treatment strategies.</w:t>
            </w:r>
          </w:p>
          <w:p w14:paraId="2F6D1FAF" w14:textId="77777777" w:rsidR="00D8098C" w:rsidRPr="005349F5" w:rsidRDefault="00D8098C" w:rsidP="00426603">
            <w:pPr>
              <w:spacing w:beforeLines="40" w:before="96" w:afterLines="40" w:after="96" w:line="24" w:lineRule="atLeast"/>
              <w:rPr>
                <w:rFonts w:eastAsia="Times New Roman"/>
                <w:sz w:val="18"/>
                <w:szCs w:val="18"/>
                <w:lang w:eastAsia="en-GB"/>
              </w:rPr>
            </w:pPr>
          </w:p>
        </w:tc>
      </w:tr>
      <w:tr w:rsidR="00D8098C" w:rsidRPr="00B853C6" w14:paraId="641E6A58" w14:textId="3A4EC1CE" w:rsidTr="005349F5">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697"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1477"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649"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10080"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5349F5">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697"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1477"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649" w:type="dxa"/>
            <w:shd w:val="clear" w:color="auto" w:fill="EEEEEE"/>
          </w:tcPr>
          <w:p w14:paraId="460FB29C" w14:textId="3468EA4A" w:rsidR="00D8098C" w:rsidRPr="005349F5" w:rsidRDefault="005349F5"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10080" w:type="dxa"/>
            <w:shd w:val="clear" w:color="auto" w:fill="EEEEEE"/>
          </w:tcPr>
          <w:p w14:paraId="363F75DC" w14:textId="6CD208DB" w:rsidR="005349F5" w:rsidRDefault="005349F5" w:rsidP="005349F5">
            <w:pPr>
              <w:rPr>
                <w:rFonts w:ascii="Times New Roman" w:eastAsiaTheme="minorEastAsia" w:hAnsi="Times New Roman" w:cs="Times New Roman"/>
                <w:szCs w:val="21"/>
                <w:lang w:eastAsia="zh-CN"/>
              </w:rPr>
            </w:pPr>
            <w:r w:rsidRPr="00BD5D94">
              <w:rPr>
                <w:rFonts w:ascii="Times New Roman" w:hAnsi="Times New Roman" w:cs="Times New Roman"/>
                <w:szCs w:val="21"/>
              </w:rPr>
              <w:t>Postpartum depression is a serious mental health condition that affects new mothers</w:t>
            </w:r>
            <w:r w:rsidRPr="00BD5D94">
              <w:rPr>
                <w:rFonts w:ascii="Times New Roman" w:hAnsi="Times New Roman" w:cs="Times New Roman"/>
                <w:szCs w:val="21"/>
              </w:rPr>
              <w:fldChar w:fldCharType="begin">
                <w:fldData xml:space="preserve">PEVuZE5vdGU+PENpdGU+PEF1dGhvcj5PJmFwb3M7SGFyYTwvQXV0aG9yPjxZZWFyPjIwMTM8L1ll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</w:fldData>
              </w:fldChar>
            </w:r>
            <w:r w:rsidRPr="00BD5D94">
              <w:rPr>
                <w:rFonts w:ascii="Times New Roman" w:hAnsi="Times New Roman" w:cs="Times New Roman"/>
                <w:szCs w:val="21"/>
              </w:rPr>
              <w:instrText xml:space="preserve"> ADDIN EN.CITE </w:instrText>
            </w:r>
            <w:r w:rsidRPr="00BD5D94">
              <w:rPr>
                <w:rFonts w:ascii="Times New Roman" w:hAnsi="Times New Roman" w:cs="Times New Roman"/>
                <w:szCs w:val="21"/>
              </w:rPr>
              <w:fldChar w:fldCharType="begin">
                <w:fldData xml:space="preserve">PEVuZE5vdGU+PENpdGU+PEF1dGhvcj5PJmFwb3M7SGFyYTwvQXV0aG9yPjxZZWFyPjIwMTM8L1ll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</w:fldData>
              </w:fldChar>
            </w:r>
            <w:r w:rsidRPr="00BD5D94">
              <w:rPr>
                <w:rFonts w:ascii="Times New Roman" w:hAnsi="Times New Roman" w:cs="Times New Roman"/>
                <w:szCs w:val="21"/>
              </w:rPr>
              <w:instrText xml:space="preserve"> ADDIN EN.CITE.DATA </w:instrText>
            </w:r>
            <w:r w:rsidRPr="00BD5D94">
              <w:rPr>
                <w:rFonts w:ascii="Times New Roman" w:hAnsi="Times New Roman" w:cs="Times New Roman"/>
                <w:szCs w:val="21"/>
              </w:rPr>
            </w:r>
            <w:r w:rsidRPr="00BD5D94">
              <w:rPr>
                <w:rFonts w:ascii="Times New Roman" w:hAnsi="Times New Roman" w:cs="Times New Roman"/>
                <w:szCs w:val="21"/>
              </w:rPr>
              <w:fldChar w:fldCharType="end"/>
            </w:r>
            <w:r w:rsidRPr="00BD5D94">
              <w:rPr>
                <w:rFonts w:ascii="Times New Roman" w:hAnsi="Times New Roman" w:cs="Times New Roman"/>
                <w:szCs w:val="21"/>
              </w:rPr>
            </w:r>
            <w:r w:rsidRPr="00BD5D94">
              <w:rPr>
                <w:rFonts w:ascii="Times New Roman" w:hAnsi="Times New Roman" w:cs="Times New Roman"/>
                <w:szCs w:val="21"/>
              </w:rPr>
              <w:fldChar w:fldCharType="separate"/>
            </w:r>
            <w:r w:rsidRPr="00BD5D94">
              <w:rPr>
                <w:rFonts w:ascii="Times New Roman" w:hAnsi="Times New Roman" w:cs="Times New Roman"/>
                <w:szCs w:val="21"/>
              </w:rPr>
              <w:fldChar w:fldCharType="end"/>
            </w:r>
            <w:r w:rsidRPr="00BD5D94">
              <w:rPr>
                <w:rFonts w:ascii="Times New Roman" w:hAnsi="Times New Roman" w:cs="Times New Roman"/>
                <w:szCs w:val="21"/>
              </w:rPr>
              <w:t xml:space="preserve">. It is characterized by persistent feelings of sadness, anxiety, and fatigue, making it difficult for the affected women to </w:t>
            </w:r>
            <w:r w:rsidRPr="00BD5D94">
              <w:rPr>
                <w:rFonts w:ascii="Times New Roman" w:eastAsia="Times New Roman" w:hAnsi="Times New Roman" w:cs="Times New Roman"/>
                <w:szCs w:val="21"/>
                <w:lang w:eastAsia="en-US"/>
              </w:rPr>
              <w:t>perform</w:t>
            </w:r>
            <w:r w:rsidRPr="00BD5D94">
              <w:rPr>
                <w:rFonts w:ascii="Times New Roman" w:hAnsi="Times New Roman"/>
              </w:rPr>
              <w:t xml:space="preserve"> </w:t>
            </w:r>
            <w:r w:rsidRPr="00BD5D94">
              <w:rPr>
                <w:rFonts w:ascii="Times New Roman" w:hAnsi="Times New Roman" w:cs="Times New Roman"/>
                <w:szCs w:val="21"/>
              </w:rPr>
              <w:t xml:space="preserve">daily care activities for themselves or their newborns. Other symptoms may include </w:t>
            </w:r>
            <w:r w:rsidRPr="00BD5D94">
              <w:rPr>
                <w:rFonts w:ascii="Times New Roman" w:eastAsia="Times New Roman" w:hAnsi="Times New Roman" w:cs="Times New Roman"/>
                <w:szCs w:val="21"/>
                <w:lang w:eastAsia="en-US"/>
              </w:rPr>
              <w:t>altered</w:t>
            </w:r>
            <w:r w:rsidRPr="00BD5D94">
              <w:rPr>
                <w:rFonts w:ascii="Times New Roman" w:hAnsi="Times New Roman"/>
              </w:rPr>
              <w:t xml:space="preserve"> </w:t>
            </w:r>
            <w:r w:rsidRPr="00BD5D94">
              <w:rPr>
                <w:rFonts w:ascii="Times New Roman" w:hAnsi="Times New Roman" w:cs="Times New Roman"/>
                <w:szCs w:val="21"/>
              </w:rPr>
              <w:t xml:space="preserve">sleeping and eating </w:t>
            </w:r>
            <w:r w:rsidRPr="00BD5D94">
              <w:rPr>
                <w:rFonts w:ascii="Times New Roman" w:eastAsia="Times New Roman" w:hAnsi="Times New Roman" w:cs="Times New Roman"/>
                <w:szCs w:val="21"/>
                <w:lang w:eastAsia="en-US"/>
              </w:rPr>
              <w:t>habits</w:t>
            </w:r>
            <w:r w:rsidRPr="00BD5D94">
              <w:rPr>
                <w:rFonts w:ascii="Times New Roman" w:hAnsi="Times New Roman" w:cs="Times New Roman"/>
                <w:szCs w:val="21"/>
              </w:rPr>
              <w:t xml:space="preserve">, </w:t>
            </w:r>
            <w:r w:rsidRPr="00BD5D94">
              <w:rPr>
                <w:rFonts w:ascii="Times New Roman" w:eastAsia="Times New Roman" w:hAnsi="Times New Roman" w:cs="Times New Roman"/>
                <w:szCs w:val="21"/>
                <w:lang w:eastAsia="en-US"/>
              </w:rPr>
              <w:t>extreme</w:t>
            </w:r>
            <w:r w:rsidRPr="00BD5D94">
              <w:rPr>
                <w:rFonts w:ascii="Times New Roman" w:hAnsi="Times New Roman"/>
              </w:rPr>
              <w:t xml:space="preserve"> </w:t>
            </w:r>
            <w:r w:rsidRPr="00BD5D94">
              <w:rPr>
                <w:rFonts w:ascii="Times New Roman" w:hAnsi="Times New Roman" w:cs="Times New Roman"/>
                <w:szCs w:val="21"/>
              </w:rPr>
              <w:t>irritability, and feeling of worthlessness or guilt</w:t>
            </w:r>
            <w:r w:rsidRPr="00BD5D94">
              <w:rPr>
                <w:rFonts w:ascii="Times New Roman" w:hAnsi="Times New Roman" w:cs="Times New Roman"/>
                <w:szCs w:val="21"/>
              </w:rPr>
              <w:fldChar w:fldCharType="begin">
                <w:fldData xml:space="preserve">PEVuZE5vdGU+PENpdGU+PEF1dGhvcj5Tb2Nrb2w8L0F1dGhvcj48WWVhcj4yMDEzPC9ZZWFyPjxS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</w:fldData>
              </w:fldChar>
            </w:r>
            <w:r w:rsidRPr="00BD5D94">
              <w:rPr>
                <w:rFonts w:ascii="Times New Roman" w:hAnsi="Times New Roman" w:cs="Times New Roman"/>
                <w:szCs w:val="21"/>
              </w:rPr>
              <w:instrText xml:space="preserve"> ADDIN EN.CITE </w:instrText>
            </w:r>
            <w:r w:rsidRPr="00BD5D94">
              <w:rPr>
                <w:rFonts w:ascii="Times New Roman" w:hAnsi="Times New Roman" w:cs="Times New Roman"/>
                <w:szCs w:val="21"/>
              </w:rPr>
              <w:fldChar w:fldCharType="begin">
                <w:fldData xml:space="preserve">PEVuZE5vdGU+PENpdGU+PEF1dGhvcj5Tb2Nrb2w8L0F1dGhvcj48WWVhcj4yMDEzPC9ZZWFyPjxS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</w:fldData>
              </w:fldChar>
            </w:r>
            <w:r w:rsidRPr="00BD5D94">
              <w:rPr>
                <w:rFonts w:ascii="Times New Roman" w:hAnsi="Times New Roman" w:cs="Times New Roman"/>
                <w:szCs w:val="21"/>
              </w:rPr>
              <w:instrText xml:space="preserve"> ADDIN EN.CITE.DATA </w:instrText>
            </w:r>
            <w:r w:rsidRPr="00BD5D94">
              <w:rPr>
                <w:rFonts w:ascii="Times New Roman" w:hAnsi="Times New Roman" w:cs="Times New Roman"/>
                <w:szCs w:val="21"/>
              </w:rPr>
            </w:r>
            <w:r w:rsidRPr="00BD5D94">
              <w:rPr>
                <w:rFonts w:ascii="Times New Roman" w:hAnsi="Times New Roman" w:cs="Times New Roman"/>
                <w:szCs w:val="21"/>
              </w:rPr>
              <w:fldChar w:fldCharType="end"/>
            </w:r>
            <w:r w:rsidRPr="00BD5D94">
              <w:rPr>
                <w:rFonts w:ascii="Times New Roman" w:hAnsi="Times New Roman" w:cs="Times New Roman"/>
                <w:szCs w:val="21"/>
              </w:rPr>
            </w:r>
            <w:r w:rsidRPr="00BD5D94">
              <w:rPr>
                <w:rFonts w:ascii="Times New Roman" w:hAnsi="Times New Roman" w:cs="Times New Roman"/>
                <w:szCs w:val="21"/>
              </w:rPr>
              <w:fldChar w:fldCharType="separate"/>
            </w:r>
            <w:r w:rsidRPr="00BD5D94">
              <w:rPr>
                <w:rFonts w:ascii="Times New Roman" w:hAnsi="Times New Roman" w:cs="Times New Roman"/>
                <w:szCs w:val="21"/>
              </w:rPr>
              <w:fldChar w:fldCharType="end"/>
            </w:r>
            <w:r w:rsidRPr="00BD5D94">
              <w:rPr>
                <w:rFonts w:ascii="Times New Roman" w:hAnsi="Times New Roman" w:cs="Times New Roman"/>
                <w:szCs w:val="21"/>
              </w:rPr>
              <w:t xml:space="preserve">. This condition </w:t>
            </w:r>
            <w:r w:rsidRPr="00BD5D94">
              <w:rPr>
                <w:rFonts w:ascii="Times New Roman" w:eastAsia="Times New Roman" w:hAnsi="Times New Roman" w:cs="Times New Roman"/>
                <w:szCs w:val="21"/>
                <w:lang w:eastAsia="en-US"/>
              </w:rPr>
              <w:t xml:space="preserve">has an </w:t>
            </w:r>
            <w:r w:rsidRPr="00BD5D94">
              <w:rPr>
                <w:rFonts w:ascii="Times New Roman" w:hAnsi="Times New Roman" w:cs="Times New Roman"/>
                <w:szCs w:val="21"/>
              </w:rPr>
              <w:t>impact</w:t>
            </w:r>
            <w:r w:rsidRPr="00BD5D94">
              <w:rPr>
                <w:szCs w:val="21"/>
              </w:rPr>
              <w:t xml:space="preserve"> </w:t>
            </w:r>
            <w:r w:rsidRPr="00BD5D94">
              <w:rPr>
                <w:rFonts w:ascii="Times New Roman" w:hAnsi="Times New Roman"/>
              </w:rPr>
              <w:t xml:space="preserve">not only </w:t>
            </w:r>
            <w:r w:rsidRPr="00BD5D94">
              <w:rPr>
                <w:rFonts w:ascii="Times New Roman" w:eastAsia="Times New Roman" w:hAnsi="Times New Roman" w:cs="Times New Roman"/>
                <w:szCs w:val="21"/>
                <w:lang w:eastAsia="en-US"/>
              </w:rPr>
              <w:t>on</w:t>
            </w:r>
            <w:r w:rsidRPr="00BD5D94">
              <w:rPr>
                <w:rFonts w:ascii="Times New Roman" w:hAnsi="Times New Roman" w:cs="Times New Roman"/>
                <w:szCs w:val="21"/>
              </w:rPr>
              <w:t xml:space="preserve"> the mother's </w:t>
            </w:r>
            <w:r w:rsidRPr="00BD5D94">
              <w:rPr>
                <w:rFonts w:ascii="Times New Roman" w:eastAsia="Times New Roman" w:hAnsi="Times New Roman" w:cs="Times New Roman"/>
                <w:szCs w:val="21"/>
                <w:lang w:eastAsia="en-US"/>
              </w:rPr>
              <w:t>health</w:t>
            </w:r>
            <w:r w:rsidRPr="00BD5D94">
              <w:rPr>
                <w:rFonts w:ascii="Times New Roman" w:hAnsi="Times New Roman"/>
              </w:rPr>
              <w:t xml:space="preserve"> </w:t>
            </w:r>
            <w:r w:rsidRPr="00BD5D94">
              <w:rPr>
                <w:rFonts w:ascii="Times New Roman" w:hAnsi="Times New Roman" w:cs="Times New Roman"/>
                <w:szCs w:val="21"/>
              </w:rPr>
              <w:t xml:space="preserve">but also on the </w:t>
            </w:r>
            <w:r w:rsidRPr="00BD5D94">
              <w:rPr>
                <w:rFonts w:ascii="Times New Roman" w:eastAsia="Times New Roman" w:hAnsi="Times New Roman" w:cs="Times New Roman"/>
                <w:szCs w:val="21"/>
                <w:lang w:eastAsia="en-US"/>
              </w:rPr>
              <w:t xml:space="preserve">baby's </w:t>
            </w:r>
            <w:r w:rsidRPr="00BD5D94">
              <w:rPr>
                <w:rFonts w:ascii="Times New Roman" w:hAnsi="Times New Roman" w:cs="Times New Roman"/>
                <w:szCs w:val="21"/>
              </w:rPr>
              <w:t>bonding and development</w:t>
            </w:r>
            <w:r w:rsidRPr="00BD5D94">
              <w:rPr>
                <w:rFonts w:ascii="Times New Roman" w:hAnsi="Times New Roman" w:cs="Times New Roman"/>
                <w:szCs w:val="21"/>
              </w:rPr>
              <w:fldChar w:fldCharType="begin">
                <w:fldData xml:space="preserve">PEVuZE5vdGU+PENpdGU+PEF1dGhvcj5DaGl0aGlyYW1vaGFuPC9BdXRob3I+PFllYXI+MjAyMzwv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</w:fldData>
              </w:fldChar>
            </w:r>
            <w:r w:rsidRPr="00BD5D94">
              <w:rPr>
                <w:rFonts w:ascii="Times New Roman" w:hAnsi="Times New Roman" w:cs="Times New Roman"/>
                <w:szCs w:val="21"/>
              </w:rPr>
              <w:instrText xml:space="preserve"> ADDIN EN.CITE </w:instrText>
            </w:r>
            <w:r w:rsidRPr="00BD5D94">
              <w:rPr>
                <w:rFonts w:ascii="Times New Roman" w:hAnsi="Times New Roman" w:cs="Times New Roman"/>
                <w:szCs w:val="21"/>
              </w:rPr>
              <w:fldChar w:fldCharType="begin">
                <w:fldData xml:space="preserve">PEVuZE5vdGU+PENpdGU+PEF1dGhvcj5DaGl0aGlyYW1vaGFuPC9BdXRob3I+PFllYXI+MjAyMzwv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</w:fldData>
              </w:fldChar>
            </w:r>
            <w:r w:rsidRPr="00BD5D94">
              <w:rPr>
                <w:rFonts w:ascii="Times New Roman" w:hAnsi="Times New Roman" w:cs="Times New Roman"/>
                <w:szCs w:val="21"/>
              </w:rPr>
              <w:instrText xml:space="preserve"> ADDIN EN.CITE.DATA </w:instrText>
            </w:r>
            <w:r w:rsidRPr="00BD5D94">
              <w:rPr>
                <w:rFonts w:ascii="Times New Roman" w:hAnsi="Times New Roman" w:cs="Times New Roman"/>
                <w:szCs w:val="21"/>
              </w:rPr>
            </w:r>
            <w:r w:rsidRPr="00BD5D94">
              <w:rPr>
                <w:rFonts w:ascii="Times New Roman" w:hAnsi="Times New Roman" w:cs="Times New Roman"/>
                <w:szCs w:val="21"/>
              </w:rPr>
              <w:fldChar w:fldCharType="end"/>
            </w:r>
            <w:r w:rsidRPr="00BD5D94">
              <w:rPr>
                <w:rFonts w:ascii="Times New Roman" w:hAnsi="Times New Roman" w:cs="Times New Roman"/>
                <w:szCs w:val="21"/>
              </w:rPr>
            </w:r>
            <w:r w:rsidRPr="00BD5D94">
              <w:rPr>
                <w:rFonts w:ascii="Times New Roman" w:hAnsi="Times New Roman" w:cs="Times New Roman"/>
                <w:szCs w:val="21"/>
              </w:rPr>
              <w:fldChar w:fldCharType="separate"/>
            </w:r>
            <w:r w:rsidRPr="00BD5D94">
              <w:rPr>
                <w:rFonts w:ascii="Times New Roman" w:hAnsi="Times New Roman" w:cs="Times New Roman"/>
                <w:szCs w:val="21"/>
              </w:rPr>
              <w:fldChar w:fldCharType="end"/>
            </w:r>
            <w:r w:rsidRPr="00BD5D94">
              <w:rPr>
                <w:rFonts w:ascii="Times New Roman" w:hAnsi="Times New Roman" w:cs="Times New Roman"/>
                <w:szCs w:val="21"/>
              </w:rPr>
              <w:t xml:space="preserve">. Early detection and treatment are </w:t>
            </w:r>
            <w:r w:rsidRPr="00BD5D94">
              <w:rPr>
                <w:rFonts w:ascii="Times New Roman" w:eastAsia="Times New Roman" w:hAnsi="Times New Roman" w:cs="Times New Roman"/>
                <w:szCs w:val="21"/>
                <w:lang w:eastAsia="en-US"/>
              </w:rPr>
              <w:t xml:space="preserve">critical to </w:t>
            </w:r>
            <w:r w:rsidRPr="00BD5D94">
              <w:rPr>
                <w:rFonts w:ascii="Times New Roman" w:hAnsi="Times New Roman" w:cs="Times New Roman"/>
                <w:szCs w:val="21"/>
              </w:rPr>
              <w:t xml:space="preserve">improve outcomes for both mother and child. The </w:t>
            </w:r>
            <w:r w:rsidRPr="00BD5D94">
              <w:rPr>
                <w:rFonts w:ascii="Times New Roman" w:eastAsia="Times New Roman" w:hAnsi="Times New Roman" w:cs="Times New Roman"/>
                <w:szCs w:val="21"/>
                <w:lang w:eastAsia="en-US"/>
              </w:rPr>
              <w:t>cause</w:t>
            </w:r>
            <w:r w:rsidRPr="00BD5D94">
              <w:rPr>
                <w:rFonts w:ascii="Times New Roman" w:hAnsi="Times New Roman"/>
              </w:rPr>
              <w:t xml:space="preserve"> </w:t>
            </w:r>
            <w:r w:rsidRPr="00BD5D94">
              <w:rPr>
                <w:rFonts w:ascii="Times New Roman" w:hAnsi="Times New Roman" w:cs="Times New Roman"/>
                <w:szCs w:val="21"/>
              </w:rPr>
              <w:t xml:space="preserve">of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depression is not fully understood, but recent research has begun to </w:t>
            </w:r>
            <w:r w:rsidRPr="00BD5D94">
              <w:rPr>
                <w:rFonts w:ascii="Times New Roman" w:eastAsia="Times New Roman" w:hAnsi="Times New Roman" w:cs="Times New Roman"/>
                <w:szCs w:val="21"/>
                <w:lang w:eastAsia="en-US"/>
              </w:rPr>
              <w:t>look into</w:t>
            </w:r>
            <w:r w:rsidRPr="00BD5D94">
              <w:rPr>
                <w:rFonts w:ascii="Times New Roman" w:hAnsi="Times New Roman"/>
              </w:rPr>
              <w:t xml:space="preserve"> </w:t>
            </w:r>
            <w:r w:rsidRPr="00BD5D94">
              <w:rPr>
                <w:rFonts w:ascii="Times New Roman" w:hAnsi="Times New Roman" w:cs="Times New Roman"/>
                <w:szCs w:val="21"/>
              </w:rPr>
              <w:t xml:space="preserve">the role of metabolic changes in its development. Specifically, </w:t>
            </w:r>
            <w:r w:rsidRPr="00BD5D94">
              <w:rPr>
                <w:rFonts w:ascii="Times New Roman" w:eastAsia="Times New Roman" w:hAnsi="Times New Roman" w:cs="Times New Roman"/>
                <w:szCs w:val="21"/>
                <w:lang w:eastAsia="en-US"/>
              </w:rPr>
              <w:t>changes</w:t>
            </w:r>
            <w:r w:rsidRPr="00BD5D94">
              <w:rPr>
                <w:rFonts w:ascii="Times New Roman" w:hAnsi="Times New Roman"/>
              </w:rPr>
              <w:t xml:space="preserve"> </w:t>
            </w:r>
            <w:r w:rsidRPr="00BD5D94">
              <w:rPr>
                <w:rFonts w:ascii="Times New Roman" w:hAnsi="Times New Roman" w:cs="Times New Roman"/>
                <w:szCs w:val="21"/>
              </w:rPr>
              <w:t xml:space="preserve">in blood metabolites have been </w:t>
            </w:r>
            <w:r w:rsidRPr="00BD5D94">
              <w:rPr>
                <w:rFonts w:ascii="Times New Roman" w:eastAsia="Times New Roman" w:hAnsi="Times New Roman" w:cs="Times New Roman"/>
                <w:szCs w:val="21"/>
                <w:lang w:eastAsia="en-US"/>
              </w:rPr>
              <w:t>linked to</w:t>
            </w:r>
            <w:r w:rsidRPr="00BD5D94">
              <w:rPr>
                <w:rFonts w:ascii="Times New Roman" w:hAnsi="Times New Roman"/>
              </w:rPr>
              <w:t xml:space="preserve"> </w:t>
            </w:r>
            <w:r w:rsidRPr="00BD5D94">
              <w:rPr>
                <w:rFonts w:ascii="Times New Roman" w:hAnsi="Times New Roman" w:cs="Times New Roman"/>
                <w:szCs w:val="21"/>
              </w:rPr>
              <w:t xml:space="preserve">the onset and progression of postpartum depression, </w:t>
            </w:r>
            <w:r w:rsidRPr="00BD5D94">
              <w:rPr>
                <w:rFonts w:ascii="Times New Roman" w:eastAsia="Times New Roman" w:hAnsi="Times New Roman" w:cs="Times New Roman"/>
                <w:szCs w:val="21"/>
                <w:lang w:eastAsia="en-US"/>
              </w:rPr>
              <w:t>implying</w:t>
            </w:r>
            <w:r w:rsidRPr="00BD5D94">
              <w:rPr>
                <w:rFonts w:ascii="Times New Roman" w:hAnsi="Times New Roman"/>
              </w:rPr>
              <w:t xml:space="preserve"> </w:t>
            </w:r>
            <w:r w:rsidRPr="00BD5D94">
              <w:rPr>
                <w:rFonts w:ascii="Times New Roman" w:hAnsi="Times New Roman" w:cs="Times New Roman"/>
                <w:szCs w:val="21"/>
              </w:rPr>
              <w:t xml:space="preserve">a potential metabolic </w:t>
            </w:r>
            <w:r w:rsidRPr="00BD5D94">
              <w:rPr>
                <w:rFonts w:ascii="Times New Roman" w:eastAsia="Times New Roman" w:hAnsi="Times New Roman" w:cs="Times New Roman"/>
                <w:szCs w:val="21"/>
                <w:lang w:eastAsia="en-US"/>
              </w:rPr>
              <w:t>component</w:t>
            </w:r>
            <w:r w:rsidRPr="00BD5D94">
              <w:rPr>
                <w:rFonts w:ascii="Times New Roman" w:hAnsi="Times New Roman"/>
              </w:rPr>
              <w:t xml:space="preserve"> </w:t>
            </w:r>
            <w:r w:rsidRPr="00BD5D94">
              <w:rPr>
                <w:rFonts w:ascii="Times New Roman" w:hAnsi="Times New Roman" w:cs="Times New Roman"/>
                <w:szCs w:val="21"/>
              </w:rPr>
              <w:t>to the disorder</w:t>
            </w:r>
            <w:r w:rsidRPr="00BD5D94">
              <w:rPr>
                <w:rFonts w:ascii="Times New Roman" w:hAnsi="Times New Roman" w:cs="Times New Roman"/>
                <w:szCs w:val="21"/>
              </w:rPr>
              <w:fldChar w:fldCharType="begin">
                <w:fldData xml:space="preserve">PEVuZE5vdGU+PENpdGU+PEF1dGhvcj5Lb25qZXZvZDwvQXV0aG9yPjxZZWFyPjIwMjM8L1llYXI+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</w:fldData>
              </w:fldChar>
            </w:r>
            <w:r w:rsidRPr="00BD5D94">
              <w:rPr>
                <w:rFonts w:ascii="Times New Roman" w:hAnsi="Times New Roman" w:cs="Times New Roman"/>
                <w:szCs w:val="21"/>
              </w:rPr>
              <w:instrText xml:space="preserve"> ADDIN EN.CITE </w:instrText>
            </w:r>
            <w:r w:rsidRPr="00BD5D94">
              <w:rPr>
                <w:rFonts w:ascii="Times New Roman" w:hAnsi="Times New Roman" w:cs="Times New Roman"/>
                <w:szCs w:val="21"/>
              </w:rPr>
              <w:fldChar w:fldCharType="begin">
                <w:fldData xml:space="preserve">PEVuZE5vdGU+PENpdGU+PEF1dGhvcj5Lb25qZXZvZDwvQXV0aG9yPjxZZWFyPjIwMjM8L1llYXI+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</w:fldData>
              </w:fldChar>
            </w:r>
            <w:r w:rsidRPr="00BD5D94">
              <w:rPr>
                <w:rFonts w:ascii="Times New Roman" w:hAnsi="Times New Roman" w:cs="Times New Roman"/>
                <w:szCs w:val="21"/>
              </w:rPr>
              <w:instrText xml:space="preserve"> ADDIN EN.CITE.DATA </w:instrText>
            </w:r>
            <w:r w:rsidRPr="00BD5D94">
              <w:rPr>
                <w:rFonts w:ascii="Times New Roman" w:hAnsi="Times New Roman" w:cs="Times New Roman"/>
                <w:szCs w:val="21"/>
              </w:rPr>
            </w:r>
            <w:r w:rsidRPr="00BD5D94">
              <w:rPr>
                <w:rFonts w:ascii="Times New Roman" w:hAnsi="Times New Roman" w:cs="Times New Roman"/>
                <w:szCs w:val="21"/>
              </w:rPr>
              <w:fldChar w:fldCharType="end"/>
            </w:r>
            <w:r w:rsidRPr="00BD5D94">
              <w:rPr>
                <w:rFonts w:ascii="Times New Roman" w:hAnsi="Times New Roman" w:cs="Times New Roman"/>
                <w:szCs w:val="21"/>
              </w:rPr>
            </w:r>
            <w:r w:rsidRPr="00BD5D94">
              <w:rPr>
                <w:rFonts w:ascii="Times New Roman" w:hAnsi="Times New Roman" w:cs="Times New Roman"/>
                <w:szCs w:val="21"/>
              </w:rPr>
              <w:fldChar w:fldCharType="separate"/>
            </w:r>
            <w:r w:rsidRPr="00BD5D94">
              <w:rPr>
                <w:rFonts w:ascii="Times New Roman" w:hAnsi="Times New Roman" w:cs="Times New Roman"/>
                <w:szCs w:val="21"/>
              </w:rPr>
              <w:fldChar w:fldCharType="end"/>
            </w:r>
            <w:r w:rsidRPr="00BD5D94">
              <w:rPr>
                <w:rFonts w:ascii="Times New Roman" w:hAnsi="Times New Roman" w:cs="Times New Roman"/>
                <w:szCs w:val="21"/>
              </w:rPr>
              <w:t>. However, the causality of this relationship remains uncertain.</w:t>
            </w:r>
          </w:p>
          <w:p w14:paraId="2B560612" w14:textId="72106131" w:rsidR="00693C85" w:rsidRPr="00BD5D94" w:rsidRDefault="00693C85" w:rsidP="00693C85">
            <w:pPr>
              <w:rPr>
                <w:rFonts w:ascii="Times New Roman" w:hAnsi="Times New Roman"/>
              </w:rPr>
            </w:pPr>
            <w:r w:rsidRPr="00BD5D94">
              <w:rPr>
                <w:rFonts w:ascii="Times New Roman" w:hAnsi="Times New Roman" w:cs="Times New Roman"/>
                <w:szCs w:val="21"/>
              </w:rPr>
              <w:t xml:space="preserve">Blood metabolomics, </w:t>
            </w:r>
            <w:r w:rsidRPr="00BD5D94">
              <w:rPr>
                <w:rFonts w:ascii="Times New Roman" w:eastAsia="Times New Roman" w:hAnsi="Times New Roman" w:cs="Times New Roman"/>
                <w:szCs w:val="21"/>
                <w:lang w:eastAsia="en-US"/>
              </w:rPr>
              <w:t>which involves a thorough</w:t>
            </w:r>
            <w:r w:rsidRPr="00BD5D94">
              <w:rPr>
                <w:rFonts w:ascii="Times New Roman" w:hAnsi="Times New Roman"/>
              </w:rPr>
              <w:t xml:space="preserve"> </w:t>
            </w:r>
            <w:r w:rsidRPr="00BD5D94">
              <w:rPr>
                <w:rFonts w:ascii="Times New Roman" w:hAnsi="Times New Roman" w:cs="Times New Roman"/>
                <w:szCs w:val="21"/>
              </w:rPr>
              <w:t xml:space="preserve">examination of metabolites in biological systems, has </w:t>
            </w:r>
            <w:r w:rsidRPr="00BD5D94">
              <w:rPr>
                <w:rFonts w:ascii="Times New Roman" w:eastAsia="Times New Roman" w:hAnsi="Times New Roman" w:cs="Times New Roman"/>
                <w:szCs w:val="21"/>
                <w:lang w:eastAsia="en-US"/>
              </w:rPr>
              <w:t>emerged</w:t>
            </w:r>
            <w:r w:rsidRPr="00BD5D94">
              <w:rPr>
                <w:rFonts w:ascii="Times New Roman" w:hAnsi="Times New Roman"/>
              </w:rPr>
              <w:t xml:space="preserve"> </w:t>
            </w:r>
            <w:r w:rsidRPr="00BD5D94">
              <w:rPr>
                <w:rFonts w:ascii="Times New Roman" w:hAnsi="Times New Roman" w:cs="Times New Roman"/>
                <w:szCs w:val="21"/>
              </w:rPr>
              <w:t xml:space="preserve">as a </w:t>
            </w:r>
            <w:r w:rsidRPr="00BD5D94">
              <w:rPr>
                <w:rFonts w:ascii="Times New Roman" w:eastAsia="Times New Roman" w:hAnsi="Times New Roman" w:cs="Times New Roman"/>
                <w:szCs w:val="21"/>
                <w:lang w:eastAsia="en-US"/>
              </w:rPr>
              <w:t>valuable</w:t>
            </w:r>
            <w:r w:rsidRPr="00BD5D94">
              <w:rPr>
                <w:rFonts w:ascii="Times New Roman" w:hAnsi="Times New Roman"/>
              </w:rPr>
              <w:t xml:space="preserve"> </w:t>
            </w:r>
            <w:r w:rsidRPr="00BD5D94">
              <w:rPr>
                <w:rFonts w:ascii="Times New Roman" w:hAnsi="Times New Roman" w:cs="Times New Roman"/>
                <w:szCs w:val="21"/>
              </w:rPr>
              <w:t xml:space="preserve">methodology for </w:t>
            </w:r>
            <w:r w:rsidRPr="00BD5D94">
              <w:rPr>
                <w:rFonts w:ascii="Times New Roman" w:eastAsia="Times New Roman" w:hAnsi="Times New Roman" w:cs="Times New Roman"/>
                <w:szCs w:val="21"/>
                <w:lang w:eastAsia="en-US"/>
              </w:rPr>
              <w:t>understanding</w:t>
            </w:r>
            <w:r w:rsidRPr="00BD5D94">
              <w:rPr>
                <w:rFonts w:ascii="Times New Roman" w:hAnsi="Times New Roman"/>
              </w:rPr>
              <w:t xml:space="preserve"> </w:t>
            </w:r>
            <w:r w:rsidRPr="00BD5D94">
              <w:rPr>
                <w:rFonts w:ascii="Times New Roman" w:hAnsi="Times New Roman" w:cs="Times New Roman"/>
                <w:szCs w:val="21"/>
              </w:rPr>
              <w:t xml:space="preserve">the </w:t>
            </w:r>
            <w:r w:rsidRPr="00BD5D94">
              <w:rPr>
                <w:rFonts w:ascii="Times New Roman" w:eastAsia="Times New Roman" w:hAnsi="Times New Roman" w:cs="Times New Roman"/>
                <w:szCs w:val="21"/>
                <w:lang w:eastAsia="en-US"/>
              </w:rPr>
              <w:t>complex</w:t>
            </w:r>
            <w:r w:rsidRPr="00BD5D94">
              <w:rPr>
                <w:rFonts w:ascii="Times New Roman" w:hAnsi="Times New Roman"/>
              </w:rPr>
              <w:t xml:space="preserve"> </w:t>
            </w:r>
            <w:r w:rsidRPr="00BD5D94">
              <w:rPr>
                <w:rFonts w:ascii="Times New Roman" w:hAnsi="Times New Roman" w:cs="Times New Roman"/>
                <w:szCs w:val="21"/>
              </w:rPr>
              <w:t xml:space="preserve">interplay </w:t>
            </w:r>
            <w:r w:rsidRPr="00BD5D94">
              <w:rPr>
                <w:rFonts w:ascii="Times New Roman" w:eastAsia="Times New Roman" w:hAnsi="Times New Roman" w:cs="Times New Roman"/>
                <w:szCs w:val="21"/>
                <w:lang w:eastAsia="en-US"/>
              </w:rPr>
              <w:t>between</w:t>
            </w:r>
            <w:r w:rsidRPr="00BD5D94">
              <w:rPr>
                <w:rFonts w:ascii="Times New Roman" w:hAnsi="Times New Roman"/>
              </w:rPr>
              <w:t xml:space="preserve"> </w:t>
            </w:r>
            <w:r w:rsidRPr="00BD5D94">
              <w:rPr>
                <w:rFonts w:ascii="Times New Roman" w:hAnsi="Times New Roman" w:cs="Times New Roman"/>
                <w:szCs w:val="21"/>
              </w:rPr>
              <w:t>genetic factors, environmental influences, and disease processes</w:t>
            </w:r>
            <w:r w:rsidRPr="00BD5D94">
              <w:rPr>
                <w:rFonts w:ascii="Times New Roman" w:hAnsi="Times New Roman" w:cs="Times New Roman"/>
                <w:szCs w:val="21"/>
              </w:rPr>
              <w:fldChar w:fldCharType="begin">
                <w:fldData xml:space="preserve">PEVuZE5vdGU+PENpdGU+PEF1dGhvcj5CYWhhcnVtPC9BdXRob3I+PFllYXI+MjAxODwvWWVhcj48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</w:fldData>
              </w:fldChar>
            </w:r>
            <w:r w:rsidRPr="00BD5D94">
              <w:rPr>
                <w:rFonts w:ascii="Times New Roman" w:hAnsi="Times New Roman" w:cs="Times New Roman"/>
                <w:szCs w:val="21"/>
              </w:rPr>
              <w:instrText xml:space="preserve"> ADDIN EN.CITE </w:instrText>
            </w:r>
            <w:r w:rsidRPr="00BD5D94">
              <w:rPr>
                <w:rFonts w:ascii="Times New Roman" w:hAnsi="Times New Roman" w:cs="Times New Roman"/>
                <w:szCs w:val="21"/>
              </w:rPr>
              <w:fldChar w:fldCharType="begin">
                <w:fldData xml:space="preserve">PEVuZE5vdGU+PENpdGU+PEF1dGhvcj5CYWhhcnVtPC9BdXRob3I+PFllYXI+MjAxODwvWWVhcj48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</w:fldData>
              </w:fldChar>
            </w:r>
            <w:r w:rsidRPr="00BD5D94">
              <w:rPr>
                <w:rFonts w:ascii="Times New Roman" w:hAnsi="Times New Roman" w:cs="Times New Roman"/>
                <w:szCs w:val="21"/>
              </w:rPr>
              <w:instrText xml:space="preserve"> ADDIN EN.CITE.DATA </w:instrText>
            </w:r>
            <w:r w:rsidRPr="00BD5D94">
              <w:rPr>
                <w:rFonts w:ascii="Times New Roman" w:hAnsi="Times New Roman" w:cs="Times New Roman"/>
                <w:szCs w:val="21"/>
              </w:rPr>
            </w:r>
            <w:r w:rsidRPr="00BD5D94">
              <w:rPr>
                <w:rFonts w:ascii="Times New Roman" w:hAnsi="Times New Roman" w:cs="Times New Roman"/>
                <w:szCs w:val="21"/>
              </w:rPr>
              <w:fldChar w:fldCharType="end"/>
            </w:r>
            <w:r w:rsidRPr="00BD5D94">
              <w:rPr>
                <w:rFonts w:ascii="Times New Roman" w:hAnsi="Times New Roman" w:cs="Times New Roman"/>
                <w:szCs w:val="21"/>
              </w:rPr>
            </w:r>
            <w:r w:rsidRPr="00BD5D94">
              <w:rPr>
                <w:rFonts w:ascii="Times New Roman" w:hAnsi="Times New Roman" w:cs="Times New Roman"/>
                <w:szCs w:val="21"/>
              </w:rPr>
              <w:fldChar w:fldCharType="separate"/>
            </w:r>
            <w:r w:rsidRPr="00BD5D94">
              <w:rPr>
                <w:rFonts w:ascii="Times New Roman" w:hAnsi="Times New Roman" w:cs="Times New Roman"/>
                <w:szCs w:val="21"/>
              </w:rPr>
              <w:fldChar w:fldCharType="end"/>
            </w:r>
            <w:r w:rsidRPr="00BD5D94">
              <w:rPr>
                <w:rFonts w:ascii="Times New Roman" w:hAnsi="Times New Roman" w:cs="Times New Roman"/>
                <w:szCs w:val="21"/>
              </w:rPr>
              <w:t xml:space="preserve">. This analytical approach, </w:t>
            </w:r>
            <w:r w:rsidRPr="00BD5D94">
              <w:rPr>
                <w:rFonts w:ascii="Times New Roman" w:eastAsia="Times New Roman" w:hAnsi="Times New Roman" w:cs="Times New Roman"/>
                <w:szCs w:val="21"/>
                <w:lang w:eastAsia="en-US"/>
              </w:rPr>
              <w:t>which examines</w:t>
            </w:r>
            <w:r w:rsidRPr="00BD5D94">
              <w:rPr>
                <w:rFonts w:ascii="Times New Roman" w:hAnsi="Times New Roman"/>
              </w:rPr>
              <w:t xml:space="preserve"> </w:t>
            </w:r>
            <w:r w:rsidRPr="00BD5D94">
              <w:rPr>
                <w:rFonts w:ascii="Times New Roman" w:hAnsi="Times New Roman" w:cs="Times New Roman"/>
                <w:szCs w:val="21"/>
              </w:rPr>
              <w:t xml:space="preserve">metabolite configurations, provides </w:t>
            </w:r>
            <w:r w:rsidRPr="00BD5D94">
              <w:rPr>
                <w:rFonts w:ascii="Times New Roman" w:eastAsia="Times New Roman" w:hAnsi="Times New Roman" w:cs="Times New Roman"/>
                <w:szCs w:val="21"/>
                <w:lang w:eastAsia="en-US"/>
              </w:rPr>
              <w:t>important</w:t>
            </w:r>
            <w:r w:rsidRPr="00BD5D94">
              <w:rPr>
                <w:rFonts w:ascii="Times New Roman" w:hAnsi="Times New Roman"/>
              </w:rPr>
              <w:t xml:space="preserve"> </w:t>
            </w:r>
            <w:r w:rsidRPr="00BD5D94">
              <w:rPr>
                <w:rFonts w:ascii="Times New Roman" w:hAnsi="Times New Roman" w:cs="Times New Roman"/>
                <w:szCs w:val="21"/>
              </w:rPr>
              <w:t xml:space="preserve">insights into the metabolic anomalies </w:t>
            </w:r>
            <w:r w:rsidRPr="00BD5D94">
              <w:rPr>
                <w:rFonts w:ascii="Times New Roman" w:eastAsia="Times New Roman" w:hAnsi="Times New Roman" w:cs="Times New Roman"/>
                <w:szCs w:val="21"/>
                <w:lang w:eastAsia="en-US"/>
              </w:rPr>
              <w:t>associated</w:t>
            </w:r>
            <w:r w:rsidRPr="00BD5D94">
              <w:rPr>
                <w:rFonts w:ascii="Times New Roman" w:hAnsi="Times New Roman"/>
              </w:rPr>
              <w:t xml:space="preserve"> </w:t>
            </w:r>
            <w:r w:rsidRPr="00BD5D94">
              <w:rPr>
                <w:rFonts w:ascii="Times New Roman" w:hAnsi="Times New Roman" w:cs="Times New Roman"/>
                <w:szCs w:val="21"/>
              </w:rPr>
              <w:t xml:space="preserve">with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w:t>
            </w:r>
            <w:r w:rsidRPr="00BD5D94">
              <w:rPr>
                <w:rFonts w:ascii="Times New Roman" w:hAnsi="Times New Roman" w:cs="Times New Roman" w:hint="eastAsia"/>
                <w:szCs w:val="21"/>
              </w:rPr>
              <w:t>d</w:t>
            </w:r>
            <w:r w:rsidRPr="00BD5D94">
              <w:rPr>
                <w:rFonts w:ascii="Times New Roman" w:hAnsi="Times New Roman" w:cs="Times New Roman"/>
                <w:szCs w:val="21"/>
              </w:rPr>
              <w:t xml:space="preserve">epression. Nonetheless, the field’s reliance on observational studies frequently </w:t>
            </w:r>
            <w:r w:rsidRPr="00BD5D94">
              <w:rPr>
                <w:rFonts w:ascii="Times New Roman" w:eastAsia="Times New Roman" w:hAnsi="Times New Roman" w:cs="Times New Roman"/>
                <w:szCs w:val="21"/>
                <w:lang w:eastAsia="en-US"/>
              </w:rPr>
              <w:t>presents difficulties</w:t>
            </w:r>
            <w:r w:rsidRPr="00BD5D94">
              <w:rPr>
                <w:rFonts w:ascii="Times New Roman" w:hAnsi="Times New Roman"/>
              </w:rPr>
              <w:t xml:space="preserve"> </w:t>
            </w:r>
            <w:r w:rsidRPr="00BD5D94">
              <w:rPr>
                <w:rFonts w:ascii="Times New Roman" w:hAnsi="Times New Roman" w:cs="Times New Roman"/>
                <w:szCs w:val="21"/>
              </w:rPr>
              <w:t xml:space="preserve">due to confounding </w:t>
            </w:r>
            <w:r w:rsidRPr="00BD5D94">
              <w:rPr>
                <w:rFonts w:ascii="Times New Roman" w:eastAsia="Times New Roman" w:hAnsi="Times New Roman" w:cs="Times New Roman"/>
                <w:szCs w:val="21"/>
                <w:lang w:eastAsia="en-US"/>
              </w:rPr>
              <w:t>factors</w:t>
            </w:r>
            <w:r w:rsidRPr="00BD5D94">
              <w:rPr>
                <w:rFonts w:ascii="Times New Roman" w:hAnsi="Times New Roman"/>
              </w:rPr>
              <w:t xml:space="preserve"> </w:t>
            </w:r>
            <w:r w:rsidRPr="00BD5D94">
              <w:rPr>
                <w:rFonts w:ascii="Times New Roman" w:hAnsi="Times New Roman" w:cs="Times New Roman"/>
                <w:szCs w:val="21"/>
              </w:rPr>
              <w:t>and issues of reverse causation.</w:t>
            </w:r>
          </w:p>
          <w:p w14:paraId="5D990A22" w14:textId="46880F5B" w:rsidR="00D8098C" w:rsidRPr="005349F5" w:rsidRDefault="00693C85" w:rsidP="00426603">
            <w:pPr>
              <w:spacing w:beforeLines="40" w:before="96" w:afterLines="40" w:after="96" w:line="24" w:lineRule="atLeast"/>
              <w:rPr>
                <w:rFonts w:eastAsia="Times New Roman"/>
                <w:sz w:val="18"/>
                <w:szCs w:val="18"/>
                <w:lang w:eastAsia="en-GB"/>
              </w:rPr>
            </w:pPr>
            <w:r w:rsidRPr="00693C85">
              <w:rPr>
                <w:rFonts w:ascii="Times New Roman" w:hAnsi="Times New Roman" w:cs="Times New Roman"/>
                <w:szCs w:val="21"/>
              </w:rPr>
              <w:t>The use of mendelian randomization (MR) in this context provides a distinct methodological advantage. MR uses genetic variants as instrumental variables (IVs), providing a novel way to decipher causal relationships between various exposures and outcomes while avoiding the inherent confounders and biases found in observational studies.</w:t>
            </w:r>
          </w:p>
        </w:tc>
      </w:tr>
      <w:tr w:rsidR="00D8098C" w:rsidRPr="00B853C6" w14:paraId="7907A3D3" w14:textId="5AB948A7" w:rsidTr="005349F5">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697"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1477"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State specific objectives clearly, including pre-specified causal hypotheses (if any). State that </w:t>
            </w:r>
            <w:r w:rsidRPr="00A1236D">
              <w:rPr>
                <w:rFonts w:eastAsia="Times New Roman"/>
                <w:sz w:val="18"/>
                <w:szCs w:val="18"/>
                <w:lang w:val="en-GB" w:eastAsia="en-GB"/>
              </w:rPr>
              <w:lastRenderedPageBreak/>
              <w:t>MR is a method that, under specific assumptions, intends to estimate causal effects</w:t>
            </w:r>
          </w:p>
        </w:tc>
        <w:tc>
          <w:tcPr>
            <w:tcW w:w="649" w:type="dxa"/>
            <w:tcBorders>
              <w:bottom w:val="single" w:sz="6" w:space="0" w:color="7F7F7F"/>
            </w:tcBorders>
          </w:tcPr>
          <w:p w14:paraId="2294F6C5" w14:textId="796D87D0" w:rsidR="00D8098C" w:rsidRPr="00693C85" w:rsidRDefault="00693C85"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3</w:t>
            </w:r>
          </w:p>
        </w:tc>
        <w:tc>
          <w:tcPr>
            <w:tcW w:w="10080" w:type="dxa"/>
            <w:tcBorders>
              <w:bottom w:val="single" w:sz="6" w:space="0" w:color="7F7F7F"/>
            </w:tcBorders>
          </w:tcPr>
          <w:p w14:paraId="4797A806" w14:textId="77777777" w:rsidR="00693C85" w:rsidRPr="00BD5D94" w:rsidRDefault="00693C85" w:rsidP="00693C85">
            <w:pPr>
              <w:rPr>
                <w:rFonts w:ascii="Times New Roman" w:hAnsi="Times New Roman"/>
                <w:sz w:val="24"/>
              </w:rPr>
            </w:pPr>
            <w:r w:rsidRPr="00BD5D94">
              <w:rPr>
                <w:rFonts w:ascii="Times New Roman" w:hAnsi="Times New Roman" w:cs="Times New Roman"/>
                <w:szCs w:val="21"/>
              </w:rPr>
              <w:t xml:space="preserve">Our </w:t>
            </w:r>
            <w:r w:rsidRPr="00BD5D94">
              <w:rPr>
                <w:rFonts w:ascii="Times New Roman" w:eastAsia="Times New Roman" w:hAnsi="Times New Roman" w:cs="Times New Roman"/>
                <w:szCs w:val="21"/>
                <w:lang w:eastAsia="en-US"/>
              </w:rPr>
              <w:t>study uses</w:t>
            </w:r>
            <w:r w:rsidRPr="00BD5D94">
              <w:rPr>
                <w:rFonts w:ascii="Times New Roman" w:hAnsi="Times New Roman"/>
              </w:rPr>
              <w:t xml:space="preserve"> </w:t>
            </w:r>
            <w:r w:rsidRPr="00BD5D94">
              <w:rPr>
                <w:rFonts w:ascii="Times New Roman" w:hAnsi="Times New Roman" w:cs="Times New Roman"/>
                <w:szCs w:val="21"/>
              </w:rPr>
              <w:t xml:space="preserve">the MR paradigm to </w:t>
            </w:r>
            <w:r w:rsidRPr="00BD5D94">
              <w:rPr>
                <w:rFonts w:ascii="Times New Roman" w:eastAsia="Times New Roman" w:hAnsi="Times New Roman" w:cs="Times New Roman"/>
                <w:szCs w:val="21"/>
                <w:lang w:eastAsia="en-US"/>
              </w:rPr>
              <w:t>investigate</w:t>
            </w:r>
            <w:r w:rsidRPr="00BD5D94">
              <w:rPr>
                <w:rFonts w:ascii="Times New Roman" w:hAnsi="Times New Roman"/>
              </w:rPr>
              <w:t xml:space="preserve"> </w:t>
            </w:r>
            <w:r w:rsidRPr="00BD5D94">
              <w:rPr>
                <w:rFonts w:ascii="Times New Roman" w:hAnsi="Times New Roman" w:cs="Times New Roman"/>
                <w:szCs w:val="21"/>
              </w:rPr>
              <w:t xml:space="preserve">the potential causal </w:t>
            </w:r>
            <w:r w:rsidRPr="00BD5D94">
              <w:rPr>
                <w:rFonts w:ascii="Times New Roman" w:eastAsia="Times New Roman" w:hAnsi="Times New Roman" w:cs="Times New Roman"/>
                <w:szCs w:val="21"/>
                <w:lang w:eastAsia="en-US"/>
              </w:rPr>
              <w:t>relationship</w:t>
            </w:r>
            <w:r w:rsidRPr="00BD5D94">
              <w:rPr>
                <w:rFonts w:ascii="Times New Roman" w:hAnsi="Times New Roman"/>
              </w:rPr>
              <w:t xml:space="preserve"> </w:t>
            </w:r>
            <w:r w:rsidRPr="00BD5D94">
              <w:rPr>
                <w:rFonts w:ascii="Times New Roman" w:hAnsi="Times New Roman" w:cs="Times New Roman"/>
                <w:szCs w:val="21"/>
              </w:rPr>
              <w:t xml:space="preserve">between metabolomic profiles and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w:t>
            </w:r>
            <w:r w:rsidRPr="00BD5D94">
              <w:rPr>
                <w:rFonts w:ascii="Times New Roman" w:hAnsi="Times New Roman" w:cs="Times New Roman" w:hint="eastAsia"/>
                <w:szCs w:val="21"/>
              </w:rPr>
              <w:t>d</w:t>
            </w:r>
            <w:r w:rsidRPr="00BD5D94">
              <w:rPr>
                <w:rFonts w:ascii="Times New Roman" w:hAnsi="Times New Roman" w:cs="Times New Roman"/>
                <w:szCs w:val="21"/>
              </w:rPr>
              <w:t xml:space="preserve">epression. Consequently, this study </w:t>
            </w:r>
            <w:r w:rsidRPr="00BD5D94">
              <w:rPr>
                <w:rFonts w:ascii="Times New Roman" w:eastAsia="Times New Roman" w:hAnsi="Times New Roman" w:cs="Times New Roman"/>
                <w:szCs w:val="21"/>
                <w:lang w:eastAsia="en-US"/>
              </w:rPr>
              <w:t>stands out</w:t>
            </w:r>
            <w:r w:rsidRPr="00BD5D94">
              <w:rPr>
                <w:rFonts w:ascii="Times New Roman" w:hAnsi="Times New Roman"/>
              </w:rPr>
              <w:t xml:space="preserve"> </w:t>
            </w:r>
            <w:r w:rsidRPr="00BD5D94">
              <w:rPr>
                <w:rFonts w:ascii="Times New Roman" w:hAnsi="Times New Roman" w:cs="Times New Roman"/>
                <w:szCs w:val="21"/>
              </w:rPr>
              <w:t xml:space="preserve">as a pioneering effort in this </w:t>
            </w:r>
            <w:r w:rsidRPr="00BD5D94">
              <w:rPr>
                <w:rFonts w:ascii="Times New Roman" w:eastAsia="Times New Roman" w:hAnsi="Times New Roman" w:cs="Times New Roman"/>
                <w:szCs w:val="21"/>
                <w:lang w:eastAsia="en-US"/>
              </w:rPr>
              <w:t>emerging</w:t>
            </w:r>
            <w:r w:rsidRPr="00BD5D94">
              <w:rPr>
                <w:rFonts w:ascii="Times New Roman" w:hAnsi="Times New Roman"/>
              </w:rPr>
              <w:t xml:space="preserve"> </w:t>
            </w:r>
            <w:r w:rsidRPr="00BD5D94">
              <w:rPr>
                <w:rFonts w:ascii="Times New Roman" w:hAnsi="Times New Roman" w:cs="Times New Roman"/>
                <w:szCs w:val="21"/>
              </w:rPr>
              <w:t xml:space="preserve">research arena, </w:t>
            </w:r>
            <w:r w:rsidRPr="00BD5D94">
              <w:rPr>
                <w:rFonts w:ascii="Times New Roman" w:eastAsia="Times New Roman" w:hAnsi="Times New Roman" w:cs="Times New Roman"/>
                <w:szCs w:val="21"/>
                <w:lang w:eastAsia="en-US"/>
              </w:rPr>
              <w:t>with the potential</w:t>
            </w:r>
            <w:r w:rsidRPr="00BD5D94">
              <w:rPr>
                <w:rFonts w:ascii="Times New Roman" w:hAnsi="Times New Roman"/>
              </w:rPr>
              <w:t xml:space="preserve"> </w:t>
            </w:r>
            <w:r w:rsidRPr="00BD5D94">
              <w:rPr>
                <w:rFonts w:ascii="Times New Roman" w:hAnsi="Times New Roman" w:cs="Times New Roman"/>
                <w:szCs w:val="21"/>
              </w:rPr>
              <w:t xml:space="preserve">to </w:t>
            </w:r>
            <w:r w:rsidRPr="00BD5D94">
              <w:rPr>
                <w:rFonts w:ascii="Times New Roman" w:eastAsia="Times New Roman" w:hAnsi="Times New Roman" w:cs="Times New Roman"/>
                <w:szCs w:val="21"/>
                <w:lang w:eastAsia="en-US"/>
              </w:rPr>
              <w:t>significantly</w:t>
            </w:r>
            <w:r w:rsidRPr="00BD5D94">
              <w:rPr>
                <w:rFonts w:ascii="Times New Roman" w:hAnsi="Times New Roman"/>
              </w:rPr>
              <w:t xml:space="preserve"> </w:t>
            </w:r>
            <w:r w:rsidRPr="00BD5D94">
              <w:rPr>
                <w:rFonts w:ascii="Times New Roman" w:hAnsi="Times New Roman" w:cs="Times New Roman"/>
                <w:szCs w:val="21"/>
              </w:rPr>
              <w:t xml:space="preserve">enrich our understanding of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w:t>
            </w:r>
            <w:r w:rsidRPr="00BD5D94">
              <w:rPr>
                <w:rFonts w:ascii="Times New Roman" w:hAnsi="Times New Roman" w:cs="Times New Roman" w:hint="eastAsia"/>
                <w:szCs w:val="21"/>
              </w:rPr>
              <w:t>d</w:t>
            </w:r>
            <w:r w:rsidRPr="00BD5D94">
              <w:rPr>
                <w:rFonts w:ascii="Times New Roman" w:hAnsi="Times New Roman" w:cs="Times New Roman"/>
                <w:szCs w:val="21"/>
              </w:rPr>
              <w:t>epression and its broader implications.</w:t>
            </w:r>
          </w:p>
          <w:p w14:paraId="2015D895" w14:textId="77777777" w:rsidR="00693C85" w:rsidRPr="00BD5D94" w:rsidRDefault="00693C85" w:rsidP="00693C85">
            <w:pPr>
              <w:spacing w:line="480" w:lineRule="auto"/>
              <w:ind w:firstLineChars="100" w:firstLine="220"/>
              <w:rPr>
                <w:rFonts w:ascii="Times New Roman" w:hAnsi="Times New Roman" w:cs="Times New Roman"/>
                <w:szCs w:val="21"/>
              </w:rPr>
            </w:pPr>
          </w:p>
          <w:p w14:paraId="11250836" w14:textId="77777777" w:rsidR="00D8098C" w:rsidRPr="00693C85" w:rsidRDefault="00D8098C" w:rsidP="00426603">
            <w:pPr>
              <w:spacing w:beforeLines="40" w:before="96" w:afterLines="40" w:after="96" w:line="24" w:lineRule="atLeast"/>
              <w:rPr>
                <w:rFonts w:eastAsia="Times New Roman"/>
                <w:sz w:val="18"/>
                <w:szCs w:val="18"/>
                <w:lang w:eastAsia="en-GB"/>
              </w:rPr>
            </w:pPr>
          </w:p>
        </w:tc>
      </w:tr>
      <w:tr w:rsidR="00D8098C" w:rsidRPr="00B853C6" w14:paraId="59599383" w14:textId="2880B554" w:rsidTr="005349F5">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697"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1477"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649"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008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5349F5">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697"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1477"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649" w:type="dxa"/>
          </w:tcPr>
          <w:p w14:paraId="0E181C7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10080" w:type="dxa"/>
          </w:tcPr>
          <w:p w14:paraId="23CE0AC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5349F5">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1477"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649" w:type="dxa"/>
            <w:shd w:val="clear" w:color="auto" w:fill="EEEEEE"/>
          </w:tcPr>
          <w:p w14:paraId="048ED5CF" w14:textId="7CBD7926" w:rsidR="00D8098C" w:rsidRPr="00693C85" w:rsidRDefault="00693C85" w:rsidP="00426603">
            <w:pPr>
              <w:spacing w:beforeLines="40" w:before="96" w:afterLines="40" w:after="96" w:line="24" w:lineRule="atLeast"/>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4</w:t>
            </w:r>
          </w:p>
        </w:tc>
        <w:tc>
          <w:tcPr>
            <w:tcW w:w="10080" w:type="dxa"/>
            <w:shd w:val="clear" w:color="auto" w:fill="EEEEEE"/>
          </w:tcPr>
          <w:p w14:paraId="7A4CC8B9" w14:textId="77777777" w:rsidR="00693C85" w:rsidRPr="00BD5D94" w:rsidRDefault="00693C85" w:rsidP="00693C85">
            <w:pPr>
              <w:spacing w:line="240" w:lineRule="auto"/>
              <w:rPr>
                <w:rFonts w:ascii="Times New Roman" w:hAnsi="Times New Roman" w:cs="Times New Roman"/>
                <w:szCs w:val="21"/>
              </w:rPr>
            </w:pPr>
            <w:r w:rsidRPr="00BD5D94">
              <w:rPr>
                <w:rFonts w:ascii="Times New Roman" w:hAnsi="Times New Roman" w:cs="Times New Roman"/>
                <w:szCs w:val="21"/>
              </w:rPr>
              <w:t xml:space="preserve">Data Sources for Postpartum </w:t>
            </w:r>
            <w:r w:rsidRPr="00BD5D94">
              <w:rPr>
                <w:rFonts w:ascii="Times New Roman" w:hAnsi="Times New Roman" w:cs="Times New Roman" w:hint="eastAsia"/>
                <w:szCs w:val="21"/>
              </w:rPr>
              <w:t>D</w:t>
            </w:r>
            <w:r w:rsidRPr="00BD5D94">
              <w:rPr>
                <w:rFonts w:ascii="Times New Roman" w:hAnsi="Times New Roman" w:cs="Times New Roman"/>
                <w:szCs w:val="21"/>
              </w:rPr>
              <w:t>epression through Genome-Wide Association Studies (GWAS)</w:t>
            </w:r>
          </w:p>
          <w:p w14:paraId="6EBD5066" w14:textId="5159E9AD" w:rsidR="00693C85" w:rsidRPr="00693C85" w:rsidRDefault="00693C85" w:rsidP="00693C85">
            <w:pPr>
              <w:spacing w:line="240" w:lineRule="auto"/>
              <w:rPr>
                <w:rFonts w:ascii="Times New Roman" w:eastAsiaTheme="minorEastAsia" w:hAnsi="Times New Roman" w:hint="eastAsia"/>
                <w:lang w:eastAsia="zh-CN"/>
              </w:rPr>
            </w:pPr>
            <w:r w:rsidRPr="00BD5D94">
              <w:rPr>
                <w:rFonts w:ascii="Times New Roman" w:hAnsi="Times New Roman" w:cs="Times New Roman"/>
                <w:szCs w:val="21"/>
              </w:rPr>
              <w:t xml:space="preserve">Summary statistics pertinent to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depression </w:t>
            </w:r>
            <w:r w:rsidRPr="00BD5D94">
              <w:rPr>
                <w:rFonts w:ascii="Times New Roman" w:eastAsia="Times New Roman" w:hAnsi="Times New Roman" w:cs="Times New Roman"/>
                <w:szCs w:val="21"/>
                <w:lang w:eastAsia="en-US"/>
              </w:rPr>
              <w:t>were obtained</w:t>
            </w:r>
            <w:r w:rsidRPr="00BD5D94">
              <w:rPr>
                <w:rFonts w:ascii="Times New Roman" w:hAnsi="Times New Roman"/>
              </w:rPr>
              <w:t xml:space="preserve"> </w:t>
            </w:r>
            <w:r w:rsidRPr="00BD5D94">
              <w:rPr>
                <w:rFonts w:ascii="Times New Roman" w:hAnsi="Times New Roman" w:cs="Times New Roman"/>
                <w:szCs w:val="21"/>
              </w:rPr>
              <w:t xml:space="preserve">from the GWAS database (https://gwas.mrcieu.ac.uk/).  For postpartum depression, the sample consisted of 67,205 mothers with complete postpartum follow-up records, including 7,604 cases and 59,601 controls, </w:t>
            </w:r>
            <w:r w:rsidRPr="00BD5D94">
              <w:rPr>
                <w:rFonts w:ascii="Times New Roman" w:eastAsia="Times New Roman" w:hAnsi="Times New Roman" w:cs="Times New Roman"/>
                <w:szCs w:val="21"/>
                <w:lang w:eastAsia="en-US"/>
              </w:rPr>
              <w:t>totaling</w:t>
            </w:r>
            <w:r w:rsidRPr="00BD5D94">
              <w:rPr>
                <w:rFonts w:ascii="Times New Roman" w:hAnsi="Times New Roman"/>
              </w:rPr>
              <w:t xml:space="preserve"> </w:t>
            </w:r>
            <w:r w:rsidRPr="00BD5D94">
              <w:rPr>
                <w:rFonts w:ascii="Times New Roman" w:hAnsi="Times New Roman" w:cs="Times New Roman"/>
                <w:szCs w:val="21"/>
              </w:rPr>
              <w:t xml:space="preserve">approximately 16,376,275 single nucleotide polymorphisms (SNPs). The study’s population </w:t>
            </w:r>
            <w:r w:rsidRPr="00BD5D94">
              <w:rPr>
                <w:rFonts w:ascii="Times New Roman" w:eastAsia="Times New Roman" w:hAnsi="Times New Roman" w:cs="Times New Roman"/>
                <w:szCs w:val="21"/>
                <w:lang w:eastAsia="en-US"/>
              </w:rPr>
              <w:t>was composed</w:t>
            </w:r>
            <w:r w:rsidRPr="00BD5D94">
              <w:rPr>
                <w:rFonts w:ascii="Times New Roman" w:hAnsi="Times New Roman"/>
              </w:rPr>
              <w:t xml:space="preserve"> </w:t>
            </w:r>
            <w:r w:rsidRPr="00BD5D94">
              <w:rPr>
                <w:rFonts w:ascii="Times New Roman" w:hAnsi="Times New Roman" w:cs="Times New Roman"/>
                <w:szCs w:val="21"/>
              </w:rPr>
              <w:t xml:space="preserve">of </w:t>
            </w:r>
            <w:r w:rsidRPr="00BD5D94">
              <w:rPr>
                <w:rFonts w:ascii="Times New Roman" w:eastAsia="Times New Roman" w:hAnsi="Times New Roman" w:cs="Times New Roman"/>
                <w:szCs w:val="21"/>
                <w:lang w:eastAsia="en-US"/>
              </w:rPr>
              <w:t>people</w:t>
            </w:r>
            <w:r w:rsidRPr="00BD5D94">
              <w:rPr>
                <w:rFonts w:ascii="Times New Roman" w:hAnsi="Times New Roman"/>
              </w:rPr>
              <w:t xml:space="preserve"> </w:t>
            </w:r>
            <w:r w:rsidRPr="00BD5D94">
              <w:rPr>
                <w:rFonts w:ascii="Times New Roman" w:hAnsi="Times New Roman" w:cs="Times New Roman"/>
                <w:szCs w:val="21"/>
              </w:rPr>
              <w:t>of European descent.</w:t>
            </w:r>
            <w:r w:rsidRPr="00BD5D94">
              <w:rPr>
                <w:szCs w:val="21"/>
              </w:rPr>
              <w:t xml:space="preserve"> </w:t>
            </w:r>
            <w:r w:rsidRPr="00BD5D94">
              <w:rPr>
                <w:rFonts w:ascii="Times New Roman" w:hAnsi="Times New Roman" w:cs="Times New Roman"/>
                <w:szCs w:val="21"/>
              </w:rPr>
              <w:t xml:space="preserve">Postpartum depression </w:t>
            </w:r>
            <w:r w:rsidRPr="00BD5D94">
              <w:rPr>
                <w:rFonts w:ascii="Times New Roman" w:eastAsia="Times New Roman" w:hAnsi="Times New Roman" w:cs="Times New Roman"/>
                <w:szCs w:val="21"/>
                <w:lang w:eastAsia="en-US"/>
              </w:rPr>
              <w:t>was defined using</w:t>
            </w:r>
            <w:r w:rsidRPr="00BD5D94">
              <w:rPr>
                <w:rFonts w:ascii="Times New Roman" w:hAnsi="Times New Roman"/>
              </w:rPr>
              <w:t xml:space="preserve"> </w:t>
            </w:r>
            <w:r w:rsidRPr="00BD5D94">
              <w:rPr>
                <w:rFonts w:ascii="Times New Roman" w:hAnsi="Times New Roman" w:cs="Times New Roman"/>
                <w:szCs w:val="21"/>
              </w:rPr>
              <w:t xml:space="preserve">endpoint definitions approved by the </w:t>
            </w:r>
            <w:proofErr w:type="spellStart"/>
            <w:r w:rsidRPr="00BD5D94">
              <w:rPr>
                <w:rFonts w:ascii="Times New Roman" w:hAnsi="Times New Roman" w:cs="Times New Roman"/>
                <w:szCs w:val="21"/>
              </w:rPr>
              <w:t>FinnGen</w:t>
            </w:r>
            <w:proofErr w:type="spellEnd"/>
            <w:r w:rsidRPr="00BD5D94">
              <w:rPr>
                <w:rFonts w:ascii="Times New Roman" w:hAnsi="Times New Roman" w:cs="Times New Roman"/>
                <w:szCs w:val="21"/>
              </w:rPr>
              <w:t xml:space="preserve"> study's clinical expert groups, which included leading experts in their respective medical fields</w:t>
            </w:r>
            <w:r w:rsidRPr="00BD5D94">
              <w:rPr>
                <w:rFonts w:ascii="Times New Roman" w:hAnsi="Times New Roman" w:cs="Times New Roman"/>
                <w:szCs w:val="21"/>
              </w:rPr>
              <w:fldChar w:fldCharType="begin">
                <w:fldData xml:space="preserve">PEVuZE5vdGU+PENpdGU+PEF1dGhvcj5LdXJraTwvQXV0aG9yPjxZZWFyPjIwMjM8L1llYXI+PFJl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PHBhZ2VzPjUwOC01MTg8L3BhZ2VzPjx2b2x1bWU+NjEzPC92b2x1bWU+PG51bWJlcj43OTQ0PC9u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</w:fldData>
              </w:fldChar>
            </w:r>
            <w:r w:rsidRPr="00BD5D94">
              <w:rPr>
                <w:rFonts w:ascii="Times New Roman" w:hAnsi="Times New Roman" w:cs="Times New Roman"/>
                <w:szCs w:val="21"/>
              </w:rPr>
              <w:instrText xml:space="preserve"> ADDIN EN.CITE </w:instrText>
            </w:r>
            <w:r w:rsidRPr="00BD5D94">
              <w:rPr>
                <w:rFonts w:ascii="Times New Roman" w:hAnsi="Times New Roman" w:cs="Times New Roman"/>
                <w:szCs w:val="21"/>
              </w:rPr>
              <w:fldChar w:fldCharType="begin">
                <w:fldData xml:space="preserve">PEVuZE5vdGU+PENpdGU+PEF1dGhvcj5LdXJraTwvQXV0aG9yPjxZZWFyPjIwMjM8L1llYXI+PFJl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PHBhZ2VzPjUwOC01MTg8L3BhZ2VzPjx2b2x1bWU+NjEzPC92b2x1bWU+PG51bWJlcj43OTQ0PC9u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</w:fldData>
              </w:fldChar>
            </w:r>
            <w:r w:rsidRPr="00BD5D94">
              <w:rPr>
                <w:rFonts w:ascii="Times New Roman" w:hAnsi="Times New Roman" w:cs="Times New Roman"/>
                <w:szCs w:val="21"/>
              </w:rPr>
              <w:instrText xml:space="preserve"> ADDIN EN.CITE.DATA </w:instrText>
            </w:r>
            <w:r w:rsidRPr="00BD5D94">
              <w:rPr>
                <w:rFonts w:ascii="Times New Roman" w:hAnsi="Times New Roman" w:cs="Times New Roman"/>
                <w:szCs w:val="21"/>
              </w:rPr>
            </w:r>
            <w:r w:rsidRPr="00BD5D94">
              <w:rPr>
                <w:rFonts w:ascii="Times New Roman" w:hAnsi="Times New Roman" w:cs="Times New Roman"/>
                <w:szCs w:val="21"/>
              </w:rPr>
              <w:fldChar w:fldCharType="end"/>
            </w:r>
            <w:r w:rsidRPr="00BD5D94">
              <w:rPr>
                <w:rFonts w:ascii="Times New Roman" w:hAnsi="Times New Roman" w:cs="Times New Roman"/>
                <w:szCs w:val="21"/>
              </w:rPr>
            </w:r>
            <w:r w:rsidRPr="00BD5D94">
              <w:rPr>
                <w:rFonts w:ascii="Times New Roman" w:hAnsi="Times New Roman" w:cs="Times New Roman"/>
                <w:szCs w:val="21"/>
              </w:rPr>
              <w:fldChar w:fldCharType="separate"/>
            </w:r>
            <w:r w:rsidRPr="00BD5D94">
              <w:rPr>
                <w:rFonts w:ascii="Times New Roman" w:hAnsi="Times New Roman" w:cs="Times New Roman"/>
                <w:noProof/>
                <w:szCs w:val="21"/>
                <w:vertAlign w:val="superscript"/>
              </w:rPr>
              <w:t>[17]</w:t>
            </w:r>
            <w:r w:rsidRPr="00BD5D94">
              <w:rPr>
                <w:rFonts w:ascii="Times New Roman" w:hAnsi="Times New Roman" w:cs="Times New Roman"/>
                <w:szCs w:val="21"/>
              </w:rPr>
              <w:fldChar w:fldCharType="end"/>
            </w:r>
            <w:r w:rsidRPr="00BD5D94">
              <w:rPr>
                <w:rFonts w:ascii="Times New Roman" w:hAnsi="Times New Roman" w:cs="Times New Roman"/>
                <w:szCs w:val="21"/>
              </w:rPr>
              <w:t>.</w:t>
            </w:r>
            <w:r w:rsidRPr="00BD5D94">
              <w:t xml:space="preserve"> </w:t>
            </w:r>
            <w:r w:rsidRPr="00BD5D94">
              <w:rPr>
                <w:rFonts w:ascii="Times New Roman" w:hAnsi="Times New Roman" w:cs="Times New Roman"/>
                <w:szCs w:val="21"/>
              </w:rPr>
              <w:t xml:space="preserve">The </w:t>
            </w:r>
            <w:proofErr w:type="spellStart"/>
            <w:r w:rsidRPr="00BD5D94">
              <w:rPr>
                <w:rFonts w:ascii="Times New Roman" w:hAnsi="Times New Roman" w:cs="Times New Roman"/>
                <w:szCs w:val="21"/>
              </w:rPr>
              <w:t>FinnGen</w:t>
            </w:r>
            <w:proofErr w:type="spellEnd"/>
            <w:r w:rsidRPr="00BD5D94">
              <w:rPr>
                <w:rFonts w:ascii="Times New Roman" w:hAnsi="Times New Roman" w:cs="Times New Roman"/>
                <w:szCs w:val="21"/>
              </w:rPr>
              <w:t xml:space="preserve"> study </w:t>
            </w:r>
            <w:r w:rsidRPr="00BD5D94">
              <w:rPr>
                <w:rFonts w:ascii="Times New Roman" w:eastAsia="Times New Roman" w:hAnsi="Times New Roman" w:cs="Times New Roman"/>
                <w:szCs w:val="21"/>
                <w:lang w:eastAsia="en-US"/>
              </w:rPr>
              <w:t>established</w:t>
            </w:r>
            <w:r w:rsidRPr="00BD5D94">
              <w:rPr>
                <w:rFonts w:ascii="Times New Roman" w:hAnsi="Times New Roman"/>
              </w:rPr>
              <w:t xml:space="preserve"> </w:t>
            </w:r>
            <w:r w:rsidRPr="00BD5D94">
              <w:rPr>
                <w:rFonts w:ascii="Times New Roman" w:hAnsi="Times New Roman" w:cs="Times New Roman"/>
                <w:szCs w:val="21"/>
              </w:rPr>
              <w:t xml:space="preserve">a </w:t>
            </w:r>
            <w:r w:rsidRPr="00BD5D94">
              <w:rPr>
                <w:rFonts w:ascii="Times New Roman" w:eastAsia="Times New Roman" w:hAnsi="Times New Roman" w:cs="Times New Roman"/>
                <w:szCs w:val="21"/>
                <w:lang w:eastAsia="en-US"/>
              </w:rPr>
              <w:t>strong</w:t>
            </w:r>
            <w:r w:rsidRPr="00BD5D94">
              <w:rPr>
                <w:rFonts w:ascii="Times New Roman" w:hAnsi="Times New Roman"/>
              </w:rPr>
              <w:t xml:space="preserve"> </w:t>
            </w:r>
            <w:r w:rsidRPr="00BD5D94">
              <w:rPr>
                <w:rFonts w:ascii="Times New Roman" w:hAnsi="Times New Roman" w:cs="Times New Roman"/>
                <w:szCs w:val="21"/>
              </w:rPr>
              <w:t>framework for defining medical conditions, ensuring consistency and reliability in our diagnostic criteria</w:t>
            </w:r>
            <w:r>
              <w:rPr>
                <w:rFonts w:ascii="Times New Roman" w:eastAsiaTheme="minorEastAsia" w:hAnsi="Times New Roman" w:cs="Times New Roman" w:hint="eastAsia"/>
                <w:szCs w:val="21"/>
                <w:lang w:eastAsia="zh-CN"/>
              </w:rPr>
              <w:t>.</w:t>
            </w:r>
          </w:p>
          <w:p w14:paraId="0B57A837" w14:textId="77777777" w:rsidR="00693C85" w:rsidRPr="00BD5D94" w:rsidRDefault="00693C85" w:rsidP="00693C85">
            <w:pPr>
              <w:rPr>
                <w:rFonts w:ascii="Times New Roman" w:hAnsi="Times New Roman" w:cs="Times New Roman"/>
                <w:szCs w:val="21"/>
              </w:rPr>
            </w:pPr>
            <w:r w:rsidRPr="00BD5D94">
              <w:rPr>
                <w:rFonts w:ascii="Times New Roman" w:hAnsi="Times New Roman" w:cs="Times New Roman"/>
                <w:szCs w:val="21"/>
              </w:rPr>
              <w:t>Sources of GWAS Data for 1,091 Blood Metabolites and 309 Metabolite Ratios</w:t>
            </w:r>
          </w:p>
          <w:p w14:paraId="3CDCEC92" w14:textId="01667D4D" w:rsidR="00693C85" w:rsidRPr="00BD5D94" w:rsidRDefault="00693C85" w:rsidP="00693C85">
            <w:pPr>
              <w:rPr>
                <w:rFonts w:ascii="Times New Roman" w:hAnsi="Times New Roman"/>
              </w:rPr>
            </w:pPr>
            <w:r w:rsidRPr="00BD5D94">
              <w:rPr>
                <w:rFonts w:ascii="Times New Roman" w:hAnsi="Times New Roman" w:cs="Times New Roman"/>
                <w:szCs w:val="21"/>
              </w:rPr>
              <w:t xml:space="preserve">The GWAS database, </w:t>
            </w:r>
            <w:r w:rsidRPr="00BD5D94">
              <w:rPr>
                <w:rFonts w:ascii="Times New Roman" w:eastAsia="Times New Roman" w:hAnsi="Times New Roman" w:cs="Times New Roman"/>
                <w:szCs w:val="21"/>
                <w:lang w:eastAsia="en-US"/>
              </w:rPr>
              <w:t>available</w:t>
            </w:r>
            <w:r w:rsidRPr="00BD5D94">
              <w:rPr>
                <w:rFonts w:ascii="Times New Roman" w:hAnsi="Times New Roman"/>
              </w:rPr>
              <w:t xml:space="preserve"> </w:t>
            </w:r>
            <w:r w:rsidRPr="00BD5D94">
              <w:rPr>
                <w:rFonts w:ascii="Times New Roman" w:hAnsi="Times New Roman" w:cs="Times New Roman"/>
                <w:szCs w:val="21"/>
              </w:rPr>
              <w:t xml:space="preserve">at https://gwas.mrcieu.ac.uk/, served as a repository for summary statistics </w:t>
            </w:r>
            <w:r w:rsidRPr="00BD5D94">
              <w:rPr>
                <w:rFonts w:ascii="Times New Roman" w:eastAsia="Times New Roman" w:hAnsi="Times New Roman" w:cs="Times New Roman"/>
                <w:szCs w:val="21"/>
                <w:lang w:eastAsia="en-US"/>
              </w:rPr>
              <w:t>across</w:t>
            </w:r>
            <w:r w:rsidRPr="00BD5D94">
              <w:rPr>
                <w:rFonts w:ascii="Times New Roman" w:hAnsi="Times New Roman"/>
              </w:rPr>
              <w:t xml:space="preserve"> </w:t>
            </w:r>
            <w:r w:rsidRPr="00BD5D94">
              <w:rPr>
                <w:rFonts w:ascii="Times New Roman" w:hAnsi="Times New Roman" w:cs="Times New Roman"/>
                <w:szCs w:val="21"/>
              </w:rPr>
              <w:t xml:space="preserve">a </w:t>
            </w:r>
            <w:r w:rsidRPr="00BD5D94">
              <w:rPr>
                <w:rFonts w:ascii="Times New Roman" w:eastAsia="Times New Roman" w:hAnsi="Times New Roman" w:cs="Times New Roman"/>
                <w:szCs w:val="21"/>
                <w:lang w:eastAsia="en-US"/>
              </w:rPr>
              <w:t>wide range</w:t>
            </w:r>
            <w:r w:rsidRPr="00BD5D94">
              <w:rPr>
                <w:rFonts w:ascii="Times New Roman" w:hAnsi="Times New Roman"/>
              </w:rPr>
              <w:t xml:space="preserve"> </w:t>
            </w:r>
            <w:r w:rsidRPr="00BD5D94">
              <w:rPr>
                <w:rFonts w:ascii="Times New Roman" w:hAnsi="Times New Roman" w:cs="Times New Roman"/>
                <w:szCs w:val="21"/>
              </w:rPr>
              <w:t xml:space="preserve">of conditions. The GWAS summary datasets for 1,400 metabolites were extracted from the seminal study conducted by Chen et al, </w:t>
            </w:r>
            <w:r w:rsidRPr="00BD5D94">
              <w:rPr>
                <w:rFonts w:ascii="Times New Roman" w:eastAsia="Times New Roman" w:hAnsi="Times New Roman" w:cs="Times New Roman"/>
                <w:szCs w:val="21"/>
                <w:lang w:eastAsia="en-US"/>
              </w:rPr>
              <w:t xml:space="preserve">which </w:t>
            </w:r>
            <w:r w:rsidRPr="00BD5D94">
              <w:rPr>
                <w:rFonts w:ascii="Times New Roman" w:hAnsi="Times New Roman" w:cs="Times New Roman"/>
                <w:szCs w:val="21"/>
              </w:rPr>
              <w:t xml:space="preserve">represented the most extensive exploration to date of genetic influences on human serum metabolism. The exhaustive list of these 1,400 metabolites is </w:t>
            </w:r>
            <w:r w:rsidRPr="00BD5D94">
              <w:rPr>
                <w:rFonts w:ascii="Times New Roman" w:eastAsia="Times New Roman" w:hAnsi="Times New Roman" w:cs="Times New Roman"/>
                <w:szCs w:val="21"/>
                <w:lang w:eastAsia="en-US"/>
              </w:rPr>
              <w:t>provided</w:t>
            </w:r>
            <w:r w:rsidRPr="00BD5D94">
              <w:rPr>
                <w:rFonts w:ascii="Times New Roman" w:hAnsi="Times New Roman"/>
              </w:rPr>
              <w:t xml:space="preserve"> </w:t>
            </w:r>
            <w:r w:rsidRPr="00BD5D94">
              <w:rPr>
                <w:rFonts w:ascii="Times New Roman" w:hAnsi="Times New Roman" w:cs="Times New Roman"/>
                <w:szCs w:val="21"/>
              </w:rPr>
              <w:t xml:space="preserve">in Supplementary Table S1. The demographic focus of this study was on </w:t>
            </w:r>
            <w:r w:rsidRPr="00BD5D94">
              <w:rPr>
                <w:rFonts w:ascii="Times New Roman" w:eastAsia="Times New Roman" w:hAnsi="Times New Roman" w:cs="Times New Roman"/>
                <w:szCs w:val="21"/>
                <w:lang w:eastAsia="en-US"/>
              </w:rPr>
              <w:t>people with</w:t>
            </w:r>
            <w:r w:rsidRPr="00BD5D94">
              <w:rPr>
                <w:rFonts w:ascii="Times New Roman" w:hAnsi="Times New Roman"/>
              </w:rPr>
              <w:t xml:space="preserve"> </w:t>
            </w:r>
            <w:r w:rsidRPr="00BD5D94">
              <w:rPr>
                <w:rFonts w:ascii="Times New Roman" w:hAnsi="Times New Roman" w:cs="Times New Roman"/>
                <w:szCs w:val="21"/>
              </w:rPr>
              <w:t>European ancestry.</w:t>
            </w:r>
          </w:p>
          <w:p w14:paraId="33F4171D" w14:textId="77777777" w:rsidR="00D8098C" w:rsidRPr="00693C85" w:rsidRDefault="00D8098C" w:rsidP="00426603">
            <w:pPr>
              <w:spacing w:beforeLines="40" w:before="96" w:afterLines="40" w:after="96" w:line="24" w:lineRule="atLeast"/>
              <w:rPr>
                <w:rFonts w:eastAsia="Times New Roman"/>
                <w:sz w:val="18"/>
                <w:szCs w:val="18"/>
                <w:shd w:val="clear" w:color="auto" w:fill="FFFFFF"/>
                <w:lang w:eastAsia="en-GB"/>
              </w:rPr>
            </w:pPr>
          </w:p>
        </w:tc>
      </w:tr>
      <w:tr w:rsidR="00693C85" w:rsidRPr="00B853C6" w14:paraId="376A6F82" w14:textId="43693FDC" w:rsidTr="005349F5">
        <w:tc>
          <w:tcPr>
            <w:tcW w:w="587" w:type="dxa"/>
            <w:shd w:val="clear" w:color="auto" w:fill="auto"/>
          </w:tcPr>
          <w:p w14:paraId="6B85F41D"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0CF2EB5C"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1477" w:type="dxa"/>
            <w:shd w:val="clear" w:color="auto" w:fill="auto"/>
          </w:tcPr>
          <w:p w14:paraId="5E3BCE69" w14:textId="77777777" w:rsidR="00693C85" w:rsidRPr="00A1236D" w:rsidRDefault="00693C85" w:rsidP="00693C85">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649" w:type="dxa"/>
          </w:tcPr>
          <w:p w14:paraId="29ACC32C" w14:textId="1FD79B3B" w:rsidR="00693C85" w:rsidRPr="00693C85" w:rsidRDefault="00693C85" w:rsidP="00693C85">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4</w:t>
            </w:r>
          </w:p>
        </w:tc>
        <w:tc>
          <w:tcPr>
            <w:tcW w:w="10080" w:type="dxa"/>
          </w:tcPr>
          <w:p w14:paraId="282F7B20" w14:textId="77777777" w:rsidR="00693C85" w:rsidRPr="00BD5D94" w:rsidRDefault="00693C85" w:rsidP="00693C85">
            <w:pPr>
              <w:spacing w:line="240" w:lineRule="auto"/>
              <w:rPr>
                <w:rFonts w:ascii="Times New Roman" w:hAnsi="Times New Roman" w:cs="Times New Roman"/>
                <w:szCs w:val="21"/>
              </w:rPr>
            </w:pPr>
            <w:r w:rsidRPr="00BD5D94">
              <w:rPr>
                <w:rFonts w:ascii="Times New Roman" w:hAnsi="Times New Roman" w:cs="Times New Roman"/>
                <w:szCs w:val="21"/>
              </w:rPr>
              <w:t xml:space="preserve">Data Sources for Postpartum </w:t>
            </w:r>
            <w:r w:rsidRPr="00BD5D94">
              <w:rPr>
                <w:rFonts w:ascii="Times New Roman" w:hAnsi="Times New Roman" w:cs="Times New Roman" w:hint="eastAsia"/>
                <w:szCs w:val="21"/>
              </w:rPr>
              <w:t>D</w:t>
            </w:r>
            <w:r w:rsidRPr="00BD5D94">
              <w:rPr>
                <w:rFonts w:ascii="Times New Roman" w:hAnsi="Times New Roman" w:cs="Times New Roman"/>
                <w:szCs w:val="21"/>
              </w:rPr>
              <w:t>epression through Genome-Wide Association Studies (GWAS)</w:t>
            </w:r>
          </w:p>
          <w:p w14:paraId="4093494D" w14:textId="77777777" w:rsidR="00693C85" w:rsidRPr="00693C85" w:rsidRDefault="00693C85" w:rsidP="00693C85">
            <w:pPr>
              <w:spacing w:line="240" w:lineRule="auto"/>
              <w:rPr>
                <w:rFonts w:ascii="Times New Roman" w:eastAsiaTheme="minorEastAsia" w:hAnsi="Times New Roman" w:hint="eastAsia"/>
                <w:lang w:eastAsia="zh-CN"/>
              </w:rPr>
            </w:pPr>
            <w:r w:rsidRPr="00BD5D94">
              <w:rPr>
                <w:rFonts w:ascii="Times New Roman" w:hAnsi="Times New Roman" w:cs="Times New Roman"/>
                <w:szCs w:val="21"/>
              </w:rPr>
              <w:t xml:space="preserve">Summary statistics pertinent to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depression </w:t>
            </w:r>
            <w:r w:rsidRPr="00BD5D94">
              <w:rPr>
                <w:rFonts w:ascii="Times New Roman" w:eastAsia="Times New Roman" w:hAnsi="Times New Roman" w:cs="Times New Roman"/>
                <w:szCs w:val="21"/>
                <w:lang w:eastAsia="en-US"/>
              </w:rPr>
              <w:t>were obtained</w:t>
            </w:r>
            <w:r w:rsidRPr="00BD5D94">
              <w:rPr>
                <w:rFonts w:ascii="Times New Roman" w:hAnsi="Times New Roman"/>
              </w:rPr>
              <w:t xml:space="preserve"> </w:t>
            </w:r>
            <w:r w:rsidRPr="00BD5D94">
              <w:rPr>
                <w:rFonts w:ascii="Times New Roman" w:hAnsi="Times New Roman" w:cs="Times New Roman"/>
                <w:szCs w:val="21"/>
              </w:rPr>
              <w:t xml:space="preserve">from the GWAS database (https://gwas.mrcieu.ac.uk/).  For postpartum depression, the sample consisted of 67,205 mothers with complete postpartum follow-up records, including 7,604 cases and 59,601 controls, </w:t>
            </w:r>
            <w:r w:rsidRPr="00BD5D94">
              <w:rPr>
                <w:rFonts w:ascii="Times New Roman" w:eastAsia="Times New Roman" w:hAnsi="Times New Roman" w:cs="Times New Roman"/>
                <w:szCs w:val="21"/>
                <w:lang w:eastAsia="en-US"/>
              </w:rPr>
              <w:t>totaling</w:t>
            </w:r>
            <w:r w:rsidRPr="00BD5D94">
              <w:rPr>
                <w:rFonts w:ascii="Times New Roman" w:hAnsi="Times New Roman"/>
              </w:rPr>
              <w:t xml:space="preserve"> </w:t>
            </w:r>
            <w:r w:rsidRPr="00BD5D94">
              <w:rPr>
                <w:rFonts w:ascii="Times New Roman" w:hAnsi="Times New Roman" w:cs="Times New Roman"/>
                <w:szCs w:val="21"/>
              </w:rPr>
              <w:t xml:space="preserve">approximately 16,376,275 single nucleotide polymorphisms (SNPs). The study’s population </w:t>
            </w:r>
            <w:r w:rsidRPr="00BD5D94">
              <w:rPr>
                <w:rFonts w:ascii="Times New Roman" w:eastAsia="Times New Roman" w:hAnsi="Times New Roman" w:cs="Times New Roman"/>
                <w:szCs w:val="21"/>
                <w:lang w:eastAsia="en-US"/>
              </w:rPr>
              <w:t>was composed</w:t>
            </w:r>
            <w:r w:rsidRPr="00BD5D94">
              <w:rPr>
                <w:rFonts w:ascii="Times New Roman" w:hAnsi="Times New Roman"/>
              </w:rPr>
              <w:t xml:space="preserve"> </w:t>
            </w:r>
            <w:r w:rsidRPr="00BD5D94">
              <w:rPr>
                <w:rFonts w:ascii="Times New Roman" w:hAnsi="Times New Roman" w:cs="Times New Roman"/>
                <w:szCs w:val="21"/>
              </w:rPr>
              <w:t xml:space="preserve">of </w:t>
            </w:r>
            <w:r w:rsidRPr="00BD5D94">
              <w:rPr>
                <w:rFonts w:ascii="Times New Roman" w:eastAsia="Times New Roman" w:hAnsi="Times New Roman" w:cs="Times New Roman"/>
                <w:szCs w:val="21"/>
                <w:lang w:eastAsia="en-US"/>
              </w:rPr>
              <w:t>people</w:t>
            </w:r>
            <w:r w:rsidRPr="00BD5D94">
              <w:rPr>
                <w:rFonts w:ascii="Times New Roman" w:hAnsi="Times New Roman"/>
              </w:rPr>
              <w:t xml:space="preserve"> </w:t>
            </w:r>
            <w:r w:rsidRPr="00BD5D94">
              <w:rPr>
                <w:rFonts w:ascii="Times New Roman" w:hAnsi="Times New Roman" w:cs="Times New Roman"/>
                <w:szCs w:val="21"/>
              </w:rPr>
              <w:t>of European descent.</w:t>
            </w:r>
            <w:r w:rsidRPr="00BD5D94">
              <w:rPr>
                <w:szCs w:val="21"/>
              </w:rPr>
              <w:t xml:space="preserve"> </w:t>
            </w:r>
            <w:r w:rsidRPr="00BD5D94">
              <w:rPr>
                <w:rFonts w:ascii="Times New Roman" w:hAnsi="Times New Roman" w:cs="Times New Roman"/>
                <w:szCs w:val="21"/>
              </w:rPr>
              <w:t xml:space="preserve">Postpartum depression </w:t>
            </w:r>
            <w:r w:rsidRPr="00BD5D94">
              <w:rPr>
                <w:rFonts w:ascii="Times New Roman" w:eastAsia="Times New Roman" w:hAnsi="Times New Roman" w:cs="Times New Roman"/>
                <w:szCs w:val="21"/>
                <w:lang w:eastAsia="en-US"/>
              </w:rPr>
              <w:t>was defined using</w:t>
            </w:r>
            <w:r w:rsidRPr="00BD5D94">
              <w:rPr>
                <w:rFonts w:ascii="Times New Roman" w:hAnsi="Times New Roman"/>
              </w:rPr>
              <w:t xml:space="preserve"> </w:t>
            </w:r>
            <w:r w:rsidRPr="00BD5D94">
              <w:rPr>
                <w:rFonts w:ascii="Times New Roman" w:hAnsi="Times New Roman" w:cs="Times New Roman"/>
                <w:szCs w:val="21"/>
              </w:rPr>
              <w:t xml:space="preserve">endpoint definitions approved by the </w:t>
            </w:r>
            <w:proofErr w:type="spellStart"/>
            <w:r w:rsidRPr="00BD5D94">
              <w:rPr>
                <w:rFonts w:ascii="Times New Roman" w:hAnsi="Times New Roman" w:cs="Times New Roman"/>
                <w:szCs w:val="21"/>
              </w:rPr>
              <w:t>FinnGen</w:t>
            </w:r>
            <w:proofErr w:type="spellEnd"/>
            <w:r w:rsidRPr="00BD5D94">
              <w:rPr>
                <w:rFonts w:ascii="Times New Roman" w:hAnsi="Times New Roman" w:cs="Times New Roman"/>
                <w:szCs w:val="21"/>
              </w:rPr>
              <w:t xml:space="preserve"> study's clinical expert groups, which included leading experts in their respective medical fields</w:t>
            </w:r>
            <w:r w:rsidRPr="00BD5D94">
              <w:rPr>
                <w:rFonts w:ascii="Times New Roman" w:hAnsi="Times New Roman" w:cs="Times New Roman"/>
                <w:szCs w:val="21"/>
              </w:rPr>
              <w:fldChar w:fldCharType="begin">
                <w:fldData xml:space="preserve">PEVuZE5vdGU+PENpdGU+PEF1dGhvcj5LdXJraTwvQXV0aG9yPjxZZWFyPjIwMjM8L1llYXI+PFJl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PHBhZ2VzPjUwOC01MTg8L3BhZ2VzPjx2b2x1bWU+NjEzPC92b2x1bWU+PG51bWJlcj43OTQ0PC9u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</w:fldData>
              </w:fldChar>
            </w:r>
            <w:r w:rsidRPr="00BD5D94">
              <w:rPr>
                <w:rFonts w:ascii="Times New Roman" w:hAnsi="Times New Roman" w:cs="Times New Roman"/>
                <w:szCs w:val="21"/>
              </w:rPr>
              <w:instrText xml:space="preserve"> ADDIN EN.CITE </w:instrText>
            </w:r>
            <w:r w:rsidRPr="00BD5D94">
              <w:rPr>
                <w:rFonts w:ascii="Times New Roman" w:hAnsi="Times New Roman" w:cs="Times New Roman"/>
                <w:szCs w:val="21"/>
              </w:rPr>
              <w:fldChar w:fldCharType="begin">
                <w:fldData xml:space="preserve">PEVuZE5vdGU+PENpdGU+PEF1dGhvcj5LdXJraTwvQXV0aG9yPjxZZWFyPjIwMjM8L1llYXI+PFJl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PHBhZ2VzPjUwOC01MTg8L3BhZ2VzPjx2b2x1bWU+NjEzPC92b2x1bWU+PG51bWJlcj43OTQ0PC9u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</w:fldData>
              </w:fldChar>
            </w:r>
            <w:r w:rsidRPr="00BD5D94">
              <w:rPr>
                <w:rFonts w:ascii="Times New Roman" w:hAnsi="Times New Roman" w:cs="Times New Roman"/>
                <w:szCs w:val="21"/>
              </w:rPr>
              <w:instrText xml:space="preserve"> ADDIN EN.CITE.DATA </w:instrText>
            </w:r>
            <w:r w:rsidRPr="00BD5D94">
              <w:rPr>
                <w:rFonts w:ascii="Times New Roman" w:hAnsi="Times New Roman" w:cs="Times New Roman"/>
                <w:szCs w:val="21"/>
              </w:rPr>
            </w:r>
            <w:r w:rsidRPr="00BD5D94">
              <w:rPr>
                <w:rFonts w:ascii="Times New Roman" w:hAnsi="Times New Roman" w:cs="Times New Roman"/>
                <w:szCs w:val="21"/>
              </w:rPr>
              <w:fldChar w:fldCharType="end"/>
            </w:r>
            <w:r w:rsidRPr="00BD5D94">
              <w:rPr>
                <w:rFonts w:ascii="Times New Roman" w:hAnsi="Times New Roman" w:cs="Times New Roman"/>
                <w:szCs w:val="21"/>
              </w:rPr>
            </w:r>
            <w:r w:rsidRPr="00BD5D94">
              <w:rPr>
                <w:rFonts w:ascii="Times New Roman" w:hAnsi="Times New Roman" w:cs="Times New Roman"/>
                <w:szCs w:val="21"/>
              </w:rPr>
              <w:fldChar w:fldCharType="separate"/>
            </w:r>
            <w:r w:rsidRPr="00BD5D94">
              <w:rPr>
                <w:rFonts w:ascii="Times New Roman" w:hAnsi="Times New Roman" w:cs="Times New Roman"/>
                <w:noProof/>
                <w:szCs w:val="21"/>
                <w:vertAlign w:val="superscript"/>
              </w:rPr>
              <w:t>[17]</w:t>
            </w:r>
            <w:r w:rsidRPr="00BD5D94">
              <w:rPr>
                <w:rFonts w:ascii="Times New Roman" w:hAnsi="Times New Roman" w:cs="Times New Roman"/>
                <w:szCs w:val="21"/>
              </w:rPr>
              <w:fldChar w:fldCharType="end"/>
            </w:r>
            <w:r w:rsidRPr="00BD5D94">
              <w:rPr>
                <w:rFonts w:ascii="Times New Roman" w:hAnsi="Times New Roman" w:cs="Times New Roman"/>
                <w:szCs w:val="21"/>
              </w:rPr>
              <w:t>.</w:t>
            </w:r>
            <w:r w:rsidRPr="00BD5D94">
              <w:t xml:space="preserve"> </w:t>
            </w:r>
            <w:r w:rsidRPr="00BD5D94">
              <w:rPr>
                <w:rFonts w:ascii="Times New Roman" w:hAnsi="Times New Roman" w:cs="Times New Roman"/>
                <w:szCs w:val="21"/>
              </w:rPr>
              <w:t xml:space="preserve">The </w:t>
            </w:r>
            <w:proofErr w:type="spellStart"/>
            <w:r w:rsidRPr="00BD5D94">
              <w:rPr>
                <w:rFonts w:ascii="Times New Roman" w:hAnsi="Times New Roman" w:cs="Times New Roman"/>
                <w:szCs w:val="21"/>
              </w:rPr>
              <w:t>FinnGen</w:t>
            </w:r>
            <w:proofErr w:type="spellEnd"/>
            <w:r w:rsidRPr="00BD5D94">
              <w:rPr>
                <w:rFonts w:ascii="Times New Roman" w:hAnsi="Times New Roman" w:cs="Times New Roman"/>
                <w:szCs w:val="21"/>
              </w:rPr>
              <w:t xml:space="preserve"> study </w:t>
            </w:r>
            <w:r w:rsidRPr="00BD5D94">
              <w:rPr>
                <w:rFonts w:ascii="Times New Roman" w:eastAsia="Times New Roman" w:hAnsi="Times New Roman" w:cs="Times New Roman"/>
                <w:szCs w:val="21"/>
                <w:lang w:eastAsia="en-US"/>
              </w:rPr>
              <w:t>established</w:t>
            </w:r>
            <w:r w:rsidRPr="00BD5D94">
              <w:rPr>
                <w:rFonts w:ascii="Times New Roman" w:hAnsi="Times New Roman"/>
              </w:rPr>
              <w:t xml:space="preserve"> </w:t>
            </w:r>
            <w:r w:rsidRPr="00BD5D94">
              <w:rPr>
                <w:rFonts w:ascii="Times New Roman" w:hAnsi="Times New Roman" w:cs="Times New Roman"/>
                <w:szCs w:val="21"/>
              </w:rPr>
              <w:t xml:space="preserve">a </w:t>
            </w:r>
            <w:r w:rsidRPr="00BD5D94">
              <w:rPr>
                <w:rFonts w:ascii="Times New Roman" w:eastAsia="Times New Roman" w:hAnsi="Times New Roman" w:cs="Times New Roman"/>
                <w:szCs w:val="21"/>
                <w:lang w:eastAsia="en-US"/>
              </w:rPr>
              <w:t>strong</w:t>
            </w:r>
            <w:r w:rsidRPr="00BD5D94">
              <w:rPr>
                <w:rFonts w:ascii="Times New Roman" w:hAnsi="Times New Roman"/>
              </w:rPr>
              <w:t xml:space="preserve"> </w:t>
            </w:r>
            <w:r w:rsidRPr="00BD5D94">
              <w:rPr>
                <w:rFonts w:ascii="Times New Roman" w:hAnsi="Times New Roman" w:cs="Times New Roman"/>
                <w:szCs w:val="21"/>
              </w:rPr>
              <w:t>framework for defining medical conditions, ensuring consistency and reliability in our diagnostic criteria</w:t>
            </w:r>
            <w:r>
              <w:rPr>
                <w:rFonts w:ascii="Times New Roman" w:eastAsiaTheme="minorEastAsia" w:hAnsi="Times New Roman" w:cs="Times New Roman" w:hint="eastAsia"/>
                <w:szCs w:val="21"/>
                <w:lang w:eastAsia="zh-CN"/>
              </w:rPr>
              <w:t>.</w:t>
            </w:r>
          </w:p>
          <w:p w14:paraId="6D6FDE2B" w14:textId="77777777" w:rsidR="00693C85" w:rsidRPr="00BD5D94" w:rsidRDefault="00693C85" w:rsidP="00693C85">
            <w:pPr>
              <w:rPr>
                <w:rFonts w:ascii="Times New Roman" w:hAnsi="Times New Roman" w:cs="Times New Roman"/>
                <w:szCs w:val="21"/>
              </w:rPr>
            </w:pPr>
            <w:r w:rsidRPr="00BD5D94">
              <w:rPr>
                <w:rFonts w:ascii="Times New Roman" w:hAnsi="Times New Roman" w:cs="Times New Roman"/>
                <w:szCs w:val="21"/>
              </w:rPr>
              <w:t>Sources of GWAS Data for 1,091 Blood Metabolites and 309 Metabolite Ratios</w:t>
            </w:r>
          </w:p>
          <w:p w14:paraId="77AB1798" w14:textId="77777777" w:rsidR="00693C85" w:rsidRPr="00BD5D94" w:rsidRDefault="00693C85" w:rsidP="00693C85">
            <w:pPr>
              <w:rPr>
                <w:rFonts w:ascii="Times New Roman" w:hAnsi="Times New Roman"/>
              </w:rPr>
            </w:pPr>
            <w:r w:rsidRPr="00BD5D94">
              <w:rPr>
                <w:rFonts w:ascii="Times New Roman" w:hAnsi="Times New Roman" w:cs="Times New Roman"/>
                <w:szCs w:val="21"/>
              </w:rPr>
              <w:t xml:space="preserve">The GWAS database, </w:t>
            </w:r>
            <w:r w:rsidRPr="00BD5D94">
              <w:rPr>
                <w:rFonts w:ascii="Times New Roman" w:eastAsia="Times New Roman" w:hAnsi="Times New Roman" w:cs="Times New Roman"/>
                <w:szCs w:val="21"/>
                <w:lang w:eastAsia="en-US"/>
              </w:rPr>
              <w:t>available</w:t>
            </w:r>
            <w:r w:rsidRPr="00BD5D94">
              <w:rPr>
                <w:rFonts w:ascii="Times New Roman" w:hAnsi="Times New Roman"/>
              </w:rPr>
              <w:t xml:space="preserve"> </w:t>
            </w:r>
            <w:r w:rsidRPr="00BD5D94">
              <w:rPr>
                <w:rFonts w:ascii="Times New Roman" w:hAnsi="Times New Roman" w:cs="Times New Roman"/>
                <w:szCs w:val="21"/>
              </w:rPr>
              <w:t xml:space="preserve">at https://gwas.mrcieu.ac.uk/, served as a repository for summary statistics </w:t>
            </w:r>
            <w:r w:rsidRPr="00BD5D94">
              <w:rPr>
                <w:rFonts w:ascii="Times New Roman" w:eastAsia="Times New Roman" w:hAnsi="Times New Roman" w:cs="Times New Roman"/>
                <w:szCs w:val="21"/>
                <w:lang w:eastAsia="en-US"/>
              </w:rPr>
              <w:t>across</w:t>
            </w:r>
            <w:r w:rsidRPr="00BD5D94">
              <w:rPr>
                <w:rFonts w:ascii="Times New Roman" w:hAnsi="Times New Roman"/>
              </w:rPr>
              <w:t xml:space="preserve"> </w:t>
            </w:r>
            <w:r w:rsidRPr="00BD5D94">
              <w:rPr>
                <w:rFonts w:ascii="Times New Roman" w:hAnsi="Times New Roman" w:cs="Times New Roman"/>
                <w:szCs w:val="21"/>
              </w:rPr>
              <w:t xml:space="preserve">a </w:t>
            </w:r>
            <w:r w:rsidRPr="00BD5D94">
              <w:rPr>
                <w:rFonts w:ascii="Times New Roman" w:eastAsia="Times New Roman" w:hAnsi="Times New Roman" w:cs="Times New Roman"/>
                <w:szCs w:val="21"/>
                <w:lang w:eastAsia="en-US"/>
              </w:rPr>
              <w:t>wide range</w:t>
            </w:r>
            <w:r w:rsidRPr="00BD5D94">
              <w:rPr>
                <w:rFonts w:ascii="Times New Roman" w:hAnsi="Times New Roman"/>
              </w:rPr>
              <w:t xml:space="preserve"> </w:t>
            </w:r>
            <w:r w:rsidRPr="00BD5D94">
              <w:rPr>
                <w:rFonts w:ascii="Times New Roman" w:hAnsi="Times New Roman" w:cs="Times New Roman"/>
                <w:szCs w:val="21"/>
              </w:rPr>
              <w:t xml:space="preserve">of conditions. The GWAS summary datasets for 1,400 metabolites were extracted from the seminal study conducted by Chen et al, </w:t>
            </w:r>
            <w:r w:rsidRPr="00BD5D94">
              <w:rPr>
                <w:rFonts w:ascii="Times New Roman" w:eastAsia="Times New Roman" w:hAnsi="Times New Roman" w:cs="Times New Roman"/>
                <w:szCs w:val="21"/>
                <w:lang w:eastAsia="en-US"/>
              </w:rPr>
              <w:t xml:space="preserve">which </w:t>
            </w:r>
            <w:r w:rsidRPr="00BD5D94">
              <w:rPr>
                <w:rFonts w:ascii="Times New Roman" w:hAnsi="Times New Roman" w:cs="Times New Roman"/>
                <w:szCs w:val="21"/>
              </w:rPr>
              <w:t xml:space="preserve">represented the most extensive exploration to date of genetic influences on human serum metabolism. The exhaustive list of these 1,400 metabolites is </w:t>
            </w:r>
            <w:r w:rsidRPr="00BD5D94">
              <w:rPr>
                <w:rFonts w:ascii="Times New Roman" w:eastAsia="Times New Roman" w:hAnsi="Times New Roman" w:cs="Times New Roman"/>
                <w:szCs w:val="21"/>
                <w:lang w:eastAsia="en-US"/>
              </w:rPr>
              <w:t>provided</w:t>
            </w:r>
            <w:r w:rsidRPr="00BD5D94">
              <w:rPr>
                <w:rFonts w:ascii="Times New Roman" w:hAnsi="Times New Roman"/>
              </w:rPr>
              <w:t xml:space="preserve"> </w:t>
            </w:r>
            <w:r w:rsidRPr="00BD5D94">
              <w:rPr>
                <w:rFonts w:ascii="Times New Roman" w:hAnsi="Times New Roman" w:cs="Times New Roman"/>
                <w:szCs w:val="21"/>
              </w:rPr>
              <w:t xml:space="preserve">in Supplementary Table S1. The demographic focus of this study was on </w:t>
            </w:r>
            <w:r w:rsidRPr="00BD5D94">
              <w:rPr>
                <w:rFonts w:ascii="Times New Roman" w:eastAsia="Times New Roman" w:hAnsi="Times New Roman" w:cs="Times New Roman"/>
                <w:szCs w:val="21"/>
                <w:lang w:eastAsia="en-US"/>
              </w:rPr>
              <w:t>people with</w:t>
            </w:r>
            <w:r w:rsidRPr="00BD5D94">
              <w:rPr>
                <w:rFonts w:ascii="Times New Roman" w:hAnsi="Times New Roman"/>
              </w:rPr>
              <w:t xml:space="preserve"> </w:t>
            </w:r>
            <w:r w:rsidRPr="00BD5D94">
              <w:rPr>
                <w:rFonts w:ascii="Times New Roman" w:hAnsi="Times New Roman" w:cs="Times New Roman"/>
                <w:szCs w:val="21"/>
              </w:rPr>
              <w:t>European ancestry.</w:t>
            </w:r>
          </w:p>
          <w:p w14:paraId="37C3B4C3" w14:textId="77777777" w:rsidR="00693C85" w:rsidRDefault="00693C85" w:rsidP="00693C85">
            <w:pPr>
              <w:spacing w:beforeLines="40" w:before="96" w:afterLines="40" w:after="96" w:line="24" w:lineRule="atLeast"/>
              <w:textAlignment w:val="baseline"/>
              <w:rPr>
                <w:rFonts w:eastAsia="Times New Roman"/>
                <w:sz w:val="18"/>
                <w:szCs w:val="18"/>
                <w:shd w:val="clear" w:color="auto" w:fill="FFFFFF"/>
                <w:lang w:val="en-GB" w:eastAsia="en-GB"/>
              </w:rPr>
            </w:pPr>
          </w:p>
        </w:tc>
      </w:tr>
      <w:tr w:rsidR="00693C85" w:rsidRPr="00B853C6" w14:paraId="04B065C7" w14:textId="72F11B68" w:rsidTr="005349F5">
        <w:tc>
          <w:tcPr>
            <w:tcW w:w="587" w:type="dxa"/>
            <w:shd w:val="clear" w:color="auto" w:fill="EEEEEE"/>
          </w:tcPr>
          <w:p w14:paraId="09448E25"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260DD299"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1477" w:type="dxa"/>
            <w:shd w:val="clear" w:color="auto" w:fill="EEEEEE"/>
          </w:tcPr>
          <w:p w14:paraId="7B54F10C"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649" w:type="dxa"/>
            <w:shd w:val="clear" w:color="auto" w:fill="EEEEEE"/>
          </w:tcPr>
          <w:p w14:paraId="2CDB28F5" w14:textId="32B47BAB" w:rsidR="00693C85" w:rsidRPr="008D01DC" w:rsidRDefault="008D01DC"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4-5</w:t>
            </w:r>
          </w:p>
        </w:tc>
        <w:tc>
          <w:tcPr>
            <w:tcW w:w="10080" w:type="dxa"/>
            <w:shd w:val="clear" w:color="auto" w:fill="EEEEEE"/>
          </w:tcPr>
          <w:p w14:paraId="358789B1" w14:textId="5208EDA5" w:rsidR="008D01DC" w:rsidRPr="00BD5D94" w:rsidRDefault="008D01DC" w:rsidP="008D01DC">
            <w:pPr>
              <w:rPr>
                <w:rFonts w:ascii="Times New Roman" w:hAnsi="Times New Roman" w:cs="Times New Roman"/>
                <w:szCs w:val="21"/>
              </w:rPr>
            </w:pPr>
            <w:r w:rsidRPr="00BD5D94">
              <w:rPr>
                <w:rFonts w:ascii="Times New Roman" w:eastAsia="Times New Roman" w:hAnsi="Times New Roman" w:cs="Times New Roman"/>
                <w:szCs w:val="21"/>
                <w:lang w:eastAsia="en-US"/>
              </w:rPr>
              <w:t>Consistent</w:t>
            </w:r>
            <w:r w:rsidRPr="00BD5D94">
              <w:rPr>
                <w:rFonts w:ascii="Times New Roman" w:hAnsi="Times New Roman"/>
              </w:rPr>
              <w:t xml:space="preserve"> </w:t>
            </w:r>
            <w:r w:rsidRPr="00BD5D94">
              <w:rPr>
                <w:rFonts w:ascii="Times New Roman" w:hAnsi="Times New Roman" w:cs="Times New Roman"/>
                <w:szCs w:val="21"/>
              </w:rPr>
              <w:t xml:space="preserve">with the </w:t>
            </w:r>
            <w:r w:rsidRPr="00BD5D94">
              <w:rPr>
                <w:rFonts w:ascii="Times New Roman" w:eastAsia="Times New Roman" w:hAnsi="Times New Roman" w:cs="Times New Roman"/>
                <w:szCs w:val="21"/>
                <w:lang w:eastAsia="en-US"/>
              </w:rPr>
              <w:t>current</w:t>
            </w:r>
            <w:r w:rsidRPr="00BD5D94">
              <w:rPr>
                <w:rFonts w:ascii="Times New Roman" w:hAnsi="Times New Roman"/>
              </w:rPr>
              <w:t xml:space="preserve"> </w:t>
            </w:r>
            <w:r w:rsidRPr="00BD5D94">
              <w:rPr>
                <w:rFonts w:ascii="Times New Roman" w:hAnsi="Times New Roman" w:cs="Times New Roman"/>
                <w:szCs w:val="21"/>
              </w:rPr>
              <w:t xml:space="preserve">scientific literature, we </w:t>
            </w:r>
            <w:r w:rsidRPr="00BD5D94">
              <w:rPr>
                <w:rFonts w:ascii="Times New Roman" w:eastAsia="Times New Roman" w:hAnsi="Times New Roman" w:cs="Times New Roman"/>
                <w:szCs w:val="21"/>
                <w:lang w:eastAsia="en-US"/>
              </w:rPr>
              <w:t xml:space="preserve">set a </w:t>
            </w:r>
            <w:r w:rsidRPr="00BD5D94">
              <w:rPr>
                <w:rFonts w:ascii="Times New Roman" w:hAnsi="Times New Roman" w:cs="Times New Roman"/>
                <w:szCs w:val="21"/>
              </w:rPr>
              <w:t xml:space="preserve">significance </w:t>
            </w:r>
            <w:r w:rsidRPr="00BD5D94">
              <w:rPr>
                <w:rFonts w:ascii="Times New Roman" w:eastAsia="Times New Roman" w:hAnsi="Times New Roman" w:cs="Times New Roman"/>
                <w:szCs w:val="21"/>
                <w:lang w:eastAsia="en-US"/>
              </w:rPr>
              <w:t xml:space="preserve">threshold </w:t>
            </w:r>
            <w:r w:rsidRPr="00BD5D94">
              <w:rPr>
                <w:rFonts w:ascii="Times New Roman" w:hAnsi="Times New Roman" w:cs="Times New Roman"/>
                <w:szCs w:val="21"/>
              </w:rPr>
              <w:t xml:space="preserve">of IVs </w:t>
            </w:r>
            <w:r w:rsidRPr="00BD5D94">
              <w:rPr>
                <w:rFonts w:ascii="Times New Roman" w:eastAsia="Times New Roman" w:hAnsi="Times New Roman" w:cs="Times New Roman"/>
                <w:szCs w:val="21"/>
                <w:lang w:eastAsia="en-US"/>
              </w:rPr>
              <w:t>related</w:t>
            </w:r>
            <w:r w:rsidRPr="00BD5D94">
              <w:rPr>
                <w:rFonts w:ascii="Times New Roman" w:hAnsi="Times New Roman"/>
              </w:rPr>
              <w:t xml:space="preserve"> </w:t>
            </w:r>
            <w:r w:rsidRPr="00BD5D94">
              <w:rPr>
                <w:rFonts w:ascii="Times New Roman" w:hAnsi="Times New Roman" w:cs="Times New Roman"/>
                <w:szCs w:val="21"/>
              </w:rPr>
              <w:t>to each trait at 1 × 10</w:t>
            </w:r>
            <w:r w:rsidRPr="00BD5D94">
              <w:rPr>
                <w:rFonts w:ascii="Times New Roman" w:hAnsi="Times New Roman" w:cs="Times New Roman"/>
                <w:szCs w:val="21"/>
                <w:vertAlign w:val="superscript"/>
              </w:rPr>
              <w:t>− 5</w:t>
            </w:r>
            <w:r w:rsidRPr="00BD5D94">
              <w:rPr>
                <w:rFonts w:ascii="Times New Roman" w:hAnsi="Times New Roman" w:cs="Times New Roman"/>
                <w:szCs w:val="21"/>
              </w:rPr>
              <w:t>.</w:t>
            </w:r>
            <w:r w:rsidRPr="00BD5D94">
              <w:rPr>
                <w:szCs w:val="21"/>
              </w:rPr>
              <w:t xml:space="preserve"> </w:t>
            </w:r>
            <w:r w:rsidRPr="00BD5D94">
              <w:rPr>
                <w:rFonts w:ascii="Times New Roman" w:hAnsi="Times New Roman" w:cs="Times New Roman"/>
                <w:szCs w:val="21"/>
              </w:rPr>
              <w:t xml:space="preserve">This process was </w:t>
            </w:r>
            <w:r w:rsidRPr="00BD5D94">
              <w:rPr>
                <w:rFonts w:ascii="Times New Roman" w:eastAsia="Times New Roman" w:hAnsi="Times New Roman" w:cs="Times New Roman"/>
                <w:szCs w:val="21"/>
                <w:lang w:eastAsia="en-US"/>
              </w:rPr>
              <w:t>made easier</w:t>
            </w:r>
            <w:r w:rsidRPr="00BD5D94">
              <w:rPr>
                <w:rFonts w:ascii="Times New Roman" w:hAnsi="Times New Roman"/>
              </w:rPr>
              <w:t xml:space="preserve"> </w:t>
            </w:r>
            <w:r w:rsidRPr="00BD5D94">
              <w:rPr>
                <w:rFonts w:ascii="Times New Roman" w:hAnsi="Times New Roman" w:cs="Times New Roman"/>
                <w:szCs w:val="21"/>
              </w:rPr>
              <w:t xml:space="preserve">by </w:t>
            </w:r>
            <w:r w:rsidRPr="00BD5D94">
              <w:rPr>
                <w:rFonts w:ascii="Times New Roman" w:eastAsia="Times New Roman" w:hAnsi="Times New Roman" w:cs="Times New Roman"/>
                <w:szCs w:val="21"/>
                <w:lang w:eastAsia="en-US"/>
              </w:rPr>
              <w:t>using</w:t>
            </w:r>
            <w:r w:rsidRPr="00BD5D94">
              <w:rPr>
                <w:rFonts w:ascii="Times New Roman" w:hAnsi="Times New Roman"/>
              </w:rPr>
              <w:t xml:space="preserve"> </w:t>
            </w:r>
            <w:r w:rsidRPr="00BD5D94">
              <w:rPr>
                <w:rFonts w:ascii="Times New Roman" w:hAnsi="Times New Roman" w:cs="Times New Roman"/>
                <w:szCs w:val="21"/>
              </w:rPr>
              <w:t>the R package “</w:t>
            </w:r>
            <w:proofErr w:type="spellStart"/>
            <w:r w:rsidRPr="00BD5D94">
              <w:rPr>
                <w:rFonts w:ascii="Times New Roman" w:hAnsi="Times New Roman" w:cs="Times New Roman"/>
                <w:szCs w:val="21"/>
              </w:rPr>
              <w:t>TwoSampleMR</w:t>
            </w:r>
            <w:proofErr w:type="spellEnd"/>
            <w:r w:rsidRPr="00BD5D94">
              <w:rPr>
                <w:rFonts w:ascii="Times New Roman" w:hAnsi="Times New Roman" w:cs="Times New Roman"/>
                <w:szCs w:val="21"/>
              </w:rPr>
              <w:t xml:space="preserve">”, which </w:t>
            </w:r>
            <w:r w:rsidRPr="00BD5D94">
              <w:rPr>
                <w:rFonts w:ascii="Times New Roman" w:eastAsia="Times New Roman" w:hAnsi="Times New Roman" w:cs="Times New Roman"/>
                <w:szCs w:val="21"/>
                <w:lang w:eastAsia="en-US"/>
              </w:rPr>
              <w:t xml:space="preserve">helped </w:t>
            </w:r>
            <w:r w:rsidRPr="00BD5D94">
              <w:rPr>
                <w:rFonts w:ascii="Times New Roman" w:hAnsi="Times New Roman" w:cs="Times New Roman"/>
                <w:szCs w:val="21"/>
              </w:rPr>
              <w:t xml:space="preserve">refine the selection of SNPs. </w:t>
            </w:r>
          </w:p>
          <w:p w14:paraId="2BBA224B" w14:textId="77777777" w:rsidR="008D01DC" w:rsidRPr="00BD5D94" w:rsidRDefault="008D01DC" w:rsidP="008D01DC">
            <w:pPr>
              <w:pStyle w:val="a7"/>
              <w:widowControl/>
              <w:numPr>
                <w:ilvl w:val="0"/>
                <w:numId w:val="1"/>
              </w:numPr>
              <w:ind w:firstLineChars="0"/>
              <w:jc w:val="left"/>
              <w:rPr>
                <w:rFonts w:ascii="Times New Roman" w:hAnsi="Times New Roman" w:cs="Times New Roman"/>
                <w:szCs w:val="21"/>
              </w:rPr>
            </w:pPr>
            <w:r w:rsidRPr="00BD5D94">
              <w:rPr>
                <w:rFonts w:ascii="Times New Roman" w:hAnsi="Times New Roman" w:cs="Times New Roman"/>
                <w:szCs w:val="21"/>
              </w:rPr>
              <w:t>Clumping for Linkage Disequilibrium</w:t>
            </w:r>
          </w:p>
          <w:p w14:paraId="1EC26CAB" w14:textId="77777777" w:rsidR="008D01DC" w:rsidRPr="00BD5D94" w:rsidRDefault="008D01DC" w:rsidP="008D01DC">
            <w:pPr>
              <w:rPr>
                <w:rFonts w:ascii="Times New Roman" w:hAnsi="Times New Roman" w:cs="Times New Roman"/>
                <w:szCs w:val="21"/>
              </w:rPr>
            </w:pPr>
            <w:r w:rsidRPr="00BD5D94">
              <w:rPr>
                <w:rFonts w:ascii="Times New Roman" w:hAnsi="Times New Roman" w:cs="Times New Roman"/>
                <w:szCs w:val="21"/>
              </w:rPr>
              <w:t>To address linkage disequilibrium (LD) between SNPs, we set a threshold of r^2 at 0.001 and specified a clumping proximity of 10,000 kb. LD measures the non-random association of alleles at different loci in a population, with an r^2 value of 1 indicating complete LD and a value of 0 indicating no LD.</w:t>
            </w:r>
          </w:p>
          <w:p w14:paraId="23CF924C" w14:textId="77777777" w:rsidR="008D01DC" w:rsidRPr="00BD5D94" w:rsidRDefault="008D01DC" w:rsidP="008D01DC">
            <w:pPr>
              <w:pStyle w:val="a7"/>
              <w:widowControl/>
              <w:numPr>
                <w:ilvl w:val="0"/>
                <w:numId w:val="1"/>
              </w:numPr>
              <w:ind w:firstLineChars="0"/>
              <w:jc w:val="left"/>
              <w:rPr>
                <w:rFonts w:ascii="Times New Roman" w:hAnsi="Times New Roman" w:cs="Times New Roman"/>
                <w:szCs w:val="21"/>
              </w:rPr>
            </w:pPr>
            <w:r w:rsidRPr="00BD5D94">
              <w:rPr>
                <w:rFonts w:ascii="Times New Roman" w:hAnsi="Times New Roman" w:cs="Times New Roman"/>
                <w:szCs w:val="21"/>
              </w:rPr>
              <w:t>Assessment of Instrument Strength</w:t>
            </w:r>
          </w:p>
          <w:p w14:paraId="6D2C2D99" w14:textId="77777777" w:rsidR="008D01DC" w:rsidRPr="00BD5D94" w:rsidRDefault="008D01DC" w:rsidP="008D01DC">
            <w:pPr>
              <w:rPr>
                <w:rFonts w:ascii="Times New Roman" w:hAnsi="Times New Roman"/>
                <w:sz w:val="24"/>
              </w:rPr>
            </w:pPr>
            <w:r w:rsidRPr="00BD5D94">
              <w:rPr>
                <w:rFonts w:ascii="Times New Roman" w:hAnsi="Times New Roman" w:cs="Times New Roman"/>
                <w:szCs w:val="21"/>
              </w:rPr>
              <w:t xml:space="preserve">To mitigate bias stemming from weak instruments, we calculated the </w:t>
            </w:r>
            <m:oMath>
              <m:sSup>
                <m:sSupPr>
                  <m:ctrlPr>
                    <w:rPr>
                      <w:rFonts w:ascii="Cambria Math" w:hAnsi="Cambria Math" w:cs="Times New Roman"/>
                      <w:i/>
                      <w:iCs/>
                      <w:szCs w:val="21"/>
                    </w:rPr>
                  </m:ctrlPr>
                </m:sSupPr>
                <m:e>
                  <m:r>
                    <w:rPr>
                      <w:rFonts w:ascii="Cambria Math" w:hAnsi="Cambria Math" w:cs="Times New Roman"/>
                      <w:szCs w:val="21"/>
                    </w:rPr>
                    <m:t>R</m:t>
                  </m:r>
                </m:e>
                <m:sup>
                  <m:r>
                    <w:rPr>
                      <w:rFonts w:ascii="Cambria Math" w:hAnsi="Cambria Math" w:cs="Times New Roman"/>
                      <w:szCs w:val="21"/>
                    </w:rPr>
                    <m:t>2</m:t>
                  </m:r>
                </m:sup>
              </m:sSup>
            </m:oMath>
            <w:r w:rsidRPr="00BD5D94">
              <w:rPr>
                <w:rFonts w:ascii="Times New Roman" w:hAnsi="Times New Roman" w:cs="Times New Roman"/>
                <w:szCs w:val="21"/>
              </w:rPr>
              <w:t xml:space="preserve"> and F statistics for each SNP. The </w:t>
            </w:r>
            <m:oMath>
              <m:sSup>
                <m:sSupPr>
                  <m:ctrlPr>
                    <w:rPr>
                      <w:rFonts w:ascii="Cambria Math" w:hAnsi="Cambria Math" w:cs="Times New Roman"/>
                      <w:i/>
                      <w:iCs/>
                      <w:szCs w:val="21"/>
                    </w:rPr>
                  </m:ctrlPr>
                </m:sSupPr>
                <m:e>
                  <m:r>
                    <w:rPr>
                      <w:rFonts w:ascii="Cambria Math" w:hAnsi="Cambria Math" w:cs="Times New Roman"/>
                      <w:szCs w:val="21"/>
                    </w:rPr>
                    <m:t>R</m:t>
                  </m:r>
                </m:e>
                <m:sup>
                  <m:r>
                    <w:rPr>
                      <w:rFonts w:ascii="Cambria Math" w:hAnsi="Cambria Math" w:cs="Times New Roman"/>
                      <w:szCs w:val="21"/>
                    </w:rPr>
                    <m:t>2</m:t>
                  </m:r>
                </m:sup>
              </m:sSup>
            </m:oMath>
            <w:r w:rsidRPr="00BD5D94">
              <w:rPr>
                <w:rFonts w:ascii="Times New Roman" w:hAnsi="Times New Roman" w:cs="Times New Roman"/>
                <w:szCs w:val="21"/>
              </w:rPr>
              <w:t xml:space="preserve"> statistic quantifies the proportion of exposure variance explained by the IV, providing insight into the strength of the instrument. Conversely, the </w:t>
            </w:r>
            <m:oMath>
              <m:r>
                <w:rPr>
                  <w:rFonts w:ascii="Cambria Math" w:hAnsi="Cambria Math" w:cs="Times New Roman"/>
                  <w:szCs w:val="21"/>
                </w:rPr>
                <m:t>F</m:t>
              </m:r>
            </m:oMath>
            <w:r w:rsidRPr="00BD5D94">
              <w:rPr>
                <w:rFonts w:ascii="Times New Roman" w:hAnsi="Times New Roman" w:cs="Times New Roman"/>
                <w:szCs w:val="21"/>
              </w:rPr>
              <w:t xml:space="preserve"> statistic evaluates the overall instrument strength, incorporating both the </w:t>
            </w:r>
            <m:oMath>
              <m:sSup>
                <m:sSupPr>
                  <m:ctrlPr>
                    <w:rPr>
                      <w:rFonts w:ascii="Cambria Math" w:hAnsi="Cambria Math" w:cs="Times New Roman"/>
                      <w:i/>
                      <w:iCs/>
                      <w:szCs w:val="21"/>
                    </w:rPr>
                  </m:ctrlPr>
                </m:sSupPr>
                <m:e>
                  <m:r>
                    <w:rPr>
                      <w:rFonts w:ascii="Cambria Math" w:hAnsi="Cambria Math" w:cs="Times New Roman"/>
                      <w:szCs w:val="21"/>
                    </w:rPr>
                    <m:t>R</m:t>
                  </m:r>
                </m:e>
                <m:sup>
                  <m:r>
                    <w:rPr>
                      <w:rFonts w:ascii="Cambria Math" w:hAnsi="Cambria Math" w:cs="Times New Roman"/>
                      <w:szCs w:val="21"/>
                    </w:rPr>
                    <m:t>2</m:t>
                  </m:r>
                </m:sup>
              </m:sSup>
            </m:oMath>
            <w:r w:rsidRPr="00BD5D94">
              <w:rPr>
                <w:rFonts w:ascii="Times New Roman" w:hAnsi="Times New Roman" w:cs="Times New Roman"/>
                <w:szCs w:val="21"/>
              </w:rPr>
              <w:t xml:space="preserve"> value and the sample size of the exposure group. SNPs with an F-statistic below 10 were excluded from subsequent analyses to minimize the risk of weak instrument bias, which can lead to inflated type I error rates and unreliable estimates.To calculate </w:t>
            </w:r>
            <m:oMath>
              <m:sSup>
                <m:sSupPr>
                  <m:ctrlPr>
                    <w:rPr>
                      <w:rFonts w:ascii="Cambria Math" w:hAnsi="Cambria Math" w:cs="Times New Roman"/>
                      <w:i/>
                      <w:iCs/>
                      <w:szCs w:val="21"/>
                    </w:rPr>
                  </m:ctrlPr>
                </m:sSupPr>
                <m:e>
                  <m:r>
                    <w:rPr>
                      <w:rFonts w:ascii="Cambria Math" w:hAnsi="Cambria Math" w:cs="Times New Roman"/>
                      <w:szCs w:val="21"/>
                    </w:rPr>
                    <m:t>R</m:t>
                  </m:r>
                </m:e>
                <m:sup>
                  <m:r>
                    <w:rPr>
                      <w:rFonts w:ascii="Cambria Math" w:hAnsi="Cambria Math" w:cs="Times New Roman"/>
                      <w:szCs w:val="21"/>
                    </w:rPr>
                    <m:t>2</m:t>
                  </m:r>
                </m:sup>
              </m:sSup>
            </m:oMath>
            <w:r w:rsidRPr="00BD5D94">
              <w:rPr>
                <w:rFonts w:ascii="Times New Roman" w:hAnsi="Times New Roman" w:cs="Times New Roman"/>
                <w:szCs w:val="21"/>
              </w:rPr>
              <w:t xml:space="preserve"> and </w:t>
            </w:r>
            <m:oMath>
              <m:r>
                <w:rPr>
                  <w:rFonts w:ascii="Cambria Math" w:hAnsi="Cambria Math" w:cs="Times New Roman"/>
                  <w:szCs w:val="21"/>
                </w:rPr>
                <m:t>F</m:t>
              </m:r>
            </m:oMath>
            <w:r w:rsidRPr="00BD5D94">
              <w:rPr>
                <w:rFonts w:ascii="Times New Roman" w:hAnsi="Times New Roman" w:cs="Times New Roman"/>
                <w:szCs w:val="21"/>
              </w:rPr>
              <w:t xml:space="preserve"> statistics, follow</w:t>
            </w:r>
            <w:r w:rsidRPr="00BD5D94">
              <w:rPr>
                <w:szCs w:val="21"/>
              </w:rPr>
              <w:t xml:space="preserve"> </w:t>
            </w:r>
            <w:r w:rsidRPr="00BD5D94">
              <w:rPr>
                <w:rFonts w:ascii="Times New Roman" w:eastAsia="Times New Roman" w:hAnsi="Times New Roman" w:cs="Times New Roman"/>
                <w:szCs w:val="21"/>
                <w:lang w:eastAsia="en-US"/>
              </w:rPr>
              <w:t>the steps below</w:t>
            </w:r>
            <w:r w:rsidRPr="00BD5D94">
              <w:rPr>
                <w:rFonts w:ascii="Times New Roman" w:hAnsi="Times New Roman" w:cs="Times New Roman"/>
                <w:szCs w:val="21"/>
              </w:rPr>
              <w:t>:</w:t>
            </w:r>
          </w:p>
          <w:p w14:paraId="52DE2511" w14:textId="77777777" w:rsidR="008D01DC" w:rsidRPr="00BD5D94" w:rsidRDefault="008D01DC" w:rsidP="008D01DC">
            <w:pPr>
              <w:spacing w:line="480" w:lineRule="auto"/>
              <w:rPr>
                <w:rFonts w:ascii="Times New Roman" w:hAnsi="Times New Roman" w:cs="Times New Roman"/>
                <w:i/>
                <w:iCs/>
                <w:szCs w:val="21"/>
              </w:rPr>
            </w:pPr>
            <m:oMath>
              <m:sSup>
                <m:sSupPr>
                  <m:ctrlPr>
                    <w:rPr>
                      <w:rFonts w:ascii="Cambria Math" w:hAnsi="Cambria Math" w:cs="Times New Roman"/>
                      <w:i/>
                      <w:iCs/>
                      <w:szCs w:val="21"/>
                    </w:rPr>
                  </m:ctrlPr>
                </m:sSupPr>
                <m:e>
                  <m:r>
                    <w:rPr>
                      <w:rFonts w:ascii="Cambria Math" w:hAnsi="Cambria Math" w:cs="Times New Roman"/>
                      <w:szCs w:val="21"/>
                    </w:rPr>
                    <m:t>R</m:t>
                  </m:r>
                </m:e>
                <m:sup>
                  <m:r>
                    <w:rPr>
                      <w:rFonts w:ascii="Cambria Math" w:hAnsi="Cambria Math" w:cs="Times New Roman"/>
                      <w:szCs w:val="21"/>
                    </w:rPr>
                    <m:t>2</m:t>
                  </m:r>
                </m:sup>
              </m:sSup>
              <m:r>
                <w:rPr>
                  <w:rFonts w:ascii="Cambria Math" w:hAnsi="Cambria Math" w:cs="Times New Roman"/>
                  <w:szCs w:val="21"/>
                </w:rPr>
                <m:t>=</m:t>
              </m:r>
              <m:f>
                <m:fPr>
                  <m:ctrlPr>
                    <w:rPr>
                      <w:rFonts w:ascii="Cambria Math" w:hAnsi="Cambria Math" w:cs="Times New Roman"/>
                      <w:i/>
                      <w:iCs/>
                      <w:szCs w:val="21"/>
                    </w:rPr>
                  </m:ctrlPr>
                </m:fPr>
                <m:num>
                  <m:r>
                    <w:rPr>
                      <w:rFonts w:ascii="Cambria Math" w:hAnsi="Cambria Math" w:cs="Times New Roman"/>
                      <w:szCs w:val="21"/>
                    </w:rPr>
                    <m:t>2</m:t>
                  </m:r>
                  <m:sSubSup>
                    <m:sSubSupPr>
                      <m:ctrlPr>
                        <w:rPr>
                          <w:rFonts w:ascii="Cambria Math" w:hAnsi="Cambria Math" w:cs="Times New Roman"/>
                          <w:i/>
                          <w:iCs/>
                          <w:szCs w:val="21"/>
                        </w:rPr>
                      </m:ctrlPr>
                    </m:sSubSupPr>
                    <m:e>
                      <m:r>
                        <w:rPr>
                          <w:rFonts w:ascii="Cambria Math" w:hAnsi="Cambria Math" w:cs="Times New Roman"/>
                          <w:szCs w:val="21"/>
                        </w:rPr>
                        <m:t>β</m:t>
                      </m:r>
                    </m:e>
                    <m:sub>
                      <m:r>
                        <w:rPr>
                          <w:rFonts w:ascii="Cambria Math" w:hAnsi="Cambria Math" w:cs="Times New Roman"/>
                          <w:szCs w:val="21"/>
                        </w:rPr>
                        <m:t>exposure</m:t>
                      </m:r>
                    </m:sub>
                    <m:sup>
                      <m:r>
                        <w:rPr>
                          <w:rFonts w:ascii="Cambria Math" w:hAnsi="Cambria Math" w:cs="Times New Roman"/>
                          <w:szCs w:val="21"/>
                        </w:rPr>
                        <m:t>2</m:t>
                      </m:r>
                    </m:sup>
                  </m:sSubSup>
                  <m:r>
                    <w:rPr>
                      <w:rFonts w:ascii="Cambria Math" w:hAnsi="Cambria Math" w:cs="Times New Roman"/>
                      <w:szCs w:val="21"/>
                    </w:rPr>
                    <m:t>ea</m:t>
                  </m:r>
                  <m:sSub>
                    <m:sSubPr>
                      <m:ctrlPr>
                        <w:rPr>
                          <w:rFonts w:ascii="Cambria Math" w:hAnsi="Cambria Math" w:cs="Times New Roman"/>
                          <w:i/>
                          <w:iCs/>
                          <w:szCs w:val="21"/>
                        </w:rPr>
                      </m:ctrlPr>
                    </m:sSubPr>
                    <m:e>
                      <m:r>
                        <w:rPr>
                          <w:rFonts w:ascii="Cambria Math" w:hAnsi="Cambria Math" w:cs="Times New Roman"/>
                          <w:szCs w:val="21"/>
                        </w:rPr>
                        <m:t>f</m:t>
                      </m:r>
                    </m:e>
                    <m:sub>
                      <m:r>
                        <w:rPr>
                          <w:rFonts w:ascii="Cambria Math" w:hAnsi="Cambria Math" w:cs="Times New Roman"/>
                          <w:szCs w:val="21"/>
                        </w:rPr>
                        <m:t>exposure</m:t>
                      </m:r>
                    </m:sub>
                  </m:sSub>
                  <m:d>
                    <m:dPr>
                      <m:ctrlPr>
                        <w:rPr>
                          <w:rFonts w:ascii="Cambria Math" w:hAnsi="Cambria Math" w:cs="Times New Roman"/>
                          <w:i/>
                          <w:iCs/>
                          <w:szCs w:val="21"/>
                        </w:rPr>
                      </m:ctrlPr>
                    </m:dPr>
                    <m:e>
                      <m:r>
                        <w:rPr>
                          <w:rFonts w:ascii="Cambria Math" w:hAnsi="Cambria Math" w:cs="Times New Roman"/>
                          <w:szCs w:val="21"/>
                        </w:rPr>
                        <m:t>1-ea</m:t>
                      </m:r>
                      <m:sSub>
                        <m:sSubPr>
                          <m:ctrlPr>
                            <w:rPr>
                              <w:rFonts w:ascii="Cambria Math" w:hAnsi="Cambria Math" w:cs="Times New Roman"/>
                              <w:i/>
                              <w:iCs/>
                              <w:szCs w:val="21"/>
                            </w:rPr>
                          </m:ctrlPr>
                        </m:sSubPr>
                        <m:e>
                          <m:r>
                            <w:rPr>
                              <w:rFonts w:ascii="Cambria Math" w:hAnsi="Cambria Math" w:cs="Times New Roman"/>
                              <w:szCs w:val="21"/>
                            </w:rPr>
                            <m:t>f</m:t>
                          </m:r>
                        </m:e>
                        <m:sub>
                          <m:r>
                            <w:rPr>
                              <w:rFonts w:ascii="Cambria Math" w:hAnsi="Cambria Math" w:cs="Times New Roman"/>
                              <w:szCs w:val="21"/>
                            </w:rPr>
                            <m:t>exposure</m:t>
                          </m:r>
                        </m:sub>
                      </m:sSub>
                    </m:e>
                  </m:d>
                </m:num>
                <m:den>
                  <m:r>
                    <w:rPr>
                      <w:rFonts w:ascii="Cambria Math" w:hAnsi="Cambria Math" w:cs="Times New Roman"/>
                      <w:szCs w:val="21"/>
                    </w:rPr>
                    <m:t>2</m:t>
                  </m:r>
                  <m:sSubSup>
                    <m:sSubSupPr>
                      <m:ctrlPr>
                        <w:rPr>
                          <w:rFonts w:ascii="Cambria Math" w:hAnsi="Cambria Math" w:cs="Times New Roman"/>
                          <w:i/>
                          <w:iCs/>
                          <w:szCs w:val="21"/>
                        </w:rPr>
                      </m:ctrlPr>
                    </m:sSubSupPr>
                    <m:e>
                      <m:r>
                        <w:rPr>
                          <w:rFonts w:ascii="Cambria Math" w:hAnsi="Cambria Math" w:cs="Times New Roman"/>
                          <w:szCs w:val="21"/>
                        </w:rPr>
                        <m:t>β</m:t>
                      </m:r>
                    </m:e>
                    <m:sub>
                      <m:r>
                        <w:rPr>
                          <w:rFonts w:ascii="Cambria Math" w:hAnsi="Cambria Math" w:cs="Times New Roman"/>
                          <w:szCs w:val="21"/>
                        </w:rPr>
                        <m:t>exposure</m:t>
                      </m:r>
                    </m:sub>
                    <m:sup>
                      <m:r>
                        <w:rPr>
                          <w:rFonts w:ascii="Cambria Math" w:hAnsi="Cambria Math" w:cs="Times New Roman"/>
                          <w:szCs w:val="21"/>
                        </w:rPr>
                        <m:t>2</m:t>
                      </m:r>
                    </m:sup>
                  </m:sSubSup>
                  <m:r>
                    <w:rPr>
                      <w:rFonts w:ascii="Cambria Math" w:hAnsi="Cambria Math" w:cs="Times New Roman"/>
                      <w:szCs w:val="21"/>
                    </w:rPr>
                    <m:t>ea</m:t>
                  </m:r>
                  <m:sSub>
                    <m:sSubPr>
                      <m:ctrlPr>
                        <w:rPr>
                          <w:rFonts w:ascii="Cambria Math" w:hAnsi="Cambria Math" w:cs="Times New Roman"/>
                          <w:i/>
                          <w:iCs/>
                          <w:szCs w:val="21"/>
                        </w:rPr>
                      </m:ctrlPr>
                    </m:sSubPr>
                    <m:e>
                      <m:r>
                        <w:rPr>
                          <w:rFonts w:ascii="Cambria Math" w:hAnsi="Cambria Math" w:cs="Times New Roman"/>
                          <w:szCs w:val="21"/>
                        </w:rPr>
                        <m:t>f</m:t>
                      </m:r>
                    </m:e>
                    <m:sub>
                      <m:r>
                        <w:rPr>
                          <w:rFonts w:ascii="Cambria Math" w:hAnsi="Cambria Math" w:cs="Times New Roman"/>
                          <w:szCs w:val="21"/>
                        </w:rPr>
                        <m:t>exposure</m:t>
                      </m:r>
                    </m:sub>
                  </m:sSub>
                  <m:d>
                    <m:dPr>
                      <m:ctrlPr>
                        <w:rPr>
                          <w:rFonts w:ascii="Cambria Math" w:hAnsi="Cambria Math" w:cs="Times New Roman"/>
                          <w:i/>
                          <w:iCs/>
                          <w:szCs w:val="21"/>
                        </w:rPr>
                      </m:ctrlPr>
                    </m:dPr>
                    <m:e>
                      <m:r>
                        <w:rPr>
                          <w:rFonts w:ascii="Cambria Math" w:hAnsi="Cambria Math" w:cs="Times New Roman"/>
                          <w:szCs w:val="21"/>
                        </w:rPr>
                        <m:t>1-ea</m:t>
                      </m:r>
                      <m:sSub>
                        <m:sSubPr>
                          <m:ctrlPr>
                            <w:rPr>
                              <w:rFonts w:ascii="Cambria Math" w:hAnsi="Cambria Math" w:cs="Times New Roman"/>
                              <w:i/>
                              <w:iCs/>
                              <w:szCs w:val="21"/>
                            </w:rPr>
                          </m:ctrlPr>
                        </m:sSubPr>
                        <m:e>
                          <m:r>
                            <w:rPr>
                              <w:rFonts w:ascii="Cambria Math" w:hAnsi="Cambria Math" w:cs="Times New Roman"/>
                              <w:szCs w:val="21"/>
                            </w:rPr>
                            <m:t>f</m:t>
                          </m:r>
                        </m:e>
                        <m:sub>
                          <m:r>
                            <w:rPr>
                              <w:rFonts w:ascii="Cambria Math" w:hAnsi="Cambria Math" w:cs="Times New Roman"/>
                              <w:szCs w:val="21"/>
                            </w:rPr>
                            <m:t>exposure</m:t>
                          </m:r>
                        </m:sub>
                      </m:sSub>
                    </m:e>
                  </m:d>
                  <m:r>
                    <w:rPr>
                      <w:rFonts w:ascii="Cambria Math" w:hAnsi="Cambria Math" w:cs="Times New Roman"/>
                      <w:szCs w:val="21"/>
                    </w:rPr>
                    <m:t>+2s</m:t>
                  </m:r>
                  <m:sSubSup>
                    <m:sSubSupPr>
                      <m:ctrlPr>
                        <w:rPr>
                          <w:rFonts w:ascii="Cambria Math" w:hAnsi="Cambria Math" w:cs="Times New Roman"/>
                          <w:i/>
                          <w:iCs/>
                          <w:szCs w:val="21"/>
                        </w:rPr>
                      </m:ctrlPr>
                    </m:sSubSupPr>
                    <m:e>
                      <m:r>
                        <w:rPr>
                          <w:rFonts w:ascii="Cambria Math" w:hAnsi="Cambria Math" w:cs="Times New Roman"/>
                          <w:szCs w:val="21"/>
                        </w:rPr>
                        <m:t>e</m:t>
                      </m:r>
                    </m:e>
                    <m:sub>
                      <m:r>
                        <w:rPr>
                          <w:rFonts w:ascii="Cambria Math" w:hAnsi="Cambria Math" w:cs="Times New Roman"/>
                          <w:szCs w:val="21"/>
                        </w:rPr>
                        <m:t>exposure</m:t>
                      </m:r>
                    </m:sub>
                    <m:sup>
                      <m:r>
                        <w:rPr>
                          <w:rFonts w:ascii="Cambria Math" w:hAnsi="Cambria Math" w:cs="Times New Roman"/>
                          <w:szCs w:val="21"/>
                        </w:rPr>
                        <m:t>2</m:t>
                      </m:r>
                    </m:sup>
                  </m:sSubSup>
                  <m:r>
                    <w:rPr>
                      <w:rFonts w:ascii="Cambria Math" w:hAnsi="Cambria Math" w:cs="Times New Roman"/>
                      <w:szCs w:val="21"/>
                    </w:rPr>
                    <m:t>samplesiz</m:t>
                  </m:r>
                  <m:sSub>
                    <m:sSubPr>
                      <m:ctrlPr>
                        <w:rPr>
                          <w:rFonts w:ascii="Cambria Math" w:hAnsi="Cambria Math" w:cs="Times New Roman"/>
                          <w:i/>
                          <w:iCs/>
                          <w:szCs w:val="21"/>
                        </w:rPr>
                      </m:ctrlPr>
                    </m:sSubPr>
                    <m:e>
                      <m:r>
                        <w:rPr>
                          <w:rFonts w:ascii="Cambria Math" w:hAnsi="Cambria Math" w:cs="Times New Roman"/>
                          <w:szCs w:val="21"/>
                        </w:rPr>
                        <m:t>e</m:t>
                      </m:r>
                    </m:e>
                    <m:sub>
                      <m:r>
                        <w:rPr>
                          <w:rFonts w:ascii="Cambria Math" w:hAnsi="Cambria Math" w:cs="Times New Roman"/>
                          <w:szCs w:val="21"/>
                        </w:rPr>
                        <m:t>exposure</m:t>
                      </m:r>
                    </m:sub>
                  </m:sSub>
                  <m:r>
                    <w:rPr>
                      <w:rFonts w:ascii="Cambria Math" w:hAnsi="Cambria Math" w:cs="Times New Roman"/>
                      <w:szCs w:val="21"/>
                    </w:rPr>
                    <m:t>ea</m:t>
                  </m:r>
                  <m:sSub>
                    <m:sSubPr>
                      <m:ctrlPr>
                        <w:rPr>
                          <w:rFonts w:ascii="Cambria Math" w:hAnsi="Cambria Math" w:cs="Times New Roman"/>
                          <w:i/>
                          <w:iCs/>
                          <w:szCs w:val="21"/>
                        </w:rPr>
                      </m:ctrlPr>
                    </m:sSubPr>
                    <m:e>
                      <m:r>
                        <w:rPr>
                          <w:rFonts w:ascii="Cambria Math" w:hAnsi="Cambria Math" w:cs="Times New Roman"/>
                          <w:szCs w:val="21"/>
                        </w:rPr>
                        <m:t>f</m:t>
                      </m:r>
                    </m:e>
                    <m:sub>
                      <m:r>
                        <w:rPr>
                          <w:rFonts w:ascii="Cambria Math" w:hAnsi="Cambria Math" w:cs="Times New Roman"/>
                          <w:szCs w:val="21"/>
                        </w:rPr>
                        <m:t>exposure</m:t>
                      </m:r>
                    </m:sub>
                  </m:sSub>
                  <m:d>
                    <m:dPr>
                      <m:ctrlPr>
                        <w:rPr>
                          <w:rFonts w:ascii="Cambria Math" w:hAnsi="Cambria Math" w:cs="Times New Roman"/>
                          <w:i/>
                          <w:iCs/>
                          <w:szCs w:val="21"/>
                        </w:rPr>
                      </m:ctrlPr>
                    </m:dPr>
                    <m:e>
                      <m:r>
                        <w:rPr>
                          <w:rFonts w:ascii="Cambria Math" w:hAnsi="Cambria Math" w:cs="Times New Roman"/>
                          <w:szCs w:val="21"/>
                        </w:rPr>
                        <m:t>1-ea</m:t>
                      </m:r>
                      <m:sSub>
                        <m:sSubPr>
                          <m:ctrlPr>
                            <w:rPr>
                              <w:rFonts w:ascii="Cambria Math" w:hAnsi="Cambria Math" w:cs="Times New Roman"/>
                              <w:i/>
                              <w:iCs/>
                              <w:szCs w:val="21"/>
                            </w:rPr>
                          </m:ctrlPr>
                        </m:sSubPr>
                        <m:e>
                          <m:r>
                            <w:rPr>
                              <w:rFonts w:ascii="Cambria Math" w:hAnsi="Cambria Math" w:cs="Times New Roman"/>
                              <w:szCs w:val="21"/>
                            </w:rPr>
                            <m:t>f</m:t>
                          </m:r>
                        </m:e>
                        <m:sub>
                          <m:r>
                            <w:rPr>
                              <w:rFonts w:ascii="Cambria Math" w:hAnsi="Cambria Math" w:cs="Times New Roman"/>
                              <w:szCs w:val="21"/>
                            </w:rPr>
                            <m:t>exposure</m:t>
                          </m:r>
                        </m:sub>
                      </m:sSub>
                    </m:e>
                  </m:d>
                </m:den>
              </m:f>
            </m:oMath>
            <w:r w:rsidRPr="00BD5D94">
              <w:rPr>
                <w:rFonts w:ascii="Times New Roman" w:hAnsi="Times New Roman" w:cs="Times New Roman"/>
                <w:i/>
                <w:iCs/>
                <w:szCs w:val="21"/>
              </w:rPr>
              <w:t xml:space="preserve">    </w:t>
            </w:r>
          </w:p>
          <w:p w14:paraId="2F40D8F7" w14:textId="77777777" w:rsidR="008D01DC" w:rsidRPr="00BD5D94" w:rsidRDefault="008D01DC" w:rsidP="008D01DC">
            <w:pPr>
              <w:spacing w:line="480" w:lineRule="auto"/>
              <w:rPr>
                <w:rFonts w:ascii="Times New Roman" w:hAnsi="Times New Roman" w:cs="Times New Roman"/>
                <w:i/>
                <w:szCs w:val="21"/>
              </w:rPr>
            </w:pPr>
            <m:oMathPara>
              <m:oMath>
                <m:r>
                  <w:rPr>
                    <w:rFonts w:ascii="Cambria Math" w:hAnsi="Cambria Math" w:cs="Times New Roman"/>
                    <w:szCs w:val="21"/>
                  </w:rPr>
                  <m:t>F=</m:t>
                </m:r>
                <m:f>
                  <m:fPr>
                    <m:ctrlPr>
                      <w:rPr>
                        <w:rFonts w:ascii="Cambria Math" w:hAnsi="Cambria Math" w:cs="Times New Roman"/>
                        <w:i/>
                        <w:szCs w:val="21"/>
                      </w:rPr>
                    </m:ctrlPr>
                  </m:fPr>
                  <m:num>
                    <m:sSup>
                      <m:sSupPr>
                        <m:ctrlPr>
                          <w:rPr>
                            <w:rFonts w:ascii="Cambria Math" w:hAnsi="Cambria Math" w:cs="Times New Roman"/>
                            <w:i/>
                            <w:szCs w:val="21"/>
                          </w:rPr>
                        </m:ctrlPr>
                      </m:sSupPr>
                      <m:e>
                        <m:r>
                          <w:rPr>
                            <w:rFonts w:ascii="Cambria Math" w:hAnsi="Cambria Math" w:cs="Times New Roman"/>
                            <w:szCs w:val="21"/>
                          </w:rPr>
                          <m:t>R</m:t>
                        </m:r>
                      </m:e>
                      <m:sup>
                        <m:r>
                          <w:rPr>
                            <w:rFonts w:ascii="Cambria Math" w:hAnsi="Cambria Math" w:cs="Times New Roman"/>
                            <w:szCs w:val="21"/>
                          </w:rPr>
                          <m:t>2</m:t>
                        </m:r>
                      </m:sup>
                    </m:sSup>
                    <m:d>
                      <m:dPr>
                        <m:ctrlPr>
                          <w:rPr>
                            <w:rFonts w:ascii="Cambria Math" w:hAnsi="Cambria Math" w:cs="Times New Roman"/>
                            <w:i/>
                            <w:szCs w:val="21"/>
                          </w:rPr>
                        </m:ctrlPr>
                      </m:dPr>
                      <m:e>
                        <m:r>
                          <w:rPr>
                            <w:rFonts w:ascii="Cambria Math" w:hAnsi="Cambria Math" w:cs="Times New Roman"/>
                            <w:szCs w:val="21"/>
                          </w:rPr>
                          <m:t>samplesiz</m:t>
                        </m:r>
                        <m:sSub>
                          <m:sSubPr>
                            <m:ctrlPr>
                              <w:rPr>
                                <w:rFonts w:ascii="Cambria Math" w:hAnsi="Cambria Math" w:cs="Times New Roman"/>
                                <w:i/>
                                <w:szCs w:val="21"/>
                              </w:rPr>
                            </m:ctrlPr>
                          </m:sSubPr>
                          <m:e>
                            <m:r>
                              <w:rPr>
                                <w:rFonts w:ascii="Cambria Math" w:hAnsi="Cambria Math" w:cs="Times New Roman"/>
                                <w:szCs w:val="21"/>
                              </w:rPr>
                              <m:t>e</m:t>
                            </m:r>
                          </m:e>
                          <m:sub>
                            <m:r>
                              <w:rPr>
                                <w:rFonts w:ascii="Cambria Math" w:hAnsi="Cambria Math" w:cs="Times New Roman"/>
                                <w:szCs w:val="21"/>
                              </w:rPr>
                              <m:t>exposure</m:t>
                            </m:r>
                          </m:sub>
                        </m:sSub>
                        <m:r>
                          <w:rPr>
                            <w:rFonts w:ascii="Cambria Math" w:hAnsi="Cambria Math" w:cs="Times New Roman"/>
                            <w:szCs w:val="21"/>
                          </w:rPr>
                          <m:t>-2</m:t>
                        </m:r>
                      </m:e>
                    </m:d>
                  </m:num>
                  <m:den>
                    <m:r>
                      <w:rPr>
                        <w:rFonts w:ascii="Cambria Math" w:hAnsi="Cambria Math" w:cs="Times New Roman"/>
                        <w:szCs w:val="21"/>
                      </w:rPr>
                      <m:t>1-</m:t>
                    </m:r>
                    <m:sSup>
                      <m:sSupPr>
                        <m:ctrlPr>
                          <w:rPr>
                            <w:rFonts w:ascii="Cambria Math" w:hAnsi="Cambria Math" w:cs="Times New Roman"/>
                            <w:i/>
                            <w:szCs w:val="21"/>
                          </w:rPr>
                        </m:ctrlPr>
                      </m:sSupPr>
                      <m:e>
                        <m:r>
                          <w:rPr>
                            <w:rFonts w:ascii="Cambria Math" w:hAnsi="Cambria Math" w:cs="Times New Roman"/>
                            <w:szCs w:val="21"/>
                          </w:rPr>
                          <m:t>R</m:t>
                        </m:r>
                      </m:e>
                      <m:sup>
                        <m:r>
                          <w:rPr>
                            <w:rFonts w:ascii="Cambria Math" w:hAnsi="Cambria Math" w:cs="Times New Roman"/>
                            <w:szCs w:val="21"/>
                          </w:rPr>
                          <m:t>2</m:t>
                        </m:r>
                      </m:sup>
                    </m:sSup>
                  </m:den>
                </m:f>
              </m:oMath>
            </m:oMathPara>
          </w:p>
          <w:p w14:paraId="65D042C3" w14:textId="77777777" w:rsidR="008D01DC" w:rsidRPr="00BD5D94" w:rsidRDefault="008D01DC" w:rsidP="008D01DC">
            <w:pPr>
              <w:spacing w:line="480" w:lineRule="auto"/>
              <w:rPr>
                <w:rFonts w:ascii="Times New Roman" w:hAnsi="Times New Roman" w:cs="Times New Roman"/>
                <w:szCs w:val="21"/>
              </w:rPr>
            </w:pPr>
            <w:r w:rsidRPr="00BD5D94">
              <w:rPr>
                <w:rFonts w:ascii="Times New Roman" w:hAnsi="Times New Roman" w:cs="Times New Roman"/>
                <w:szCs w:val="21"/>
              </w:rPr>
              <w:t>In these formulae:</w:t>
            </w:r>
          </w:p>
          <w:p w14:paraId="019E142D" w14:textId="6BB0FF06" w:rsidR="008D01DC" w:rsidRPr="00BD5D94" w:rsidRDefault="008D01DC" w:rsidP="008D01DC">
            <w:pPr>
              <w:rPr>
                <w:rFonts w:ascii="Times New Roman" w:hAnsi="Times New Roman" w:cs="Times New Roman"/>
                <w:szCs w:val="21"/>
              </w:rPr>
            </w:pPr>
            <w:r w:rsidRPr="00BD5D94">
              <w:rPr>
                <w:rFonts w:ascii="Times New Roman" w:hAnsi="Times New Roman" w:cs="Times New Roman" w:hint="eastAsia"/>
                <w:szCs w:val="21"/>
              </w:rPr>
              <w:t>•</w:t>
            </w:r>
            <w:r w:rsidRPr="00BD5D94">
              <w:rPr>
                <w:rFonts w:ascii="Times New Roman" w:hAnsi="Times New Roman" w:cs="Times New Roman"/>
                <w:szCs w:val="21"/>
              </w:rPr>
              <w:tab/>
            </w:r>
            <w:r w:rsidRPr="00BD5D94">
              <w:rPr>
                <w:rFonts w:ascii="Times New Roman" w:hAnsi="Times New Roman" w:cs="Times New Roman"/>
                <w:i/>
                <w:iCs/>
                <w:szCs w:val="21"/>
              </w:rPr>
              <w:t>β</w:t>
            </w:r>
            <w:r w:rsidRPr="00BD5D94">
              <w:rPr>
                <w:rFonts w:ascii="Times New Roman" w:hAnsi="Times New Roman"/>
                <w:vertAlign w:val="subscript"/>
              </w:rPr>
              <w:t>exposure</w:t>
            </w:r>
            <w:r w:rsidRPr="00BD5D94">
              <w:rPr>
                <w:rFonts w:ascii="Times New Roman" w:hAnsi="Times New Roman" w:cs="Times New Roman"/>
                <w:szCs w:val="21"/>
              </w:rPr>
              <w:t xml:space="preserve"> represents the beta coefficient of exposure, </w:t>
            </w:r>
          </w:p>
          <w:p w14:paraId="2878B3F4" w14:textId="77777777" w:rsidR="008D01DC" w:rsidRPr="00BD5D94" w:rsidRDefault="008D01DC" w:rsidP="008D01DC">
            <w:pPr>
              <w:rPr>
                <w:rFonts w:ascii="Times New Roman" w:hAnsi="Times New Roman" w:cs="Times New Roman"/>
                <w:szCs w:val="21"/>
              </w:rPr>
            </w:pPr>
            <w:r w:rsidRPr="00BD5D94">
              <w:rPr>
                <w:rFonts w:ascii="Times New Roman" w:hAnsi="Times New Roman" w:cs="Times New Roman" w:hint="eastAsia"/>
                <w:szCs w:val="21"/>
              </w:rPr>
              <w:t>•</w:t>
            </w:r>
            <w:r w:rsidRPr="00BD5D94">
              <w:rPr>
                <w:rFonts w:ascii="Times New Roman" w:hAnsi="Times New Roman" w:cs="Times New Roman"/>
                <w:szCs w:val="21"/>
              </w:rPr>
              <w:tab/>
            </w:r>
            <w:proofErr w:type="spellStart"/>
            <w:r w:rsidRPr="00BD5D94">
              <w:rPr>
                <w:rFonts w:ascii="Times New Roman" w:hAnsi="Times New Roman" w:cs="Times New Roman"/>
                <w:i/>
                <w:iCs/>
                <w:szCs w:val="21"/>
              </w:rPr>
              <w:t>eaf</w:t>
            </w:r>
            <w:r w:rsidRPr="00BD5D94">
              <w:rPr>
                <w:rFonts w:ascii="Times New Roman" w:hAnsi="Times New Roman"/>
                <w:i/>
                <w:iCs/>
                <w:vertAlign w:val="subscript"/>
              </w:rPr>
              <w:t>exposure</w:t>
            </w:r>
            <w:proofErr w:type="spellEnd"/>
            <w:r w:rsidRPr="00BD5D94">
              <w:rPr>
                <w:rFonts w:ascii="Times New Roman" w:hAnsi="Times New Roman" w:cs="Times New Roman"/>
                <w:i/>
                <w:iCs/>
                <w:szCs w:val="21"/>
              </w:rPr>
              <w:t xml:space="preserve"> </w:t>
            </w:r>
            <w:r w:rsidRPr="00BD5D94">
              <w:rPr>
                <w:rFonts w:ascii="Times New Roman" w:hAnsi="Times New Roman" w:cs="Times New Roman"/>
                <w:szCs w:val="21"/>
              </w:rPr>
              <w:t>is the effect of allele frequency of exposure.</w:t>
            </w:r>
          </w:p>
          <w:p w14:paraId="399C548F" w14:textId="77777777" w:rsidR="008D01DC" w:rsidRPr="00BD5D94" w:rsidRDefault="008D01DC" w:rsidP="008D01DC">
            <w:pPr>
              <w:rPr>
                <w:rFonts w:ascii="Times New Roman" w:hAnsi="Times New Roman" w:cs="Times New Roman"/>
                <w:szCs w:val="21"/>
              </w:rPr>
            </w:pPr>
            <w:r w:rsidRPr="00BD5D94">
              <w:rPr>
                <w:rFonts w:ascii="Times New Roman" w:hAnsi="Times New Roman" w:cs="Times New Roman" w:hint="eastAsia"/>
                <w:szCs w:val="21"/>
              </w:rPr>
              <w:t>•</w:t>
            </w:r>
            <w:r w:rsidRPr="00BD5D94">
              <w:rPr>
                <w:rFonts w:ascii="Times New Roman" w:hAnsi="Times New Roman" w:cs="Times New Roman"/>
                <w:szCs w:val="21"/>
              </w:rPr>
              <w:tab/>
            </w:r>
            <w:proofErr w:type="spellStart"/>
            <w:r w:rsidRPr="00BD5D94">
              <w:rPr>
                <w:rFonts w:ascii="Times New Roman" w:hAnsi="Times New Roman" w:cs="Times New Roman"/>
                <w:i/>
                <w:iCs/>
                <w:szCs w:val="21"/>
              </w:rPr>
              <w:t>se</w:t>
            </w:r>
            <w:r w:rsidRPr="00BD5D94">
              <w:rPr>
                <w:rFonts w:ascii="Times New Roman" w:hAnsi="Times New Roman"/>
                <w:i/>
                <w:iCs/>
                <w:vertAlign w:val="subscript"/>
              </w:rPr>
              <w:t>exposure</w:t>
            </w:r>
            <w:proofErr w:type="spellEnd"/>
            <w:r w:rsidRPr="00BD5D94">
              <w:rPr>
                <w:rFonts w:ascii="Times New Roman" w:hAnsi="Times New Roman" w:cs="Times New Roman"/>
                <w:szCs w:val="21"/>
              </w:rPr>
              <w:t xml:space="preserve"> represents the standard error of exposure.</w:t>
            </w:r>
          </w:p>
          <w:p w14:paraId="3D64CAC7" w14:textId="77777777" w:rsidR="008D01DC" w:rsidRPr="00BD5D94" w:rsidRDefault="008D01DC" w:rsidP="008D01DC">
            <w:pPr>
              <w:rPr>
                <w:rFonts w:ascii="Times New Roman" w:hAnsi="Times New Roman" w:cs="Times New Roman"/>
                <w:szCs w:val="21"/>
              </w:rPr>
            </w:pPr>
            <w:r w:rsidRPr="00BD5D94">
              <w:rPr>
                <w:rFonts w:ascii="Times New Roman" w:hAnsi="Times New Roman" w:cs="Times New Roman" w:hint="eastAsia"/>
                <w:szCs w:val="21"/>
              </w:rPr>
              <w:t>•</w:t>
            </w:r>
            <w:r w:rsidRPr="00BD5D94">
              <w:rPr>
                <w:rFonts w:ascii="Times New Roman" w:hAnsi="Times New Roman" w:cs="Times New Roman"/>
                <w:szCs w:val="21"/>
              </w:rPr>
              <w:tab/>
            </w:r>
            <w:proofErr w:type="spellStart"/>
            <w:r w:rsidRPr="00BD5D94">
              <w:rPr>
                <w:rFonts w:ascii="Times New Roman" w:hAnsi="Times New Roman" w:cs="Times New Roman"/>
                <w:i/>
                <w:iCs/>
                <w:szCs w:val="21"/>
              </w:rPr>
              <w:t>samplesize</w:t>
            </w:r>
            <w:r w:rsidRPr="00BD5D94">
              <w:rPr>
                <w:rFonts w:ascii="Times New Roman" w:hAnsi="Times New Roman"/>
                <w:i/>
                <w:iCs/>
                <w:vertAlign w:val="subscript"/>
              </w:rPr>
              <w:t>exposure</w:t>
            </w:r>
            <w:proofErr w:type="spellEnd"/>
            <w:r w:rsidRPr="00BD5D94">
              <w:rPr>
                <w:rFonts w:ascii="Times New Roman" w:hAnsi="Times New Roman" w:cs="Times New Roman"/>
                <w:i/>
                <w:iCs/>
                <w:szCs w:val="21"/>
              </w:rPr>
              <w:t xml:space="preserve"> </w:t>
            </w:r>
            <w:r w:rsidRPr="00BD5D94">
              <w:rPr>
                <w:rFonts w:ascii="Times New Roman" w:hAnsi="Times New Roman" w:cs="Times New Roman"/>
                <w:szCs w:val="21"/>
              </w:rPr>
              <w:t>indicates the sample size of the exposure group.</w:t>
            </w:r>
          </w:p>
          <w:p w14:paraId="5EC407C3" w14:textId="50F9225E" w:rsidR="008D01DC" w:rsidRPr="00BD5D94" w:rsidRDefault="008D01DC" w:rsidP="008D01DC">
            <w:pPr>
              <w:rPr>
                <w:rFonts w:ascii="Times New Roman" w:hAnsi="Times New Roman"/>
              </w:rPr>
            </w:pPr>
            <w:r w:rsidRPr="00BD5D94">
              <w:rPr>
                <w:rFonts w:ascii="Times New Roman" w:hAnsi="Times New Roman" w:cs="Times New Roman"/>
                <w:szCs w:val="21"/>
              </w:rPr>
              <w:t xml:space="preserve">We excluded SNPs with an F-statistic of less than 10 from our analysis to avoid weak instrument bias, which can inflate type I error rates and </w:t>
            </w:r>
            <w:r w:rsidRPr="00BD5D94">
              <w:rPr>
                <w:rFonts w:ascii="Times New Roman" w:eastAsia="Times New Roman" w:hAnsi="Times New Roman" w:cs="Times New Roman"/>
                <w:szCs w:val="21"/>
                <w:lang w:eastAsia="en-US"/>
              </w:rPr>
              <w:t>produce</w:t>
            </w:r>
            <w:r w:rsidRPr="00BD5D94">
              <w:rPr>
                <w:rFonts w:ascii="Times New Roman" w:hAnsi="Times New Roman"/>
              </w:rPr>
              <w:t xml:space="preserve"> </w:t>
            </w:r>
            <w:r w:rsidRPr="00BD5D94">
              <w:rPr>
                <w:rFonts w:ascii="Times New Roman" w:hAnsi="Times New Roman" w:cs="Times New Roman"/>
                <w:szCs w:val="21"/>
              </w:rPr>
              <w:t>unreliable estimates.</w:t>
            </w:r>
          </w:p>
          <w:p w14:paraId="26B556E6" w14:textId="77777777" w:rsidR="00693C85" w:rsidRPr="008D01DC" w:rsidRDefault="00693C85" w:rsidP="00693C85">
            <w:pPr>
              <w:spacing w:beforeLines="40" w:before="96" w:afterLines="40" w:after="96" w:line="24" w:lineRule="atLeast"/>
              <w:rPr>
                <w:rFonts w:eastAsia="Times New Roman"/>
                <w:sz w:val="18"/>
                <w:szCs w:val="18"/>
                <w:lang w:eastAsia="en-GB"/>
              </w:rPr>
            </w:pPr>
          </w:p>
        </w:tc>
      </w:tr>
      <w:tr w:rsidR="00693C85" w:rsidRPr="00B853C6" w14:paraId="215DDE8E" w14:textId="5C8C984B" w:rsidTr="005349F5">
        <w:tc>
          <w:tcPr>
            <w:tcW w:w="587" w:type="dxa"/>
            <w:shd w:val="clear" w:color="auto" w:fill="auto"/>
          </w:tcPr>
          <w:p w14:paraId="7E3D460D"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0FB55ADC"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1477" w:type="dxa"/>
            <w:shd w:val="clear" w:color="auto" w:fill="auto"/>
          </w:tcPr>
          <w:p w14:paraId="3B6B6065" w14:textId="77777777" w:rsidR="00693C85" w:rsidRPr="00A1236D" w:rsidRDefault="00693C85" w:rsidP="00693C85">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649" w:type="dxa"/>
          </w:tcPr>
          <w:p w14:paraId="37FB656C" w14:textId="27824BCD" w:rsidR="00693C85" w:rsidRPr="008D01DC" w:rsidRDefault="008D01DC" w:rsidP="00693C85">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4</w:t>
            </w:r>
          </w:p>
        </w:tc>
        <w:tc>
          <w:tcPr>
            <w:tcW w:w="10080" w:type="dxa"/>
          </w:tcPr>
          <w:p w14:paraId="7C2CE590" w14:textId="77777777" w:rsidR="00693C85" w:rsidRDefault="008D01DC" w:rsidP="003774F4">
            <w:pPr>
              <w:rPr>
                <w:rFonts w:ascii="Times New Roman" w:eastAsiaTheme="minorEastAsia" w:hAnsi="Times New Roman" w:cs="Times New Roman"/>
                <w:szCs w:val="21"/>
                <w:lang w:eastAsia="zh-CN"/>
              </w:rPr>
            </w:pPr>
            <w:r w:rsidRPr="00BD5D94">
              <w:rPr>
                <w:rFonts w:ascii="Times New Roman" w:hAnsi="Times New Roman" w:cs="Times New Roman"/>
                <w:szCs w:val="21"/>
              </w:rPr>
              <w:t xml:space="preserve">In this </w:t>
            </w:r>
            <w:r w:rsidRPr="00BD5D94">
              <w:rPr>
                <w:rFonts w:ascii="Times New Roman" w:eastAsia="Times New Roman" w:hAnsi="Times New Roman" w:cs="Times New Roman"/>
                <w:szCs w:val="21"/>
                <w:lang w:eastAsia="en-US"/>
              </w:rPr>
              <w:t>study</w:t>
            </w:r>
            <w:r w:rsidRPr="00BD5D94">
              <w:rPr>
                <w:rFonts w:ascii="Times New Roman" w:hAnsi="Times New Roman" w:cs="Times New Roman"/>
                <w:szCs w:val="21"/>
              </w:rPr>
              <w:t xml:space="preserve">, we used a bi-directional two-sample MR approach to </w:t>
            </w:r>
            <w:r w:rsidRPr="00BD5D94">
              <w:rPr>
                <w:rFonts w:ascii="Times New Roman" w:eastAsia="Times New Roman" w:hAnsi="Times New Roman" w:cs="Times New Roman"/>
                <w:szCs w:val="21"/>
                <w:lang w:eastAsia="en-US"/>
              </w:rPr>
              <w:t>investigate</w:t>
            </w:r>
            <w:r w:rsidRPr="00BD5D94">
              <w:rPr>
                <w:rFonts w:ascii="Times New Roman" w:hAnsi="Times New Roman"/>
              </w:rPr>
              <w:t xml:space="preserve"> </w:t>
            </w:r>
            <w:r w:rsidRPr="00BD5D94">
              <w:rPr>
                <w:rFonts w:ascii="Times New Roman" w:hAnsi="Times New Roman" w:cs="Times New Roman"/>
                <w:szCs w:val="21"/>
              </w:rPr>
              <w:t xml:space="preserve">the hypothesized causal </w:t>
            </w:r>
            <w:r w:rsidRPr="00BD5D94">
              <w:rPr>
                <w:rFonts w:ascii="Times New Roman" w:eastAsia="Times New Roman" w:hAnsi="Times New Roman" w:cs="Times New Roman"/>
                <w:szCs w:val="21"/>
                <w:lang w:eastAsia="en-US"/>
              </w:rPr>
              <w:t>relationship</w:t>
            </w:r>
            <w:r w:rsidRPr="00BD5D94">
              <w:rPr>
                <w:rFonts w:ascii="Times New Roman" w:hAnsi="Times New Roman"/>
              </w:rPr>
              <w:t xml:space="preserve"> </w:t>
            </w:r>
            <w:r w:rsidRPr="00BD5D94">
              <w:rPr>
                <w:rFonts w:ascii="Times New Roman" w:hAnsi="Times New Roman" w:cs="Times New Roman"/>
                <w:szCs w:val="21"/>
              </w:rPr>
              <w:t xml:space="preserve">between 1,091 blood-derived metabolites, 309 metabolite ratios, and </w:t>
            </w:r>
            <w:r w:rsidRPr="00BD5D94">
              <w:rPr>
                <w:rFonts w:ascii="Times New Roman" w:hAnsi="Times New Roman" w:cs="Times New Roman" w:hint="eastAsia"/>
                <w:szCs w:val="21"/>
              </w:rPr>
              <w:t>p</w:t>
            </w:r>
            <w:r w:rsidRPr="00BD5D94">
              <w:rPr>
                <w:rFonts w:ascii="Times New Roman" w:hAnsi="Times New Roman" w:cs="Times New Roman"/>
                <w:szCs w:val="21"/>
              </w:rPr>
              <w:t xml:space="preserve">ostpartum </w:t>
            </w:r>
            <w:r w:rsidRPr="00BD5D94">
              <w:rPr>
                <w:rFonts w:ascii="Times New Roman" w:hAnsi="Times New Roman" w:cs="Times New Roman" w:hint="eastAsia"/>
                <w:szCs w:val="21"/>
              </w:rPr>
              <w:t>d</w:t>
            </w:r>
            <w:r w:rsidRPr="00BD5D94">
              <w:rPr>
                <w:rFonts w:ascii="Times New Roman" w:hAnsi="Times New Roman" w:cs="Times New Roman"/>
                <w:szCs w:val="21"/>
              </w:rPr>
              <w:t xml:space="preserve">epression. </w:t>
            </w:r>
          </w:p>
          <w:p w14:paraId="50B43C02" w14:textId="77777777" w:rsidR="003774F4" w:rsidRDefault="003774F4" w:rsidP="003774F4">
            <w:pPr>
              <w:rPr>
                <w:rFonts w:eastAsiaTheme="minorEastAsia"/>
                <w:sz w:val="18"/>
                <w:szCs w:val="18"/>
                <w:shd w:val="clear" w:color="auto" w:fill="FFFFFF"/>
                <w:lang w:eastAsia="zh-CN"/>
              </w:rPr>
            </w:pPr>
            <w:r w:rsidRPr="003774F4">
              <w:rPr>
                <w:rFonts w:eastAsiaTheme="minorEastAsia"/>
                <w:sz w:val="18"/>
                <w:szCs w:val="18"/>
                <w:shd w:val="clear" w:color="auto" w:fill="FFFFFF"/>
                <w:lang w:eastAsia="zh-CN"/>
              </w:rPr>
              <w:t xml:space="preserve">The </w:t>
            </w:r>
            <w:proofErr w:type="spellStart"/>
            <w:r w:rsidRPr="003774F4">
              <w:rPr>
                <w:rFonts w:eastAsiaTheme="minorEastAsia"/>
                <w:sz w:val="18"/>
                <w:szCs w:val="18"/>
                <w:shd w:val="clear" w:color="auto" w:fill="FFFFFF"/>
                <w:lang w:eastAsia="zh-CN"/>
              </w:rPr>
              <w:t>FinnGen</w:t>
            </w:r>
            <w:proofErr w:type="spellEnd"/>
            <w:r w:rsidRPr="003774F4">
              <w:rPr>
                <w:rFonts w:eastAsiaTheme="minorEastAsia"/>
                <w:sz w:val="18"/>
                <w:szCs w:val="18"/>
                <w:shd w:val="clear" w:color="auto" w:fill="FFFFFF"/>
                <w:lang w:eastAsia="zh-CN"/>
              </w:rPr>
              <w:t xml:space="preserve"> study established a strong framework for defining medical conditions, ensuring consistency and reliability in our diagnostic criteria.</w:t>
            </w:r>
          </w:p>
          <w:p w14:paraId="1376BAA8" w14:textId="77777777" w:rsidR="003774F4" w:rsidRPr="00BD5D94" w:rsidRDefault="003774F4" w:rsidP="003774F4">
            <w:pPr>
              <w:rPr>
                <w:rFonts w:ascii="Times New Roman" w:hAnsi="Times New Roman"/>
              </w:rPr>
            </w:pPr>
            <w:r w:rsidRPr="00BD5D94">
              <w:rPr>
                <w:rFonts w:ascii="Times New Roman" w:hAnsi="Times New Roman" w:cs="Times New Roman"/>
                <w:szCs w:val="21"/>
              </w:rPr>
              <w:t xml:space="preserve">The demographic focus of this study was on </w:t>
            </w:r>
            <w:r w:rsidRPr="00BD5D94">
              <w:rPr>
                <w:rFonts w:ascii="Times New Roman" w:eastAsia="Times New Roman" w:hAnsi="Times New Roman" w:cs="Times New Roman"/>
                <w:szCs w:val="21"/>
                <w:lang w:eastAsia="en-US"/>
              </w:rPr>
              <w:t>people with</w:t>
            </w:r>
            <w:r w:rsidRPr="00BD5D94">
              <w:rPr>
                <w:rFonts w:ascii="Times New Roman" w:hAnsi="Times New Roman"/>
              </w:rPr>
              <w:t xml:space="preserve"> </w:t>
            </w:r>
            <w:r w:rsidRPr="00BD5D94">
              <w:rPr>
                <w:rFonts w:ascii="Times New Roman" w:hAnsi="Times New Roman" w:cs="Times New Roman"/>
                <w:szCs w:val="21"/>
              </w:rPr>
              <w:t>European ancestry.</w:t>
            </w:r>
          </w:p>
          <w:p w14:paraId="4CE38E01" w14:textId="77777777" w:rsidR="003774F4" w:rsidRPr="003774F4" w:rsidRDefault="003774F4" w:rsidP="003774F4">
            <w:pPr>
              <w:spacing w:line="480" w:lineRule="auto"/>
              <w:rPr>
                <w:rFonts w:ascii="Times New Roman" w:eastAsiaTheme="minorEastAsia" w:hAnsi="Times New Roman" w:cs="Times New Roman" w:hint="eastAsia"/>
                <w:szCs w:val="21"/>
                <w:lang w:eastAsia="zh-CN"/>
              </w:rPr>
            </w:pPr>
          </w:p>
          <w:p w14:paraId="18BB4B57" w14:textId="4BCB07D8" w:rsidR="003774F4" w:rsidRPr="003774F4" w:rsidRDefault="003774F4" w:rsidP="003774F4">
            <w:pPr>
              <w:rPr>
                <w:rFonts w:eastAsiaTheme="minorEastAsia" w:hint="eastAsia"/>
                <w:sz w:val="18"/>
                <w:szCs w:val="18"/>
                <w:shd w:val="clear" w:color="auto" w:fill="FFFFFF"/>
                <w:lang w:eastAsia="zh-CN"/>
              </w:rPr>
            </w:pPr>
          </w:p>
        </w:tc>
      </w:tr>
      <w:tr w:rsidR="00693C85" w:rsidRPr="00B853C6" w14:paraId="69A6C8B1" w14:textId="39D94CE4" w:rsidTr="005349F5">
        <w:tc>
          <w:tcPr>
            <w:tcW w:w="587" w:type="dxa"/>
            <w:shd w:val="clear" w:color="auto" w:fill="EEEEEE"/>
          </w:tcPr>
          <w:p w14:paraId="292FBB97"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273C46B4"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1477" w:type="dxa"/>
            <w:shd w:val="clear" w:color="auto" w:fill="EEEEEE"/>
          </w:tcPr>
          <w:p w14:paraId="4E713FBB" w14:textId="77777777" w:rsidR="00693C85" w:rsidRPr="00A1236D" w:rsidRDefault="00693C85" w:rsidP="00693C85">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649" w:type="dxa"/>
            <w:shd w:val="clear" w:color="auto" w:fill="EEEEEE"/>
          </w:tcPr>
          <w:p w14:paraId="2754FA07" w14:textId="77777777" w:rsidR="00693C85" w:rsidRPr="00A1236D" w:rsidRDefault="00693C85" w:rsidP="00693C85">
            <w:pPr>
              <w:spacing w:beforeLines="40" w:before="96" w:afterLines="40" w:after="96" w:line="24" w:lineRule="atLeast"/>
              <w:textAlignment w:val="baseline"/>
              <w:rPr>
                <w:rFonts w:eastAsia="Times New Roman"/>
                <w:sz w:val="18"/>
                <w:szCs w:val="18"/>
                <w:shd w:val="clear" w:color="auto" w:fill="FFFFFF"/>
                <w:lang w:val="en-GB" w:eastAsia="en-GB"/>
              </w:rPr>
            </w:pPr>
          </w:p>
        </w:tc>
        <w:tc>
          <w:tcPr>
            <w:tcW w:w="10080" w:type="dxa"/>
            <w:shd w:val="clear" w:color="auto" w:fill="EEEEEE"/>
          </w:tcPr>
          <w:p w14:paraId="6067A95B" w14:textId="5DBC0009" w:rsidR="00693C85" w:rsidRDefault="008D01DC" w:rsidP="00693C85">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heme="minorEastAsia"/>
                <w:sz w:val="18"/>
                <w:szCs w:val="18"/>
                <w:shd w:val="clear" w:color="auto" w:fill="FFFFFF"/>
                <w:lang w:val="en-GB" w:eastAsia="zh-CN"/>
              </w:rPr>
              <w:t>N</w:t>
            </w:r>
            <w:r>
              <w:rPr>
                <w:rFonts w:eastAsiaTheme="minorEastAsia" w:hint="eastAsia"/>
                <w:sz w:val="18"/>
                <w:szCs w:val="18"/>
                <w:shd w:val="clear" w:color="auto" w:fill="FFFFFF"/>
                <w:lang w:val="en-GB" w:eastAsia="zh-CN"/>
              </w:rPr>
              <w:t xml:space="preserve">o </w:t>
            </w:r>
            <w:r w:rsidRPr="00A1236D">
              <w:rPr>
                <w:rFonts w:eastAsia="Times New Roman"/>
                <w:sz w:val="18"/>
                <w:szCs w:val="18"/>
                <w:shd w:val="clear" w:color="auto" w:fill="FFFFFF"/>
                <w:lang w:val="en-GB" w:eastAsia="en-GB"/>
              </w:rPr>
              <w:t>relevant</w:t>
            </w:r>
          </w:p>
        </w:tc>
      </w:tr>
      <w:tr w:rsidR="00693C85" w:rsidRPr="00B853C6" w14:paraId="23EA53EC" w14:textId="1D3E4E77" w:rsidTr="005349F5">
        <w:tc>
          <w:tcPr>
            <w:tcW w:w="587" w:type="dxa"/>
            <w:shd w:val="clear" w:color="auto" w:fill="auto"/>
          </w:tcPr>
          <w:p w14:paraId="3E6E0D63"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697" w:type="dxa"/>
            <w:shd w:val="clear" w:color="auto" w:fill="auto"/>
          </w:tcPr>
          <w:p w14:paraId="1F0455B3"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693C85" w:rsidRPr="00F0337F" w:rsidRDefault="00693C85" w:rsidP="00693C85">
            <w:pPr>
              <w:spacing w:beforeLines="40" w:before="96" w:afterLines="40" w:after="96" w:line="24" w:lineRule="atLeast"/>
              <w:jc w:val="center"/>
              <w:rPr>
                <w:rFonts w:eastAsia="Cambria"/>
                <w:sz w:val="18"/>
                <w:szCs w:val="18"/>
                <w:lang w:val="en-GB" w:eastAsia="en-US"/>
              </w:rPr>
            </w:pPr>
          </w:p>
        </w:tc>
        <w:tc>
          <w:tcPr>
            <w:tcW w:w="1477" w:type="dxa"/>
            <w:shd w:val="clear" w:color="auto" w:fill="auto"/>
          </w:tcPr>
          <w:p w14:paraId="5139727F" w14:textId="77777777" w:rsidR="00693C85" w:rsidRPr="00A1236D" w:rsidRDefault="00693C85" w:rsidP="00693C8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Explicitly state the three core IV assumptions for the main analysis </w:t>
            </w:r>
            <w:r w:rsidRPr="00A1236D">
              <w:rPr>
                <w:rFonts w:eastAsia="Times New Roman"/>
                <w:sz w:val="18"/>
                <w:szCs w:val="18"/>
                <w:lang w:val="en-GB" w:eastAsia="en-GB"/>
              </w:rPr>
              <w:lastRenderedPageBreak/>
              <w:t>(relevance, independence and exclusion restriction) as well assumptions for any additional or sensitivity analysis</w:t>
            </w:r>
          </w:p>
        </w:tc>
        <w:tc>
          <w:tcPr>
            <w:tcW w:w="649" w:type="dxa"/>
          </w:tcPr>
          <w:p w14:paraId="6A2AE76D" w14:textId="50523F53" w:rsidR="00693C85" w:rsidRPr="003774F4" w:rsidRDefault="003774F4"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4-5</w:t>
            </w:r>
          </w:p>
        </w:tc>
        <w:tc>
          <w:tcPr>
            <w:tcW w:w="10080" w:type="dxa"/>
          </w:tcPr>
          <w:p w14:paraId="3DEFC622" w14:textId="77777777" w:rsidR="003774F4" w:rsidRPr="00BD5D94" w:rsidRDefault="003774F4" w:rsidP="003774F4">
            <w:pPr>
              <w:rPr>
                <w:rFonts w:ascii="Times New Roman" w:hAnsi="Times New Roman"/>
              </w:rPr>
            </w:pPr>
            <w:r w:rsidRPr="00BD5D94">
              <w:rPr>
                <w:rFonts w:ascii="Times New Roman" w:hAnsi="Times New Roman" w:cs="Times New Roman"/>
                <w:szCs w:val="21"/>
              </w:rPr>
              <w:t xml:space="preserve">   1. There is a direct </w:t>
            </w:r>
            <w:r w:rsidRPr="00BD5D94">
              <w:rPr>
                <w:rFonts w:ascii="Times New Roman" w:eastAsia="Times New Roman" w:hAnsi="Times New Roman" w:cs="Times New Roman"/>
                <w:szCs w:val="21"/>
                <w:lang w:eastAsia="en-US"/>
              </w:rPr>
              <w:t>relationship</w:t>
            </w:r>
            <w:r w:rsidRPr="00BD5D94">
              <w:rPr>
                <w:rFonts w:ascii="Times New Roman" w:hAnsi="Times New Roman"/>
              </w:rPr>
              <w:t xml:space="preserve"> </w:t>
            </w:r>
            <w:r w:rsidRPr="00BD5D94">
              <w:rPr>
                <w:rFonts w:ascii="Times New Roman" w:hAnsi="Times New Roman" w:cs="Times New Roman"/>
                <w:szCs w:val="21"/>
              </w:rPr>
              <w:t>between genetic variation and exposure.</w:t>
            </w:r>
          </w:p>
          <w:p w14:paraId="3290E9A2" w14:textId="77777777" w:rsidR="003774F4" w:rsidRPr="00BD5D94" w:rsidRDefault="003774F4" w:rsidP="003774F4">
            <w:pPr>
              <w:rPr>
                <w:rFonts w:ascii="Times New Roman" w:hAnsi="Times New Roman"/>
              </w:rPr>
            </w:pPr>
            <w:r w:rsidRPr="00BD5D94">
              <w:rPr>
                <w:rFonts w:ascii="Times New Roman" w:hAnsi="Times New Roman" w:cs="Times New Roman"/>
                <w:szCs w:val="21"/>
              </w:rPr>
              <w:t xml:space="preserve">   2. </w:t>
            </w:r>
            <w:r w:rsidRPr="00BD5D94">
              <w:rPr>
                <w:rFonts w:ascii="Times New Roman" w:eastAsia="Times New Roman" w:hAnsi="Times New Roman" w:cs="Times New Roman"/>
                <w:szCs w:val="21"/>
                <w:lang w:eastAsia="en-US"/>
              </w:rPr>
              <w:t xml:space="preserve">There is no </w:t>
            </w:r>
            <w:r w:rsidRPr="00BD5D94">
              <w:rPr>
                <w:rFonts w:ascii="Times New Roman" w:hAnsi="Times New Roman" w:cs="Times New Roman"/>
                <w:szCs w:val="21"/>
              </w:rPr>
              <w:t xml:space="preserve">link between these genetic variants and confounders that could </w:t>
            </w:r>
            <w:r w:rsidRPr="00BD5D94">
              <w:rPr>
                <w:rFonts w:ascii="Times New Roman" w:eastAsia="Times New Roman" w:hAnsi="Times New Roman" w:cs="Times New Roman"/>
                <w:szCs w:val="21"/>
                <w:lang w:eastAsia="en-US"/>
              </w:rPr>
              <w:t>influence</w:t>
            </w:r>
            <w:r w:rsidRPr="00BD5D94">
              <w:rPr>
                <w:rFonts w:ascii="Times New Roman" w:hAnsi="Times New Roman"/>
              </w:rPr>
              <w:t xml:space="preserve"> </w:t>
            </w:r>
            <w:r w:rsidRPr="00BD5D94">
              <w:rPr>
                <w:rFonts w:ascii="Times New Roman" w:hAnsi="Times New Roman" w:cs="Times New Roman"/>
                <w:szCs w:val="21"/>
              </w:rPr>
              <w:t xml:space="preserve">the exposure-outcome </w:t>
            </w:r>
            <w:r w:rsidRPr="00BD5D94">
              <w:rPr>
                <w:rFonts w:ascii="Times New Roman" w:eastAsia="Times New Roman" w:hAnsi="Times New Roman" w:cs="Times New Roman"/>
                <w:szCs w:val="21"/>
                <w:lang w:eastAsia="en-US"/>
              </w:rPr>
              <w:t>interaction</w:t>
            </w:r>
            <w:r w:rsidRPr="00BD5D94">
              <w:rPr>
                <w:rFonts w:ascii="Times New Roman" w:hAnsi="Times New Roman" w:cs="Times New Roman"/>
                <w:szCs w:val="21"/>
              </w:rPr>
              <w:t>.</w:t>
            </w:r>
          </w:p>
          <w:p w14:paraId="7C5FB92D" w14:textId="77777777" w:rsidR="003774F4" w:rsidRPr="00BD5D94" w:rsidRDefault="003774F4" w:rsidP="003774F4">
            <w:pPr>
              <w:rPr>
                <w:rFonts w:ascii="Times New Roman" w:hAnsi="Times New Roman"/>
                <w:sz w:val="24"/>
              </w:rPr>
            </w:pPr>
            <w:r w:rsidRPr="00BD5D94">
              <w:rPr>
                <w:rFonts w:ascii="Times New Roman" w:hAnsi="Times New Roman" w:cs="Times New Roman"/>
                <w:szCs w:val="21"/>
              </w:rPr>
              <w:t xml:space="preserve">   3.</w:t>
            </w:r>
            <w:r w:rsidRPr="00BD5D94">
              <w:rPr>
                <w:szCs w:val="21"/>
              </w:rPr>
              <w:t xml:space="preserve"> </w:t>
            </w:r>
            <w:r w:rsidRPr="00BD5D94">
              <w:rPr>
                <w:rFonts w:ascii="Times New Roman" w:hAnsi="Times New Roman" w:cs="Times New Roman"/>
                <w:szCs w:val="21"/>
              </w:rPr>
              <w:t xml:space="preserve">Exclusiveness in the </w:t>
            </w:r>
            <w:r w:rsidRPr="00BD5D94">
              <w:rPr>
                <w:rFonts w:ascii="Times New Roman" w:eastAsia="Times New Roman" w:hAnsi="Times New Roman" w:cs="Times New Roman"/>
                <w:szCs w:val="21"/>
                <w:lang w:eastAsia="en-US"/>
              </w:rPr>
              <w:t>impact</w:t>
            </w:r>
            <w:r w:rsidRPr="00BD5D94">
              <w:rPr>
                <w:rFonts w:ascii="Times New Roman" w:hAnsi="Times New Roman"/>
              </w:rPr>
              <w:t xml:space="preserve"> </w:t>
            </w:r>
            <w:r w:rsidRPr="00BD5D94">
              <w:rPr>
                <w:rFonts w:ascii="Times New Roman" w:hAnsi="Times New Roman" w:cs="Times New Roman"/>
                <w:szCs w:val="21"/>
              </w:rPr>
              <w:t>of genetic variation-driven exposure on outcome.</w:t>
            </w:r>
          </w:p>
          <w:p w14:paraId="7A54DE1B" w14:textId="18C8E7F7" w:rsidR="00693C85" w:rsidRPr="003774F4" w:rsidRDefault="003774F4" w:rsidP="00693C85">
            <w:pPr>
              <w:spacing w:beforeLines="40" w:before="96" w:afterLines="40" w:after="96" w:line="24" w:lineRule="atLeast"/>
              <w:rPr>
                <w:rFonts w:eastAsia="Times New Roman"/>
                <w:sz w:val="18"/>
                <w:szCs w:val="18"/>
                <w:lang w:eastAsia="en-GB"/>
              </w:rPr>
            </w:pPr>
            <w:r w:rsidRPr="003774F4">
              <w:rPr>
                <w:rFonts w:eastAsia="Times New Roman"/>
                <w:sz w:val="18"/>
                <w:szCs w:val="18"/>
                <w:lang w:eastAsia="en-GB"/>
              </w:rPr>
              <w:lastRenderedPageBreak/>
              <w:t>Cochran's Q statistic was used to investigate heterogeneity among the IVs. In cases of significant heterogeneity, the random-effects IVW model replaced the fixed-effects model. The MR-Egger method was used to address potential horizontal pleiotropy, with the intercept serving as an indicator of its existence. Furthermore, the MR-PRESSO approach was used to refine the analysis by identifying and eliminating outliers that could be attributed to pleiotropy. Funnel plots were used to ensure the consistency and reliability of the findings.</w:t>
            </w:r>
          </w:p>
        </w:tc>
      </w:tr>
      <w:tr w:rsidR="00693C85" w:rsidRPr="00B853C6" w14:paraId="6209F8C8" w14:textId="78A53B40" w:rsidTr="005349F5">
        <w:tc>
          <w:tcPr>
            <w:tcW w:w="587" w:type="dxa"/>
            <w:shd w:val="clear" w:color="auto" w:fill="EEEEEE"/>
          </w:tcPr>
          <w:p w14:paraId="6FA239C8"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697" w:type="dxa"/>
            <w:shd w:val="clear" w:color="auto" w:fill="EEEEEE"/>
          </w:tcPr>
          <w:p w14:paraId="3D8F9E93" w14:textId="77777777" w:rsidR="00693C85" w:rsidRPr="00F0337F" w:rsidRDefault="00693C85" w:rsidP="00693C8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1477" w:type="dxa"/>
            <w:shd w:val="clear" w:color="auto" w:fill="EEEEEE"/>
          </w:tcPr>
          <w:p w14:paraId="49C33D0D"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649" w:type="dxa"/>
            <w:shd w:val="clear" w:color="auto" w:fill="EEEEEE"/>
          </w:tcPr>
          <w:p w14:paraId="0D1191BA" w14:textId="77777777" w:rsidR="00693C85" w:rsidRPr="00A1236D" w:rsidRDefault="00693C85" w:rsidP="00693C85">
            <w:pPr>
              <w:spacing w:beforeLines="40" w:before="96" w:afterLines="40" w:after="96" w:line="24" w:lineRule="atLeast"/>
              <w:rPr>
                <w:rFonts w:eastAsia="Times New Roman"/>
                <w:sz w:val="18"/>
                <w:szCs w:val="18"/>
                <w:lang w:val="en-GB" w:eastAsia="en-GB"/>
              </w:rPr>
            </w:pPr>
          </w:p>
        </w:tc>
        <w:tc>
          <w:tcPr>
            <w:tcW w:w="10080" w:type="dxa"/>
            <w:shd w:val="clear" w:color="auto" w:fill="EEEEEE"/>
          </w:tcPr>
          <w:p w14:paraId="75DF0C4B" w14:textId="77777777" w:rsidR="00693C85" w:rsidRDefault="00693C85" w:rsidP="00693C85">
            <w:pPr>
              <w:spacing w:beforeLines="40" w:before="96" w:afterLines="40" w:after="96" w:line="24" w:lineRule="atLeast"/>
              <w:rPr>
                <w:rFonts w:eastAsia="Times New Roman"/>
                <w:sz w:val="18"/>
                <w:szCs w:val="18"/>
                <w:lang w:val="en-GB" w:eastAsia="en-GB"/>
              </w:rPr>
            </w:pPr>
          </w:p>
        </w:tc>
      </w:tr>
      <w:tr w:rsidR="00693C85" w:rsidRPr="00B853C6" w14:paraId="4346E621" w14:textId="11B8B572" w:rsidTr="005349F5">
        <w:tc>
          <w:tcPr>
            <w:tcW w:w="587" w:type="dxa"/>
            <w:shd w:val="clear" w:color="auto" w:fill="auto"/>
          </w:tcPr>
          <w:p w14:paraId="339A016D"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3635743C"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1477" w:type="dxa"/>
            <w:shd w:val="clear" w:color="auto" w:fill="auto"/>
          </w:tcPr>
          <w:p w14:paraId="3BB90022"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649" w:type="dxa"/>
          </w:tcPr>
          <w:p w14:paraId="22720A53" w14:textId="15E4ACBB" w:rsidR="00693C85" w:rsidRPr="003774F4" w:rsidRDefault="003774F4"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10080" w:type="dxa"/>
          </w:tcPr>
          <w:p w14:paraId="76159846" w14:textId="0058158D" w:rsidR="00693C85" w:rsidRDefault="003774F4" w:rsidP="00693C85">
            <w:pPr>
              <w:spacing w:beforeLines="40" w:before="96" w:afterLines="40" w:after="96" w:line="24" w:lineRule="atLeast"/>
              <w:rPr>
                <w:rFonts w:eastAsia="Times New Roman"/>
                <w:sz w:val="18"/>
                <w:szCs w:val="18"/>
                <w:lang w:val="en-GB" w:eastAsia="en-GB"/>
              </w:rPr>
            </w:pPr>
            <w:r w:rsidRPr="003774F4">
              <w:rPr>
                <w:rFonts w:eastAsia="Times New Roman"/>
                <w:sz w:val="18"/>
                <w:szCs w:val="18"/>
                <w:lang w:val="en-GB" w:eastAsia="en-GB"/>
              </w:rPr>
              <w:t xml:space="preserve">Analyses were conducted using the R programming environment (version 4.3.1). The investigation into the causal relationship between 1400 metabolites and postpartum depression was executed using methodologies such as inverse variance weighting (IVW), weighted median, and mode-based techniques, primarily through the </w:t>
            </w:r>
            <w:proofErr w:type="spellStart"/>
            <w:r w:rsidRPr="003774F4">
              <w:rPr>
                <w:rFonts w:eastAsia="Times New Roman"/>
                <w:sz w:val="18"/>
                <w:szCs w:val="18"/>
                <w:lang w:val="en-GB" w:eastAsia="en-GB"/>
              </w:rPr>
              <w:t>TwoSampleMR</w:t>
            </w:r>
            <w:proofErr w:type="spellEnd"/>
            <w:r w:rsidRPr="003774F4">
              <w:rPr>
                <w:rFonts w:eastAsia="Times New Roman"/>
                <w:sz w:val="18"/>
                <w:szCs w:val="18"/>
                <w:lang w:val="en-GB" w:eastAsia="en-GB"/>
              </w:rPr>
              <w:t xml:space="preserve"> package.</w:t>
            </w:r>
          </w:p>
        </w:tc>
      </w:tr>
      <w:tr w:rsidR="00693C85" w:rsidRPr="00B853C6" w14:paraId="642A4D4B" w14:textId="4880F3BA" w:rsidTr="005349F5">
        <w:tc>
          <w:tcPr>
            <w:tcW w:w="587" w:type="dxa"/>
            <w:shd w:val="clear" w:color="auto" w:fill="EEEEEE"/>
          </w:tcPr>
          <w:p w14:paraId="11F7484C"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569D49F3"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1477" w:type="dxa"/>
            <w:shd w:val="clear" w:color="auto" w:fill="EEEEEE"/>
          </w:tcPr>
          <w:p w14:paraId="6B2ACDE9"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649" w:type="dxa"/>
            <w:shd w:val="clear" w:color="auto" w:fill="EEEEEE"/>
          </w:tcPr>
          <w:p w14:paraId="0DAE64B0" w14:textId="2B6AC468" w:rsidR="00693C85" w:rsidRPr="003774F4" w:rsidRDefault="003774F4"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4-5</w:t>
            </w:r>
          </w:p>
        </w:tc>
        <w:tc>
          <w:tcPr>
            <w:tcW w:w="10080" w:type="dxa"/>
            <w:shd w:val="clear" w:color="auto" w:fill="EEEEEE"/>
          </w:tcPr>
          <w:p w14:paraId="3F00EAF8" w14:textId="77777777" w:rsidR="003774F4" w:rsidRPr="003774F4" w:rsidRDefault="003774F4" w:rsidP="003774F4">
            <w:pPr>
              <w:spacing w:beforeLines="40" w:before="96" w:afterLines="40" w:after="96" w:line="24" w:lineRule="atLeast"/>
              <w:rPr>
                <w:rFonts w:eastAsia="Times New Roman"/>
                <w:sz w:val="18"/>
                <w:szCs w:val="18"/>
                <w:lang w:val="en-GB" w:eastAsia="en-GB"/>
              </w:rPr>
            </w:pPr>
            <w:r w:rsidRPr="003774F4">
              <w:rPr>
                <w:rFonts w:eastAsia="Times New Roman"/>
                <w:sz w:val="18"/>
                <w:szCs w:val="18"/>
                <w:lang w:val="en-GB" w:eastAsia="en-GB"/>
              </w:rPr>
              <w:t>Data Sources for Genetic Variants: Genetic variants were sourced from genome-wide association studies (GWAS). Specifically, summary statistics for postpartum depression and blood metabolites were obtained from the GWAS database.</w:t>
            </w:r>
          </w:p>
          <w:p w14:paraId="2142F4A0" w14:textId="77777777" w:rsidR="003774F4" w:rsidRPr="003774F4" w:rsidRDefault="003774F4" w:rsidP="003774F4">
            <w:pPr>
              <w:spacing w:beforeLines="40" w:before="96" w:afterLines="40" w:after="96" w:line="24" w:lineRule="atLeast"/>
              <w:rPr>
                <w:rFonts w:eastAsia="Times New Roman"/>
                <w:sz w:val="18"/>
                <w:szCs w:val="18"/>
                <w:lang w:val="en-GB" w:eastAsia="en-GB"/>
              </w:rPr>
            </w:pPr>
            <w:r w:rsidRPr="003774F4">
              <w:rPr>
                <w:rFonts w:eastAsia="Times New Roman"/>
                <w:sz w:val="18"/>
                <w:szCs w:val="18"/>
                <w:lang w:val="en-GB" w:eastAsia="en-GB"/>
              </w:rPr>
              <w:t>Selection of Instrumental Variables (IVs): Genetic variants used as IVs were selected based on their association with the traits under investigation. A significance threshold for IVs was set at 1×10−51×10−5.</w:t>
            </w:r>
          </w:p>
          <w:p w14:paraId="20AF715F" w14:textId="77777777" w:rsidR="003774F4" w:rsidRPr="003774F4" w:rsidRDefault="003774F4" w:rsidP="003774F4">
            <w:pPr>
              <w:spacing w:beforeLines="40" w:before="96" w:afterLines="40" w:after="96" w:line="24" w:lineRule="atLeast"/>
              <w:rPr>
                <w:rFonts w:eastAsia="Times New Roman"/>
                <w:sz w:val="18"/>
                <w:szCs w:val="18"/>
                <w:lang w:val="en-GB" w:eastAsia="en-GB"/>
              </w:rPr>
            </w:pPr>
            <w:r w:rsidRPr="003774F4">
              <w:rPr>
                <w:rFonts w:eastAsia="Times New Roman"/>
                <w:sz w:val="18"/>
                <w:szCs w:val="18"/>
                <w:lang w:val="en-GB" w:eastAsia="en-GB"/>
              </w:rPr>
              <w:t>Clumping for Linkage Disequilibrium (LD): To address linkage disequilibrium between SNPs, a threshold of r2=0.001r2=0.001 was set, with a clumping proximity of 10,000 kb to ensure that the chosen SNPs are independent of each other.</w:t>
            </w:r>
          </w:p>
          <w:p w14:paraId="1612F89F" w14:textId="059D1BC9" w:rsidR="00693C85" w:rsidRDefault="003774F4" w:rsidP="003774F4">
            <w:pPr>
              <w:spacing w:beforeLines="40" w:before="96" w:afterLines="40" w:after="96" w:line="24" w:lineRule="atLeast"/>
              <w:rPr>
                <w:rFonts w:eastAsia="Times New Roman"/>
                <w:sz w:val="18"/>
                <w:szCs w:val="18"/>
                <w:lang w:val="en-GB" w:eastAsia="en-GB"/>
              </w:rPr>
            </w:pPr>
            <w:r w:rsidRPr="003774F4">
              <w:rPr>
                <w:rFonts w:eastAsia="Times New Roman"/>
                <w:sz w:val="18"/>
                <w:szCs w:val="18"/>
                <w:lang w:val="en-GB" w:eastAsia="en-GB"/>
              </w:rPr>
              <w:t>Instrument Strength Assessment: The strength of the instruments was assessed by calculating the R2R2 and F-statistics for each SNP. The R2R2 statistic quantifies the proportion of exposure variance explained by the IV, providing insight into the strength of the instrument. SNPs with an F-statistic below 10 were excluded from subsequent analyses to minimize weak instrument bias.</w:t>
            </w:r>
          </w:p>
        </w:tc>
      </w:tr>
      <w:tr w:rsidR="00693C85" w:rsidRPr="00B853C6" w14:paraId="70378831" w14:textId="0868B0A4" w:rsidTr="005349F5">
        <w:tc>
          <w:tcPr>
            <w:tcW w:w="587" w:type="dxa"/>
            <w:shd w:val="clear" w:color="auto" w:fill="auto"/>
          </w:tcPr>
          <w:p w14:paraId="45E41495"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59F665E7"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1477" w:type="dxa"/>
            <w:shd w:val="clear" w:color="auto" w:fill="auto"/>
          </w:tcPr>
          <w:p w14:paraId="5CB03D96"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w:t>
            </w:r>
            <w:r w:rsidRPr="00A1236D">
              <w:rPr>
                <w:rFonts w:eastAsia="Times New Roman"/>
                <w:sz w:val="18"/>
                <w:szCs w:val="18"/>
                <w:lang w:val="en-GB" w:eastAsia="en-GB"/>
              </w:rPr>
              <w:lastRenderedPageBreak/>
              <w:t>sample MR, whether the same covariate set was used for adjustment in the two samples</w:t>
            </w:r>
          </w:p>
        </w:tc>
        <w:tc>
          <w:tcPr>
            <w:tcW w:w="649" w:type="dxa"/>
          </w:tcPr>
          <w:p w14:paraId="7B7E7C35" w14:textId="0F0C0A5C" w:rsidR="00693C85" w:rsidRPr="003774F4" w:rsidRDefault="003774F4"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4-5</w:t>
            </w:r>
          </w:p>
        </w:tc>
        <w:tc>
          <w:tcPr>
            <w:tcW w:w="10080" w:type="dxa"/>
          </w:tcPr>
          <w:p w14:paraId="2863BBF6" w14:textId="77777777" w:rsidR="003774F4" w:rsidRPr="003774F4" w:rsidRDefault="003774F4" w:rsidP="003774F4">
            <w:pPr>
              <w:spacing w:beforeLines="40" w:before="96" w:afterLines="40" w:after="96" w:line="24" w:lineRule="atLeast"/>
              <w:rPr>
                <w:rFonts w:eastAsia="Times New Roman"/>
                <w:sz w:val="18"/>
                <w:szCs w:val="18"/>
                <w:lang w:val="en-GB" w:eastAsia="en-GB"/>
              </w:rPr>
            </w:pPr>
            <w:r w:rsidRPr="003774F4">
              <w:rPr>
                <w:rFonts w:eastAsia="Times New Roman"/>
                <w:sz w:val="18"/>
                <w:szCs w:val="18"/>
                <w:lang w:val="en-GB" w:eastAsia="en-GB"/>
              </w:rPr>
              <w:t>MR Estimator and Related Statistics:</w:t>
            </w:r>
          </w:p>
          <w:p w14:paraId="375AEB91" w14:textId="77777777" w:rsidR="003774F4" w:rsidRPr="003774F4" w:rsidRDefault="003774F4" w:rsidP="003774F4">
            <w:pPr>
              <w:spacing w:beforeLines="40" w:before="96" w:afterLines="40" w:after="96" w:line="24" w:lineRule="atLeast"/>
              <w:rPr>
                <w:rFonts w:eastAsia="Times New Roman"/>
                <w:sz w:val="18"/>
                <w:szCs w:val="18"/>
                <w:lang w:val="en-GB" w:eastAsia="en-GB"/>
              </w:rPr>
            </w:pPr>
            <w:r w:rsidRPr="003774F4">
              <w:rPr>
                <w:rFonts w:eastAsia="Times New Roman"/>
                <w:sz w:val="18"/>
                <w:szCs w:val="18"/>
                <w:lang w:val="en-GB" w:eastAsia="en-GB"/>
              </w:rPr>
              <w:t xml:space="preserve">    MR Estimators Used: The analysis utilized several MR estimators, including inverse variance weighting (IVW), weighted median, and mode-based estimation methods. These methods are implemented primarily using the </w:t>
            </w:r>
            <w:proofErr w:type="spellStart"/>
            <w:r w:rsidRPr="003774F4">
              <w:rPr>
                <w:rFonts w:eastAsia="Times New Roman"/>
                <w:sz w:val="18"/>
                <w:szCs w:val="18"/>
                <w:lang w:val="en-GB" w:eastAsia="en-GB"/>
              </w:rPr>
              <w:t>TwoSampleMR</w:t>
            </w:r>
            <w:proofErr w:type="spellEnd"/>
            <w:r w:rsidRPr="003774F4">
              <w:rPr>
                <w:rFonts w:eastAsia="Times New Roman"/>
                <w:sz w:val="18"/>
                <w:szCs w:val="18"/>
                <w:lang w:val="en-GB" w:eastAsia="en-GB"/>
              </w:rPr>
              <w:t xml:space="preserve"> package.</w:t>
            </w:r>
          </w:p>
          <w:p w14:paraId="360BF803" w14:textId="77777777" w:rsidR="003774F4" w:rsidRPr="003774F4" w:rsidRDefault="003774F4" w:rsidP="003774F4">
            <w:pPr>
              <w:spacing w:beforeLines="40" w:before="96" w:afterLines="40" w:after="96" w:line="24" w:lineRule="atLeast"/>
              <w:rPr>
                <w:rFonts w:eastAsia="Times New Roman"/>
                <w:sz w:val="18"/>
                <w:szCs w:val="18"/>
                <w:lang w:val="en-GB" w:eastAsia="en-GB"/>
              </w:rPr>
            </w:pPr>
            <w:r w:rsidRPr="003774F4">
              <w:rPr>
                <w:rFonts w:eastAsia="Times New Roman"/>
                <w:sz w:val="18"/>
                <w:szCs w:val="18"/>
                <w:lang w:val="en-GB" w:eastAsia="en-GB"/>
              </w:rPr>
              <w:t xml:space="preserve">    Statistical Techniques: The document mentions the use of Cochran's Q statistic to assess heterogeneity among instrumental variables (IVs). In cases where significant heterogeneity was detected, a random-effects IVW model was used instead of a fixed-effects model. The MR-Egger method was also utilized to address potential horizontal </w:t>
            </w:r>
            <w:r w:rsidRPr="003774F4">
              <w:rPr>
                <w:rFonts w:eastAsia="Times New Roman"/>
                <w:sz w:val="18"/>
                <w:szCs w:val="18"/>
                <w:lang w:val="en-GB" w:eastAsia="en-GB"/>
              </w:rPr>
              <w:lastRenderedPageBreak/>
              <w:t>pleiotropy, with the intercept serving as an indicator of its presence. Additionally, the MR-PRESSO approach was used to identify and adjust for outliers that could be attributed to pleiotropy.</w:t>
            </w:r>
          </w:p>
          <w:p w14:paraId="33FC04F5" w14:textId="77777777" w:rsidR="003774F4" w:rsidRPr="003774F4" w:rsidRDefault="003774F4" w:rsidP="003774F4">
            <w:pPr>
              <w:spacing w:beforeLines="40" w:before="96" w:afterLines="40" w:after="96" w:line="24" w:lineRule="atLeast"/>
              <w:rPr>
                <w:rFonts w:eastAsia="Times New Roman"/>
                <w:sz w:val="18"/>
                <w:szCs w:val="18"/>
                <w:lang w:val="en-GB" w:eastAsia="en-GB"/>
              </w:rPr>
            </w:pPr>
            <w:r w:rsidRPr="003774F4">
              <w:rPr>
                <w:rFonts w:eastAsia="Times New Roman"/>
                <w:sz w:val="18"/>
                <w:szCs w:val="18"/>
                <w:lang w:val="en-GB" w:eastAsia="en-GB"/>
              </w:rPr>
              <w:t>Covariates in Two-Sample MR:</w:t>
            </w:r>
          </w:p>
          <w:p w14:paraId="334D44EB" w14:textId="2F42B39B" w:rsidR="00693C85" w:rsidRDefault="003774F4" w:rsidP="003774F4">
            <w:pPr>
              <w:spacing w:beforeLines="40" w:before="96" w:afterLines="40" w:after="96" w:line="24" w:lineRule="atLeast"/>
              <w:rPr>
                <w:rFonts w:eastAsia="Times New Roman"/>
                <w:sz w:val="18"/>
                <w:szCs w:val="18"/>
                <w:lang w:val="en-GB" w:eastAsia="en-GB"/>
              </w:rPr>
            </w:pPr>
            <w:r w:rsidRPr="003774F4">
              <w:rPr>
                <w:rFonts w:eastAsia="Times New Roman"/>
                <w:sz w:val="18"/>
                <w:szCs w:val="18"/>
                <w:lang w:val="en-GB" w:eastAsia="en-GB"/>
              </w:rPr>
              <w:t xml:space="preserve">    Handling of Covariates: The document does not explicitly detail the covariates included in the analysis or whether the same set of covariates was used for adjustment in both samples of the two-sample MR study. Typically, in two-sample MR analyses, it is crucial that both samples use a consistent set of covariates to prevent bias in the causal estimates. However, specific details on the covariates might need to be gleaned from further sections of the document or the original data sources used in the GWAS datasets.</w:t>
            </w:r>
          </w:p>
        </w:tc>
      </w:tr>
      <w:tr w:rsidR="00693C85" w:rsidRPr="00B853C6" w14:paraId="0D8F3A7E" w14:textId="14623463" w:rsidTr="005349F5">
        <w:tc>
          <w:tcPr>
            <w:tcW w:w="587" w:type="dxa"/>
            <w:shd w:val="clear" w:color="auto" w:fill="EEEEEE"/>
          </w:tcPr>
          <w:p w14:paraId="1D70C4CD"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0A3AAFD6"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1477" w:type="dxa"/>
            <w:shd w:val="clear" w:color="auto" w:fill="EEEEEE"/>
          </w:tcPr>
          <w:p w14:paraId="08786389" w14:textId="77777777" w:rsidR="00693C85" w:rsidRPr="00A1236D" w:rsidRDefault="00693C85" w:rsidP="00693C8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649" w:type="dxa"/>
            <w:shd w:val="clear" w:color="auto" w:fill="EEEEEE"/>
          </w:tcPr>
          <w:p w14:paraId="297C3632" w14:textId="732EFE36" w:rsidR="00693C85" w:rsidRPr="003155E3" w:rsidRDefault="003155E3"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w:t>
            </w:r>
          </w:p>
        </w:tc>
        <w:tc>
          <w:tcPr>
            <w:tcW w:w="10080" w:type="dxa"/>
            <w:shd w:val="clear" w:color="auto" w:fill="EEEEEE"/>
          </w:tcPr>
          <w:p w14:paraId="16808665" w14:textId="5C72B4F0" w:rsidR="00693C85" w:rsidRDefault="003155E3" w:rsidP="00693C85">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Complete Case Analysis: </w:t>
            </w:r>
            <w:proofErr w:type="spellStart"/>
            <w:r w:rsidRPr="003155E3">
              <w:rPr>
                <w:rFonts w:eastAsia="Times New Roman"/>
                <w:sz w:val="18"/>
                <w:szCs w:val="18"/>
                <w:lang w:val="en-GB" w:eastAsia="en-GB"/>
              </w:rPr>
              <w:t>Analyzing</w:t>
            </w:r>
            <w:proofErr w:type="spellEnd"/>
            <w:r w:rsidRPr="003155E3">
              <w:rPr>
                <w:rFonts w:eastAsia="Times New Roman"/>
                <w:sz w:val="18"/>
                <w:szCs w:val="18"/>
                <w:lang w:val="en-GB" w:eastAsia="en-GB"/>
              </w:rPr>
              <w:t xml:space="preserve"> only those cases where data are complete for all variables of interest.</w:t>
            </w:r>
          </w:p>
        </w:tc>
      </w:tr>
      <w:tr w:rsidR="00693C85" w:rsidRPr="00B853C6" w14:paraId="77F037B8" w14:textId="6696FA54" w:rsidTr="005349F5">
        <w:tc>
          <w:tcPr>
            <w:tcW w:w="587" w:type="dxa"/>
            <w:shd w:val="clear" w:color="auto" w:fill="auto"/>
          </w:tcPr>
          <w:p w14:paraId="4AC39E55"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4D9E0350"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1477" w:type="dxa"/>
            <w:shd w:val="clear" w:color="auto" w:fill="auto"/>
          </w:tcPr>
          <w:p w14:paraId="41F1E523"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649" w:type="dxa"/>
          </w:tcPr>
          <w:p w14:paraId="6B5C4982" w14:textId="05992372" w:rsidR="00693C85" w:rsidRPr="003155E3" w:rsidRDefault="003155E3"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10080" w:type="dxa"/>
          </w:tcPr>
          <w:p w14:paraId="490E44D4" w14:textId="560B2235" w:rsidR="00693C85" w:rsidRDefault="003155E3" w:rsidP="00693C85">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Analyses were conducted using the R programming environment (version 4.3.1). The investigation into the causal relationship between 1,400 metabolites and postpartum depression was executed using methodologies such as inverse variance weighting  (IVW), weighted median, and mode-based techniques, primarily through the </w:t>
            </w:r>
            <w:proofErr w:type="spellStart"/>
            <w:r w:rsidRPr="003155E3">
              <w:rPr>
                <w:rFonts w:eastAsia="Times New Roman"/>
                <w:sz w:val="18"/>
                <w:szCs w:val="18"/>
                <w:lang w:val="en-GB" w:eastAsia="en-GB"/>
              </w:rPr>
              <w:t>TwoSampleMR</w:t>
            </w:r>
            <w:proofErr w:type="spellEnd"/>
            <w:r w:rsidRPr="003155E3">
              <w:rPr>
                <w:rFonts w:eastAsia="Times New Roman"/>
                <w:sz w:val="18"/>
                <w:szCs w:val="18"/>
                <w:lang w:val="en-GB" w:eastAsia="en-GB"/>
              </w:rPr>
              <w:t xml:space="preserve"> package.</w:t>
            </w:r>
          </w:p>
        </w:tc>
      </w:tr>
      <w:tr w:rsidR="00693C85" w:rsidRPr="00B853C6" w14:paraId="585043CE" w14:textId="4922F612" w:rsidTr="005349F5">
        <w:tc>
          <w:tcPr>
            <w:tcW w:w="587" w:type="dxa"/>
            <w:shd w:val="clear" w:color="auto" w:fill="EEEEEE"/>
          </w:tcPr>
          <w:p w14:paraId="55967D09"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697" w:type="dxa"/>
            <w:shd w:val="clear" w:color="auto" w:fill="EEEEEE"/>
          </w:tcPr>
          <w:p w14:paraId="0947B164" w14:textId="77777777" w:rsidR="00693C85" w:rsidRPr="00F0337F" w:rsidRDefault="00693C85" w:rsidP="00693C8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1477" w:type="dxa"/>
            <w:shd w:val="clear" w:color="auto" w:fill="EEEEEE"/>
          </w:tcPr>
          <w:p w14:paraId="1E6D0B1E" w14:textId="77777777" w:rsidR="00693C85" w:rsidRPr="00A1236D" w:rsidRDefault="00693C85" w:rsidP="00693C85">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649" w:type="dxa"/>
            <w:shd w:val="clear" w:color="auto" w:fill="EEEEEE"/>
          </w:tcPr>
          <w:p w14:paraId="61C50F74" w14:textId="7A29039A" w:rsidR="00693C85" w:rsidRPr="003155E3" w:rsidRDefault="003155E3" w:rsidP="00693C85">
            <w:pPr>
              <w:tabs>
                <w:tab w:val="left" w:pos="162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4-5</w:t>
            </w:r>
          </w:p>
        </w:tc>
        <w:tc>
          <w:tcPr>
            <w:tcW w:w="10080" w:type="dxa"/>
            <w:shd w:val="clear" w:color="auto" w:fill="EEEEEE"/>
          </w:tcPr>
          <w:p w14:paraId="4F9496EF" w14:textId="77777777" w:rsidR="003155E3" w:rsidRPr="003155E3" w:rsidRDefault="003155E3" w:rsidP="003155E3">
            <w:pPr>
              <w:tabs>
                <w:tab w:val="left" w:pos="1620"/>
              </w:tabs>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Instrumental Variable Assumptions:</w:t>
            </w:r>
          </w:p>
          <w:p w14:paraId="50CAAD26" w14:textId="77777777" w:rsidR="003155E3" w:rsidRPr="003155E3" w:rsidRDefault="003155E3" w:rsidP="003155E3">
            <w:pPr>
              <w:tabs>
                <w:tab w:val="left" w:pos="1620"/>
              </w:tabs>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Relevance: Genetic variants (SNPs) were chosen as instrumental variables based on their strong association with the exposure (metabolites), ensuring that the relevance condition is met. The strength of these associations was verified using significance thresholds and the proportion of variance in the exposure explained by the IVs (denoted by R2R2 statistics).</w:t>
            </w:r>
          </w:p>
          <w:p w14:paraId="0A616BFE" w14:textId="77777777" w:rsidR="003155E3" w:rsidRPr="003155E3" w:rsidRDefault="003155E3" w:rsidP="003155E3">
            <w:pPr>
              <w:tabs>
                <w:tab w:val="left" w:pos="1620"/>
              </w:tabs>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Independence: The independence assumption was addressed by selecting SNPs that are not linked with any known confounders. This was facilitated by using clumping procedures to ensure that the genetic variants are independent not only of each other but also of external confounding variables. Linkage disequilibrium (LD) clumping was performed with an r2r2 threshold set to ensure minimal overlap in genetic architecture.</w:t>
            </w:r>
          </w:p>
          <w:p w14:paraId="567892F0" w14:textId="77777777" w:rsidR="003155E3" w:rsidRPr="003155E3" w:rsidRDefault="003155E3" w:rsidP="003155E3">
            <w:pPr>
              <w:tabs>
                <w:tab w:val="left" w:pos="1620"/>
              </w:tabs>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Exclusion Restriction: To justify the exclusion restriction, the study likely relied on biological knowledge indicating that the genetic variants affect the outcome only through their impact on the exposure. The absence of pleiotropic effects was statistically tested using the MR-Egger regression method, where the intercept can indicate the presence of directional pleiotropy if it significantly deviates from zero.</w:t>
            </w:r>
          </w:p>
          <w:p w14:paraId="13EACEB2" w14:textId="77777777" w:rsidR="003155E3" w:rsidRPr="003155E3" w:rsidRDefault="003155E3" w:rsidP="003155E3">
            <w:pPr>
              <w:tabs>
                <w:tab w:val="left" w:pos="1620"/>
              </w:tabs>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Sensitivity Analyses:</w:t>
            </w:r>
          </w:p>
          <w:p w14:paraId="03BAEA98" w14:textId="77777777" w:rsidR="003155E3" w:rsidRPr="003155E3" w:rsidRDefault="003155E3" w:rsidP="003155E3">
            <w:pPr>
              <w:tabs>
                <w:tab w:val="left" w:pos="1620"/>
              </w:tabs>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MR-Egger: This method provides a test for the presence of horizontal pleiotropy and can also give an estimate of the causal effect that is robust to certain violations of the exclusion restriction assumption.</w:t>
            </w:r>
          </w:p>
          <w:p w14:paraId="34C67B7F" w14:textId="77777777" w:rsidR="003155E3" w:rsidRPr="003155E3" w:rsidRDefault="003155E3" w:rsidP="003155E3">
            <w:pPr>
              <w:tabs>
                <w:tab w:val="left" w:pos="1620"/>
              </w:tabs>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MR-PRESSO: This test was used to detect and correct for outliers in the data, which could be indicative of pleiotropic effects or other violations of MR assumptions.</w:t>
            </w:r>
          </w:p>
          <w:p w14:paraId="5D46DB2B" w14:textId="3D7C8C68" w:rsidR="00693C85" w:rsidRDefault="003155E3" w:rsidP="003155E3">
            <w:pPr>
              <w:tabs>
                <w:tab w:val="left" w:pos="1620"/>
              </w:tabs>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Cochran’s Q and I² Statistics: These were employed to assess heterogeneity among the genetic instruments, which can be an indicator of violations of the IV assumptions, especially the exclusion restriction.</w:t>
            </w:r>
          </w:p>
        </w:tc>
      </w:tr>
      <w:tr w:rsidR="00693C85" w:rsidRPr="00B853C6" w14:paraId="383932D9" w14:textId="2C1AFE56" w:rsidTr="005349F5">
        <w:tc>
          <w:tcPr>
            <w:tcW w:w="587" w:type="dxa"/>
            <w:shd w:val="clear" w:color="auto" w:fill="auto"/>
          </w:tcPr>
          <w:p w14:paraId="1A4621BC"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697" w:type="dxa"/>
            <w:shd w:val="clear" w:color="auto" w:fill="auto"/>
          </w:tcPr>
          <w:p w14:paraId="0F88F25B" w14:textId="77777777" w:rsidR="00693C85" w:rsidRPr="00F0337F" w:rsidRDefault="00693C85" w:rsidP="00693C8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 xml:space="preserve">Sensitivity analyses and </w:t>
            </w:r>
            <w:r w:rsidRPr="00F0337F">
              <w:rPr>
                <w:rFonts w:eastAsia="Times New Roman"/>
                <w:b/>
                <w:bCs/>
                <w:sz w:val="18"/>
                <w:szCs w:val="18"/>
                <w:lang w:val="en-GB" w:eastAsia="en-GB"/>
              </w:rPr>
              <w:lastRenderedPageBreak/>
              <w:t>additional analyses</w:t>
            </w:r>
          </w:p>
        </w:tc>
        <w:tc>
          <w:tcPr>
            <w:tcW w:w="1477" w:type="dxa"/>
            <w:shd w:val="clear" w:color="auto" w:fill="auto"/>
          </w:tcPr>
          <w:p w14:paraId="13C6445C"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lastRenderedPageBreak/>
              <w:t xml:space="preserve">Describe any sensitivity analyses or additional </w:t>
            </w:r>
            <w:r w:rsidRPr="00A1236D">
              <w:rPr>
                <w:rFonts w:eastAsia="Times New Roman"/>
                <w:sz w:val="18"/>
                <w:szCs w:val="18"/>
                <w:lang w:val="en-GB" w:eastAsia="en-GB"/>
              </w:rPr>
              <w:lastRenderedPageBreak/>
              <w:t>analyses performed (e.g. comparison of effect estimates from different approaches, independent replication, bias analytic techniques, validation of instruments, simulations)</w:t>
            </w:r>
          </w:p>
        </w:tc>
        <w:tc>
          <w:tcPr>
            <w:tcW w:w="649" w:type="dxa"/>
          </w:tcPr>
          <w:p w14:paraId="4B9B6FF5" w14:textId="5E428ED9" w:rsidR="00693C85" w:rsidRPr="003155E3" w:rsidRDefault="003155E3"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5</w:t>
            </w:r>
          </w:p>
        </w:tc>
        <w:tc>
          <w:tcPr>
            <w:tcW w:w="10080" w:type="dxa"/>
          </w:tcPr>
          <w:p w14:paraId="1E672D0D" w14:textId="77777777" w:rsidR="003155E3" w:rsidRPr="003155E3"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Sensitivity Analyses and Additional Analyses:</w:t>
            </w:r>
          </w:p>
          <w:p w14:paraId="39CD5EA2" w14:textId="77777777" w:rsidR="003155E3" w:rsidRPr="003155E3"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MR-Egger Regression: This method was specifically employed to address potential horizontal pleiotropy. The MR-Egger intercept provides a test for the presence of pleiotropic effects that might bias the MR estimates. If the </w:t>
            </w:r>
            <w:r w:rsidRPr="003155E3">
              <w:rPr>
                <w:rFonts w:eastAsia="Times New Roman"/>
                <w:sz w:val="18"/>
                <w:szCs w:val="18"/>
                <w:lang w:val="en-GB" w:eastAsia="en-GB"/>
              </w:rPr>
              <w:lastRenderedPageBreak/>
              <w:t>intercept significantly deviates from zero, it suggests the presence of directional pleiotropy, which might bias the causal estimates.</w:t>
            </w:r>
          </w:p>
          <w:p w14:paraId="1A28E715" w14:textId="77777777" w:rsidR="003155E3" w:rsidRPr="003155E3"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MR-PRESSO (Mendelian Randomization Pleiotropy </w:t>
            </w:r>
            <w:proofErr w:type="spellStart"/>
            <w:r w:rsidRPr="003155E3">
              <w:rPr>
                <w:rFonts w:eastAsia="Times New Roman"/>
                <w:sz w:val="18"/>
                <w:szCs w:val="18"/>
                <w:lang w:val="en-GB" w:eastAsia="en-GB"/>
              </w:rPr>
              <w:t>RESidual</w:t>
            </w:r>
            <w:proofErr w:type="spellEnd"/>
            <w:r w:rsidRPr="003155E3">
              <w:rPr>
                <w:rFonts w:eastAsia="Times New Roman"/>
                <w:sz w:val="18"/>
                <w:szCs w:val="18"/>
                <w:lang w:val="en-GB" w:eastAsia="en-GB"/>
              </w:rPr>
              <w:t xml:space="preserve"> Sum and Outlier): This tool was used to detect and correct for outliers in the instrumental variable analysis. Outliers can indicate the presence of pleiotropic effects or other issues with the genetic variants used as instruments. By identifying and adjusting for outliers, MR-PRESSO helps ensure that the analysis results are not unduly influenced by invalid instruments.</w:t>
            </w:r>
          </w:p>
          <w:p w14:paraId="627FB126" w14:textId="77777777" w:rsidR="003155E3" w:rsidRPr="003155E3"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Weighted Median Estimator: This estimator provides a robust causal estimate that remains valid even if up to 50% of the information comes from invalid instruments. It was used as a complementary approach to the standard IVW method to confirm the findings under less stringent assumptions about the instrumental variables.</w:t>
            </w:r>
          </w:p>
          <w:p w14:paraId="57BBDDBD" w14:textId="77777777" w:rsidR="003155E3" w:rsidRPr="003155E3" w:rsidRDefault="003155E3" w:rsidP="003155E3">
            <w:pPr>
              <w:spacing w:beforeLines="40" w:before="96" w:afterLines="40" w:after="96" w:line="24" w:lineRule="atLeast"/>
              <w:rPr>
                <w:rFonts w:eastAsia="Times New Roman"/>
                <w:sz w:val="18"/>
                <w:szCs w:val="18"/>
                <w:lang w:val="en-GB" w:eastAsia="en-GB"/>
              </w:rPr>
            </w:pPr>
          </w:p>
          <w:p w14:paraId="5D367AD1" w14:textId="77777777" w:rsidR="003155E3" w:rsidRPr="003155E3"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Cochran’s Q and I² Statistics for Heterogeneity: These statistics were calculated to assess the heterogeneity among the genetic instruments. Significant heterogeneity can indicate problems such as weak instruments or violations of the exclusion restriction assumption. The use of a random-effects model in the presence of significant heterogeneity helps to account for this and provides more reliable estimates.</w:t>
            </w:r>
          </w:p>
          <w:p w14:paraId="7A5DAC9C" w14:textId="77777777" w:rsidR="003155E3" w:rsidRPr="003155E3"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Leave-One-Out Analysis: This approach was likely used to test the influence of individual SNPs on the overall MR results. By sequentially excluding one SNP at a time and recalculating the MR estimates, this analysis can identify if any single SNP disproportionately affects the results, which could indicate issues with specific instruments.</w:t>
            </w:r>
          </w:p>
          <w:p w14:paraId="229BFDFD" w14:textId="69AC7778" w:rsidR="00693C85"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Comparison of Effect Estimates from Different MR Methods: The study compared the results obtained from different MR methods (IVW, MR-Egger, Weighted Median, and MR-PRESSO) to ensure consistency across different statistical approaches. Consistency in the findings across these methods adds confidence to the causal interpretations.</w:t>
            </w:r>
          </w:p>
        </w:tc>
      </w:tr>
      <w:tr w:rsidR="00693C85" w:rsidRPr="00B853C6" w14:paraId="55C7A410" w14:textId="0BAB653A" w:rsidTr="005349F5">
        <w:tc>
          <w:tcPr>
            <w:tcW w:w="587" w:type="dxa"/>
            <w:shd w:val="clear" w:color="auto" w:fill="EEEEEE"/>
          </w:tcPr>
          <w:p w14:paraId="056075DE"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697" w:type="dxa"/>
            <w:shd w:val="clear" w:color="auto" w:fill="EEEEEE"/>
          </w:tcPr>
          <w:p w14:paraId="6096809E" w14:textId="77777777" w:rsidR="00693C85" w:rsidRPr="00F0337F" w:rsidRDefault="00693C85" w:rsidP="00693C8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1477" w:type="dxa"/>
            <w:shd w:val="clear" w:color="auto" w:fill="EEEEEE"/>
          </w:tcPr>
          <w:p w14:paraId="08D1055E"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649" w:type="dxa"/>
            <w:shd w:val="clear" w:color="auto" w:fill="EEEEEE"/>
          </w:tcPr>
          <w:p w14:paraId="721E714E"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10080" w:type="dxa"/>
            <w:shd w:val="clear" w:color="auto" w:fill="EEEEEE"/>
          </w:tcPr>
          <w:p w14:paraId="495710C0" w14:textId="77777777" w:rsidR="00693C85" w:rsidRDefault="00693C85" w:rsidP="00693C85">
            <w:pPr>
              <w:spacing w:beforeLines="40" w:before="96" w:afterLines="40" w:after="96" w:line="24" w:lineRule="atLeast"/>
              <w:rPr>
                <w:rFonts w:eastAsia="Cambria"/>
                <w:sz w:val="18"/>
                <w:szCs w:val="18"/>
                <w:lang w:val="en-GB" w:eastAsia="en-US"/>
              </w:rPr>
            </w:pPr>
          </w:p>
        </w:tc>
      </w:tr>
      <w:tr w:rsidR="00693C85" w:rsidRPr="00B853C6" w14:paraId="5EA9EBD1" w14:textId="4D05FA5B" w:rsidTr="005349F5">
        <w:tc>
          <w:tcPr>
            <w:tcW w:w="587" w:type="dxa"/>
            <w:shd w:val="clear" w:color="auto" w:fill="auto"/>
          </w:tcPr>
          <w:p w14:paraId="66EDED80"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50BD32B9"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1477" w:type="dxa"/>
            <w:shd w:val="clear" w:color="auto" w:fill="auto"/>
          </w:tcPr>
          <w:p w14:paraId="054FBA47" w14:textId="77777777" w:rsidR="00693C85" w:rsidRPr="00A1236D" w:rsidRDefault="00693C85" w:rsidP="00693C8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649" w:type="dxa"/>
          </w:tcPr>
          <w:p w14:paraId="305BB821" w14:textId="4CE0D3EC" w:rsidR="00693C85" w:rsidRPr="003155E3" w:rsidRDefault="003155E3"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10080" w:type="dxa"/>
          </w:tcPr>
          <w:p w14:paraId="000A5616" w14:textId="77777777" w:rsidR="003155E3" w:rsidRPr="003155E3"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Statistical Software and Packages:</w:t>
            </w:r>
          </w:p>
          <w:p w14:paraId="221C4503" w14:textId="77777777" w:rsidR="003155E3" w:rsidRPr="003155E3"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Software: R programming environment</w:t>
            </w:r>
          </w:p>
          <w:p w14:paraId="31904E32" w14:textId="77777777" w:rsidR="003155E3" w:rsidRPr="003155E3"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Version: Version 4.3.1</w:t>
            </w:r>
          </w:p>
          <w:p w14:paraId="79626260" w14:textId="0814A04C" w:rsidR="00693C85" w:rsidRDefault="003155E3" w:rsidP="003155E3">
            <w:pPr>
              <w:spacing w:beforeLines="40" w:before="96" w:afterLines="40" w:after="96" w:line="24" w:lineRule="atLeast"/>
              <w:rPr>
                <w:rFonts w:eastAsia="Times New Roman"/>
                <w:sz w:val="18"/>
                <w:szCs w:val="18"/>
                <w:lang w:val="en-GB" w:eastAsia="en-GB"/>
              </w:rPr>
            </w:pPr>
            <w:r w:rsidRPr="003155E3">
              <w:rPr>
                <w:rFonts w:eastAsia="Times New Roman"/>
                <w:sz w:val="18"/>
                <w:szCs w:val="18"/>
                <w:lang w:val="en-GB" w:eastAsia="en-GB"/>
              </w:rPr>
              <w:t xml:space="preserve">    Package: </w:t>
            </w:r>
            <w:proofErr w:type="spellStart"/>
            <w:r w:rsidRPr="003155E3">
              <w:rPr>
                <w:rFonts w:eastAsia="Times New Roman"/>
                <w:sz w:val="18"/>
                <w:szCs w:val="18"/>
                <w:lang w:val="en-GB" w:eastAsia="en-GB"/>
              </w:rPr>
              <w:t>TwoSampleMR</w:t>
            </w:r>
            <w:proofErr w:type="spellEnd"/>
            <w:r w:rsidRPr="003155E3">
              <w:rPr>
                <w:rFonts w:eastAsia="Times New Roman"/>
                <w:sz w:val="18"/>
                <w:szCs w:val="18"/>
                <w:lang w:val="en-GB" w:eastAsia="en-GB"/>
              </w:rPr>
              <w:t xml:space="preserve"> package</w:t>
            </w:r>
          </w:p>
        </w:tc>
      </w:tr>
      <w:tr w:rsidR="00693C85" w:rsidRPr="00B853C6" w14:paraId="6A631D93" w14:textId="2BD5AA8E" w:rsidTr="005349F5">
        <w:tc>
          <w:tcPr>
            <w:tcW w:w="587" w:type="dxa"/>
            <w:tcBorders>
              <w:bottom w:val="single" w:sz="6" w:space="0" w:color="7F7F7F"/>
            </w:tcBorders>
            <w:shd w:val="clear" w:color="auto" w:fill="EEEEEE"/>
          </w:tcPr>
          <w:p w14:paraId="37C88958"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tcBorders>
              <w:bottom w:val="single" w:sz="6" w:space="0" w:color="7F7F7F"/>
            </w:tcBorders>
            <w:shd w:val="clear" w:color="auto" w:fill="EEEEEE"/>
          </w:tcPr>
          <w:p w14:paraId="2349B556"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1477" w:type="dxa"/>
            <w:tcBorders>
              <w:bottom w:val="single" w:sz="6" w:space="0" w:color="7F7F7F"/>
            </w:tcBorders>
            <w:shd w:val="clear" w:color="auto" w:fill="EEEEEE"/>
          </w:tcPr>
          <w:p w14:paraId="5DBE58D7"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649" w:type="dxa"/>
            <w:tcBorders>
              <w:bottom w:val="single" w:sz="6" w:space="0" w:color="7F7F7F"/>
            </w:tcBorders>
            <w:shd w:val="clear" w:color="auto" w:fill="EEEEEE"/>
          </w:tcPr>
          <w:p w14:paraId="2325504F" w14:textId="77777777" w:rsidR="00693C85" w:rsidRPr="00A1236D" w:rsidRDefault="00693C85" w:rsidP="00693C85">
            <w:pPr>
              <w:spacing w:beforeLines="40" w:before="96" w:afterLines="40" w:after="96" w:line="24" w:lineRule="atLeast"/>
              <w:rPr>
                <w:rFonts w:eastAsia="Times New Roman"/>
                <w:sz w:val="18"/>
                <w:szCs w:val="18"/>
                <w:lang w:val="en-GB" w:eastAsia="en-GB"/>
              </w:rPr>
            </w:pPr>
          </w:p>
        </w:tc>
        <w:tc>
          <w:tcPr>
            <w:tcW w:w="10080" w:type="dxa"/>
            <w:tcBorders>
              <w:bottom w:val="single" w:sz="6" w:space="0" w:color="7F7F7F"/>
            </w:tcBorders>
            <w:shd w:val="clear" w:color="auto" w:fill="EEEEEE"/>
          </w:tcPr>
          <w:p w14:paraId="3EFCD231" w14:textId="33E0C85C" w:rsidR="00693C85" w:rsidRDefault="003155E3" w:rsidP="00693C85">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N</w:t>
            </w:r>
            <w:r>
              <w:rPr>
                <w:rFonts w:eastAsiaTheme="minorEastAsia" w:hint="eastAsia"/>
                <w:sz w:val="18"/>
                <w:szCs w:val="18"/>
                <w:shd w:val="clear" w:color="auto" w:fill="FFFFFF"/>
                <w:lang w:val="en-GB" w:eastAsia="zh-CN"/>
              </w:rPr>
              <w:t xml:space="preserve">o </w:t>
            </w:r>
            <w:r w:rsidRPr="00A1236D">
              <w:rPr>
                <w:rFonts w:eastAsia="Times New Roman"/>
                <w:sz w:val="18"/>
                <w:szCs w:val="18"/>
                <w:shd w:val="clear" w:color="auto" w:fill="FFFFFF"/>
                <w:lang w:val="en-GB" w:eastAsia="en-GB"/>
              </w:rPr>
              <w:t>relevant</w:t>
            </w:r>
          </w:p>
        </w:tc>
      </w:tr>
      <w:tr w:rsidR="00693C85" w:rsidRPr="00B853C6" w14:paraId="040F15E5" w14:textId="3B11C618" w:rsidTr="005349F5">
        <w:tc>
          <w:tcPr>
            <w:tcW w:w="587" w:type="dxa"/>
            <w:tcBorders>
              <w:top w:val="single" w:sz="6" w:space="0" w:color="7F7F7F"/>
            </w:tcBorders>
            <w:shd w:val="clear" w:color="auto" w:fill="auto"/>
          </w:tcPr>
          <w:p w14:paraId="777278B3"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p>
        </w:tc>
        <w:tc>
          <w:tcPr>
            <w:tcW w:w="1697" w:type="dxa"/>
            <w:tcBorders>
              <w:top w:val="single" w:sz="6" w:space="0" w:color="7F7F7F"/>
            </w:tcBorders>
            <w:shd w:val="clear" w:color="auto" w:fill="auto"/>
          </w:tcPr>
          <w:p w14:paraId="7D8D653B"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1477" w:type="dxa"/>
            <w:tcBorders>
              <w:top w:val="single" w:sz="6" w:space="0" w:color="7F7F7F"/>
            </w:tcBorders>
            <w:shd w:val="clear" w:color="auto" w:fill="auto"/>
          </w:tcPr>
          <w:p w14:paraId="34719287"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649" w:type="dxa"/>
            <w:tcBorders>
              <w:top w:val="single" w:sz="6" w:space="0" w:color="7F7F7F"/>
            </w:tcBorders>
          </w:tcPr>
          <w:p w14:paraId="0E355A69"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10080" w:type="dxa"/>
            <w:tcBorders>
              <w:top w:val="single" w:sz="6" w:space="0" w:color="7F7F7F"/>
            </w:tcBorders>
          </w:tcPr>
          <w:p w14:paraId="33E956D1" w14:textId="77777777" w:rsidR="00693C85" w:rsidRDefault="00693C85" w:rsidP="00693C85">
            <w:pPr>
              <w:spacing w:beforeLines="40" w:before="96" w:afterLines="40" w:after="96" w:line="24" w:lineRule="atLeast"/>
              <w:rPr>
                <w:rFonts w:eastAsia="Cambria"/>
                <w:sz w:val="18"/>
                <w:szCs w:val="18"/>
                <w:lang w:val="en-GB" w:eastAsia="en-US"/>
              </w:rPr>
            </w:pPr>
          </w:p>
        </w:tc>
      </w:tr>
      <w:tr w:rsidR="00693C85" w:rsidRPr="00B853C6" w14:paraId="67F47EED" w14:textId="4A481C08" w:rsidTr="005349F5">
        <w:tc>
          <w:tcPr>
            <w:tcW w:w="587" w:type="dxa"/>
            <w:shd w:val="clear" w:color="auto" w:fill="EEEEEE"/>
          </w:tcPr>
          <w:p w14:paraId="51C7A54B"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10</w:t>
            </w:r>
          </w:p>
        </w:tc>
        <w:tc>
          <w:tcPr>
            <w:tcW w:w="1697" w:type="dxa"/>
            <w:shd w:val="clear" w:color="auto" w:fill="EEEEEE"/>
          </w:tcPr>
          <w:p w14:paraId="731D0370"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1477" w:type="dxa"/>
            <w:shd w:val="clear" w:color="auto" w:fill="EEEEEE"/>
          </w:tcPr>
          <w:p w14:paraId="3B19CDAF"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649" w:type="dxa"/>
            <w:shd w:val="clear" w:color="auto" w:fill="EEEEEE"/>
          </w:tcPr>
          <w:p w14:paraId="1091FF57"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10080" w:type="dxa"/>
            <w:shd w:val="clear" w:color="auto" w:fill="EEEEEE"/>
          </w:tcPr>
          <w:p w14:paraId="4B684E79" w14:textId="77777777" w:rsidR="00693C85" w:rsidRDefault="00693C85" w:rsidP="00693C85">
            <w:pPr>
              <w:spacing w:beforeLines="40" w:before="96" w:afterLines="40" w:after="96" w:line="24" w:lineRule="atLeast"/>
              <w:rPr>
                <w:rFonts w:eastAsia="Cambria"/>
                <w:sz w:val="18"/>
                <w:szCs w:val="18"/>
                <w:lang w:val="en-GB" w:eastAsia="en-US"/>
              </w:rPr>
            </w:pPr>
          </w:p>
        </w:tc>
      </w:tr>
      <w:tr w:rsidR="00693C85" w:rsidRPr="00B853C6" w14:paraId="6CA228D1" w14:textId="316B6A36" w:rsidTr="005349F5">
        <w:tc>
          <w:tcPr>
            <w:tcW w:w="587" w:type="dxa"/>
            <w:shd w:val="clear" w:color="auto" w:fill="auto"/>
          </w:tcPr>
          <w:p w14:paraId="29B62776"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4C1499C8"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1477" w:type="dxa"/>
            <w:shd w:val="clear" w:color="auto" w:fill="auto"/>
          </w:tcPr>
          <w:p w14:paraId="4D5C652C" w14:textId="6B5065AC"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649" w:type="dxa"/>
          </w:tcPr>
          <w:p w14:paraId="78A55BA3" w14:textId="7AB96230" w:rsidR="00C306D7" w:rsidRDefault="00C306D7" w:rsidP="00693C8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w:t>
            </w:r>
          </w:p>
          <w:p w14:paraId="7AF8CC23" w14:textId="2CB36138" w:rsidR="00693C85" w:rsidRPr="00A1236D" w:rsidRDefault="00C306D7" w:rsidP="00693C85">
            <w:pPr>
              <w:spacing w:beforeLines="40" w:before="96" w:afterLines="40" w:after="96" w:line="24" w:lineRule="atLeast"/>
              <w:rPr>
                <w:rFonts w:eastAsia="Times New Roman"/>
                <w:sz w:val="18"/>
                <w:szCs w:val="18"/>
                <w:lang w:val="en-GB" w:eastAsia="en-GB"/>
              </w:rPr>
            </w:pPr>
            <w:r w:rsidRPr="00C306D7">
              <w:rPr>
                <w:rFonts w:eastAsia="Times New Roman"/>
                <w:sz w:val="18"/>
                <w:szCs w:val="18"/>
                <w:lang w:val="en-GB" w:eastAsia="en-GB"/>
              </w:rPr>
              <w:t>Supplemental</w:t>
            </w:r>
            <w:r>
              <w:rPr>
                <w:rFonts w:eastAsiaTheme="minorEastAsia" w:hint="eastAsia"/>
                <w:sz w:val="18"/>
                <w:szCs w:val="18"/>
                <w:lang w:val="en-GB" w:eastAsia="zh-CN"/>
              </w:rPr>
              <w:t xml:space="preserve"> </w:t>
            </w:r>
            <w:r w:rsidRPr="00C306D7">
              <w:rPr>
                <w:rFonts w:eastAsia="Times New Roman"/>
                <w:sz w:val="18"/>
                <w:szCs w:val="18"/>
                <w:lang w:val="en-GB" w:eastAsia="en-GB"/>
              </w:rPr>
              <w:t>image</w:t>
            </w:r>
          </w:p>
        </w:tc>
        <w:tc>
          <w:tcPr>
            <w:tcW w:w="10080" w:type="dxa"/>
          </w:tcPr>
          <w:p w14:paraId="458F2BF7" w14:textId="3B61A994" w:rsidR="00C306D7" w:rsidRDefault="00C306D7" w:rsidP="00693C85">
            <w:pPr>
              <w:spacing w:beforeLines="40" w:before="96" w:afterLines="40" w:after="96" w:line="24" w:lineRule="atLeast"/>
              <w:rPr>
                <w:rFonts w:eastAsiaTheme="minorEastAsia"/>
                <w:sz w:val="18"/>
                <w:szCs w:val="18"/>
                <w:lang w:val="en-GB" w:eastAsia="zh-CN"/>
              </w:rPr>
            </w:pPr>
            <w:r w:rsidRPr="00C306D7">
              <w:rPr>
                <w:rFonts w:eastAsiaTheme="minorEastAsia"/>
                <w:sz w:val="18"/>
                <w:szCs w:val="18"/>
                <w:lang w:val="en-GB" w:eastAsia="zh-CN"/>
              </w:rPr>
              <w:t xml:space="preserve">The study’s population was composed of people of European descent. Postpartum depression was defined using endpoint definitions approved by the </w:t>
            </w:r>
            <w:proofErr w:type="spellStart"/>
            <w:r w:rsidRPr="00C306D7">
              <w:rPr>
                <w:rFonts w:eastAsiaTheme="minorEastAsia"/>
                <w:sz w:val="18"/>
                <w:szCs w:val="18"/>
                <w:lang w:val="en-GB" w:eastAsia="zh-CN"/>
              </w:rPr>
              <w:t>FinnGen</w:t>
            </w:r>
            <w:proofErr w:type="spellEnd"/>
            <w:r w:rsidRPr="00C306D7">
              <w:rPr>
                <w:rFonts w:eastAsiaTheme="minorEastAsia"/>
                <w:sz w:val="18"/>
                <w:szCs w:val="18"/>
                <w:lang w:val="en-GB" w:eastAsia="zh-CN"/>
              </w:rPr>
              <w:t xml:space="preserve"> study's clinical expert groups, which included leading experts in their respective medical fields. The </w:t>
            </w:r>
            <w:proofErr w:type="spellStart"/>
            <w:r w:rsidRPr="00C306D7">
              <w:rPr>
                <w:rFonts w:eastAsiaTheme="minorEastAsia"/>
                <w:sz w:val="18"/>
                <w:szCs w:val="18"/>
                <w:lang w:val="en-GB" w:eastAsia="zh-CN"/>
              </w:rPr>
              <w:t>FinnGen</w:t>
            </w:r>
            <w:proofErr w:type="spellEnd"/>
            <w:r w:rsidRPr="00C306D7">
              <w:rPr>
                <w:rFonts w:eastAsiaTheme="minorEastAsia"/>
                <w:sz w:val="18"/>
                <w:szCs w:val="18"/>
                <w:lang w:val="en-GB" w:eastAsia="zh-CN"/>
              </w:rPr>
              <w:t xml:space="preserve"> study established a strong framework for defining medical conditions, ensuring consistency and reliability in our diagnostic criteria</w:t>
            </w:r>
          </w:p>
          <w:p w14:paraId="00D65497" w14:textId="34F8D3E2" w:rsidR="00693C85" w:rsidRPr="00C306D7" w:rsidRDefault="00C306D7"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 xml:space="preserve">All in </w:t>
            </w:r>
            <w:r>
              <w:rPr>
                <w:rFonts w:eastAsia="Times New Roman"/>
                <w:sz w:val="18"/>
                <w:szCs w:val="18"/>
                <w:lang w:val="en-GB" w:eastAsia="en-GB"/>
              </w:rPr>
              <w:t xml:space="preserve">a flow </w:t>
            </w:r>
            <w:r w:rsidRPr="00A1236D">
              <w:rPr>
                <w:rFonts w:eastAsia="Times New Roman"/>
                <w:sz w:val="18"/>
                <w:szCs w:val="18"/>
                <w:lang w:val="en-GB" w:eastAsia="en-GB"/>
              </w:rPr>
              <w:t>diagram</w:t>
            </w:r>
            <w:r>
              <w:rPr>
                <w:rFonts w:eastAsiaTheme="minorEastAsia" w:hint="eastAsia"/>
                <w:sz w:val="18"/>
                <w:szCs w:val="18"/>
                <w:lang w:val="en-GB" w:eastAsia="zh-CN"/>
              </w:rPr>
              <w:t>(</w:t>
            </w:r>
            <w:r w:rsidRPr="00C306D7">
              <w:rPr>
                <w:rFonts w:eastAsia="Times New Roman"/>
                <w:sz w:val="18"/>
                <w:szCs w:val="18"/>
                <w:lang w:val="en-GB" w:eastAsia="en-GB"/>
              </w:rPr>
              <w:t xml:space="preserve"> </w:t>
            </w:r>
            <w:r w:rsidRPr="00C306D7">
              <w:rPr>
                <w:rFonts w:eastAsia="Times New Roman"/>
                <w:sz w:val="18"/>
                <w:szCs w:val="18"/>
                <w:lang w:val="en-GB" w:eastAsia="en-GB"/>
              </w:rPr>
              <w:t>Supplemental</w:t>
            </w:r>
            <w:r>
              <w:rPr>
                <w:rFonts w:eastAsiaTheme="minorEastAsia" w:hint="eastAsia"/>
                <w:sz w:val="18"/>
                <w:szCs w:val="18"/>
                <w:lang w:val="en-GB" w:eastAsia="zh-CN"/>
              </w:rPr>
              <w:t xml:space="preserve"> </w:t>
            </w:r>
            <w:r w:rsidRPr="00C306D7">
              <w:rPr>
                <w:rFonts w:eastAsia="Times New Roman"/>
                <w:sz w:val="18"/>
                <w:szCs w:val="18"/>
                <w:lang w:val="en-GB" w:eastAsia="en-GB"/>
              </w:rPr>
              <w:t>image</w:t>
            </w:r>
            <w:r>
              <w:rPr>
                <w:rFonts w:eastAsiaTheme="minorEastAsia" w:hint="eastAsia"/>
                <w:sz w:val="18"/>
                <w:szCs w:val="18"/>
                <w:lang w:val="en-GB" w:eastAsia="zh-CN"/>
              </w:rPr>
              <w:t>).</w:t>
            </w:r>
          </w:p>
        </w:tc>
      </w:tr>
      <w:tr w:rsidR="00693C85" w:rsidRPr="00B853C6" w14:paraId="0765C344" w14:textId="3B2EDCCF" w:rsidTr="005349F5">
        <w:tc>
          <w:tcPr>
            <w:tcW w:w="587" w:type="dxa"/>
            <w:shd w:val="clear" w:color="auto" w:fill="EEEEEE"/>
          </w:tcPr>
          <w:p w14:paraId="2404BFFB"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6545C2F1"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1477" w:type="dxa"/>
            <w:shd w:val="clear" w:color="auto" w:fill="EEEEEE"/>
          </w:tcPr>
          <w:p w14:paraId="405491AF" w14:textId="3F437E24" w:rsidR="00693C85" w:rsidRPr="00A1236D" w:rsidRDefault="00693C85" w:rsidP="00693C8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Pr>
                <w:rFonts w:eastAsia="Times New Roman"/>
                <w:sz w:val="18"/>
                <w:szCs w:val="18"/>
                <w:lang w:val="en-GB" w:eastAsia="en-GB"/>
              </w:rPr>
              <w:t>SDs</w:t>
            </w:r>
            <w:r w:rsidRPr="00A1236D">
              <w:rPr>
                <w:rFonts w:eastAsia="Times New Roman"/>
                <w:sz w:val="18"/>
                <w:szCs w:val="18"/>
                <w:lang w:val="en-GB" w:eastAsia="en-GB"/>
              </w:rPr>
              <w:t>, proportions)</w:t>
            </w:r>
          </w:p>
        </w:tc>
        <w:tc>
          <w:tcPr>
            <w:tcW w:w="649" w:type="dxa"/>
            <w:shd w:val="clear" w:color="auto" w:fill="EEEEEE"/>
          </w:tcPr>
          <w:p w14:paraId="03BBA613" w14:textId="7C4A6661" w:rsidR="00693C85" w:rsidRPr="00A1236D" w:rsidRDefault="00C306D7" w:rsidP="00693C85">
            <w:pPr>
              <w:spacing w:beforeLines="40" w:before="96" w:afterLines="40" w:after="96" w:line="24" w:lineRule="atLeast"/>
              <w:rPr>
                <w:rFonts w:eastAsia="Times New Roman"/>
                <w:sz w:val="18"/>
                <w:szCs w:val="18"/>
                <w:lang w:val="en-GB" w:eastAsia="en-GB"/>
              </w:rPr>
            </w:pPr>
            <w:r w:rsidRPr="00C306D7">
              <w:rPr>
                <w:rFonts w:eastAsia="Times New Roman"/>
                <w:sz w:val="18"/>
                <w:szCs w:val="18"/>
                <w:lang w:val="en-GB" w:eastAsia="en-GB"/>
              </w:rPr>
              <w:t>Supplemental</w:t>
            </w:r>
            <w:r>
              <w:rPr>
                <w:rFonts w:eastAsiaTheme="minorEastAsia" w:hint="eastAsia"/>
                <w:sz w:val="18"/>
                <w:szCs w:val="18"/>
                <w:lang w:val="en-GB" w:eastAsia="zh-CN"/>
              </w:rPr>
              <w:t xml:space="preserve"> </w:t>
            </w:r>
            <w:r w:rsidRPr="00C306D7">
              <w:rPr>
                <w:rFonts w:eastAsia="Times New Roman"/>
                <w:sz w:val="18"/>
                <w:szCs w:val="18"/>
                <w:lang w:val="en-GB" w:eastAsia="en-GB"/>
              </w:rPr>
              <w:t>Table S1-S6</w:t>
            </w:r>
          </w:p>
        </w:tc>
        <w:tc>
          <w:tcPr>
            <w:tcW w:w="10080" w:type="dxa"/>
            <w:shd w:val="clear" w:color="auto" w:fill="EEEEEE"/>
          </w:tcPr>
          <w:p w14:paraId="03FF02D9" w14:textId="77777777" w:rsidR="00C306D7" w:rsidRPr="00BD5D94" w:rsidRDefault="00C306D7" w:rsidP="00C306D7">
            <w:pPr>
              <w:rPr>
                <w:rFonts w:ascii="Times New Roman" w:hAnsi="Times New Roman"/>
              </w:rPr>
            </w:pPr>
            <w:r w:rsidRPr="00BD5D94">
              <w:rPr>
                <w:rFonts w:ascii="Times New Roman" w:hAnsi="Times New Roman" w:cs="Times New Roman"/>
                <w:szCs w:val="21"/>
              </w:rPr>
              <w:t>The full results and detailed data of the MR analysis are contained in Supplemental Table S</w:t>
            </w:r>
            <w:r w:rsidRPr="00BD5D94">
              <w:rPr>
                <w:rFonts w:ascii="Times New Roman" w:hAnsi="Times New Roman" w:cs="Times New Roman" w:hint="eastAsia"/>
                <w:szCs w:val="21"/>
              </w:rPr>
              <w:t>3</w:t>
            </w:r>
            <w:r w:rsidRPr="00BD5D94">
              <w:rPr>
                <w:rFonts w:ascii="Times New Roman" w:hAnsi="Times New Roman" w:cs="Times New Roman"/>
                <w:szCs w:val="21"/>
              </w:rPr>
              <w:t>.</w:t>
            </w:r>
          </w:p>
          <w:p w14:paraId="0FD9D468" w14:textId="77777777" w:rsidR="00693C85" w:rsidRPr="00C306D7" w:rsidRDefault="00693C85" w:rsidP="00693C85">
            <w:pPr>
              <w:spacing w:beforeLines="40" w:before="96" w:afterLines="40" w:after="96" w:line="24" w:lineRule="atLeast"/>
              <w:rPr>
                <w:rFonts w:eastAsia="Times New Roman"/>
                <w:sz w:val="18"/>
                <w:szCs w:val="18"/>
                <w:lang w:eastAsia="en-GB"/>
              </w:rPr>
            </w:pPr>
          </w:p>
        </w:tc>
      </w:tr>
      <w:tr w:rsidR="00693C85" w:rsidRPr="00B853C6" w14:paraId="48F10342" w14:textId="398F2C24" w:rsidTr="005349F5">
        <w:tc>
          <w:tcPr>
            <w:tcW w:w="587" w:type="dxa"/>
            <w:shd w:val="clear" w:color="auto" w:fill="auto"/>
          </w:tcPr>
          <w:p w14:paraId="6600AF43"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435099F2"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1477" w:type="dxa"/>
            <w:shd w:val="clear" w:color="auto" w:fill="auto"/>
          </w:tcPr>
          <w:p w14:paraId="062EB561"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649" w:type="dxa"/>
          </w:tcPr>
          <w:p w14:paraId="10F6EF39" w14:textId="77777777" w:rsidR="00693C85" w:rsidRPr="00A1236D" w:rsidRDefault="00693C85" w:rsidP="00693C85">
            <w:pPr>
              <w:spacing w:beforeLines="40" w:before="96" w:afterLines="40" w:after="96" w:line="24" w:lineRule="atLeast"/>
              <w:rPr>
                <w:rFonts w:eastAsia="Times New Roman"/>
                <w:sz w:val="18"/>
                <w:szCs w:val="18"/>
                <w:lang w:val="en-GB" w:eastAsia="en-GB"/>
              </w:rPr>
            </w:pPr>
          </w:p>
        </w:tc>
        <w:tc>
          <w:tcPr>
            <w:tcW w:w="10080" w:type="dxa"/>
          </w:tcPr>
          <w:p w14:paraId="449D40FD" w14:textId="2155354B" w:rsidR="00693C85" w:rsidRDefault="00C306D7" w:rsidP="00693C85">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N</w:t>
            </w:r>
            <w:r>
              <w:rPr>
                <w:rFonts w:eastAsiaTheme="minorEastAsia" w:hint="eastAsia"/>
                <w:sz w:val="18"/>
                <w:szCs w:val="18"/>
                <w:shd w:val="clear" w:color="auto" w:fill="FFFFFF"/>
                <w:lang w:val="en-GB" w:eastAsia="zh-CN"/>
              </w:rPr>
              <w:t xml:space="preserve">o </w:t>
            </w:r>
            <w:r w:rsidRPr="00A1236D">
              <w:rPr>
                <w:rFonts w:eastAsia="Times New Roman"/>
                <w:sz w:val="18"/>
                <w:szCs w:val="18"/>
                <w:shd w:val="clear" w:color="auto" w:fill="FFFFFF"/>
                <w:lang w:val="en-GB" w:eastAsia="en-GB"/>
              </w:rPr>
              <w:t>relevant</w:t>
            </w:r>
          </w:p>
        </w:tc>
      </w:tr>
      <w:tr w:rsidR="00693C85" w:rsidRPr="00B853C6" w14:paraId="51930A8C" w14:textId="221D5A9E" w:rsidTr="005349F5">
        <w:tc>
          <w:tcPr>
            <w:tcW w:w="587" w:type="dxa"/>
            <w:shd w:val="clear" w:color="auto" w:fill="EEEEEE"/>
          </w:tcPr>
          <w:p w14:paraId="6116DD95"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453F7877"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1477" w:type="dxa"/>
            <w:shd w:val="clear" w:color="auto" w:fill="EEEEEE"/>
          </w:tcPr>
          <w:p w14:paraId="2EFD572E" w14:textId="5230C0F8" w:rsidR="00693C85" w:rsidRPr="00A1236D" w:rsidRDefault="00693C85" w:rsidP="00693C85">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693C85" w:rsidRPr="00A1236D" w:rsidRDefault="00693C85" w:rsidP="00693C8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xml:space="preserve">.  Provide justification of the similarity of the genetic variant-exposure associations between the exposure and </w:t>
            </w:r>
            <w:r w:rsidRPr="00A1236D">
              <w:rPr>
                <w:rFonts w:eastAsia="Times New Roman"/>
                <w:sz w:val="18"/>
                <w:szCs w:val="18"/>
                <w:lang w:val="en-GB" w:eastAsia="en-GB"/>
              </w:rPr>
              <w:lastRenderedPageBreak/>
              <w:t>outcome samples</w:t>
            </w:r>
          </w:p>
          <w:p w14:paraId="35BA9280"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649" w:type="dxa"/>
            <w:shd w:val="clear" w:color="auto" w:fill="EEEEEE"/>
          </w:tcPr>
          <w:p w14:paraId="4948EE3D" w14:textId="02A389B8" w:rsidR="00693C85" w:rsidRPr="009279E3" w:rsidRDefault="009279E3"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4-5</w:t>
            </w:r>
          </w:p>
        </w:tc>
        <w:tc>
          <w:tcPr>
            <w:tcW w:w="10080" w:type="dxa"/>
            <w:shd w:val="clear" w:color="auto" w:fill="EEEEEE"/>
          </w:tcPr>
          <w:p w14:paraId="55C27DEB" w14:textId="77777777" w:rsidR="00693C85" w:rsidRDefault="009279E3" w:rsidP="00693C85">
            <w:pPr>
              <w:spacing w:beforeLines="40" w:before="96" w:afterLines="40" w:after="96" w:line="24" w:lineRule="atLeast"/>
              <w:rPr>
                <w:rFonts w:eastAsiaTheme="minorEastAsia"/>
                <w:sz w:val="18"/>
                <w:szCs w:val="18"/>
                <w:lang w:eastAsia="zh-CN"/>
              </w:rPr>
            </w:pPr>
            <w:r w:rsidRPr="009279E3">
              <w:rPr>
                <w:rFonts w:eastAsia="Times New Roman"/>
                <w:sz w:val="18"/>
                <w:szCs w:val="18"/>
                <w:lang w:eastAsia="en-GB"/>
              </w:rPr>
              <w:t>Selection of Genetic Variants Based on Relevance</w:t>
            </w:r>
          </w:p>
          <w:p w14:paraId="2165800F" w14:textId="77777777" w:rsidR="009279E3" w:rsidRPr="00BD5D94" w:rsidRDefault="009279E3" w:rsidP="009279E3">
            <w:pPr>
              <w:pStyle w:val="a7"/>
              <w:widowControl/>
              <w:ind w:left="440" w:firstLineChars="0" w:firstLine="0"/>
              <w:jc w:val="left"/>
              <w:rPr>
                <w:rFonts w:ascii="Times New Roman" w:hAnsi="Times New Roman" w:cs="Times New Roman"/>
                <w:szCs w:val="21"/>
              </w:rPr>
            </w:pPr>
            <w:r w:rsidRPr="00BD5D94">
              <w:rPr>
                <w:rFonts w:ascii="Times New Roman" w:hAnsi="Times New Roman" w:cs="Times New Roman"/>
                <w:szCs w:val="21"/>
              </w:rPr>
              <w:t>Assessment of Instrument Strength</w:t>
            </w:r>
          </w:p>
          <w:p w14:paraId="10A29965" w14:textId="77777777" w:rsidR="009279E3" w:rsidRDefault="009279E3" w:rsidP="009279E3">
            <w:pPr>
              <w:spacing w:beforeLines="40" w:before="96" w:afterLines="40" w:after="96" w:line="24" w:lineRule="atLeast"/>
              <w:rPr>
                <w:rFonts w:ascii="Times New Roman" w:eastAsiaTheme="minorEastAsia" w:hAnsi="Times New Roman" w:cs="Times New Roman"/>
                <w:szCs w:val="21"/>
                <w:lang w:eastAsia="zh-CN"/>
              </w:rPr>
            </w:pPr>
            <w:r w:rsidRPr="00BD5D94">
              <w:rPr>
                <w:rFonts w:ascii="Times New Roman" w:hAnsi="Times New Roman" w:cs="Times New Roman"/>
                <w:szCs w:val="21"/>
              </w:rPr>
              <w:t xml:space="preserve">To mitigate bias stemming from weak instruments, we calculated the </w:t>
            </w:r>
            <m:oMath>
              <m:sSup>
                <m:sSupPr>
                  <m:ctrlPr>
                    <w:rPr>
                      <w:rFonts w:ascii="Cambria Math" w:hAnsi="Cambria Math" w:cs="Times New Roman"/>
                      <w:i/>
                      <w:iCs/>
                      <w:szCs w:val="21"/>
                    </w:rPr>
                  </m:ctrlPr>
                </m:sSupPr>
                <m:e>
                  <m:r>
                    <w:rPr>
                      <w:rFonts w:ascii="Cambria Math" w:hAnsi="Cambria Math" w:cs="Times New Roman"/>
                      <w:szCs w:val="21"/>
                    </w:rPr>
                    <m:t>R</m:t>
                  </m:r>
                </m:e>
                <m:sup>
                  <m:r>
                    <w:rPr>
                      <w:rFonts w:ascii="Cambria Math" w:hAnsi="Cambria Math" w:cs="Times New Roman"/>
                      <w:szCs w:val="21"/>
                    </w:rPr>
                    <m:t>2</m:t>
                  </m:r>
                </m:sup>
              </m:sSup>
            </m:oMath>
            <w:r w:rsidRPr="00BD5D94">
              <w:rPr>
                <w:rFonts w:ascii="Times New Roman" w:hAnsi="Times New Roman" w:cs="Times New Roman"/>
                <w:szCs w:val="21"/>
              </w:rPr>
              <w:t xml:space="preserve"> and F statistics for each SNP. The </w:t>
            </w:r>
            <m:oMath>
              <m:sSup>
                <m:sSupPr>
                  <m:ctrlPr>
                    <w:rPr>
                      <w:rFonts w:ascii="Cambria Math" w:hAnsi="Cambria Math" w:cs="Times New Roman"/>
                      <w:i/>
                      <w:iCs/>
                      <w:szCs w:val="21"/>
                    </w:rPr>
                  </m:ctrlPr>
                </m:sSupPr>
                <m:e>
                  <m:r>
                    <w:rPr>
                      <w:rFonts w:ascii="Cambria Math" w:hAnsi="Cambria Math" w:cs="Times New Roman"/>
                      <w:szCs w:val="21"/>
                    </w:rPr>
                    <m:t>R</m:t>
                  </m:r>
                </m:e>
                <m:sup>
                  <m:r>
                    <w:rPr>
                      <w:rFonts w:ascii="Cambria Math" w:hAnsi="Cambria Math" w:cs="Times New Roman"/>
                      <w:szCs w:val="21"/>
                    </w:rPr>
                    <m:t>2</m:t>
                  </m:r>
                </m:sup>
              </m:sSup>
            </m:oMath>
            <w:r w:rsidRPr="00BD5D94">
              <w:rPr>
                <w:rFonts w:ascii="Times New Roman" w:hAnsi="Times New Roman" w:cs="Times New Roman"/>
                <w:szCs w:val="21"/>
              </w:rPr>
              <w:t xml:space="preserve"> statistic quantifies the proportion of exposure variance explained by the IV, providing insight into the strength of the instrument. Conversely, the </w:t>
            </w:r>
            <m:oMath>
              <m:r>
                <w:rPr>
                  <w:rFonts w:ascii="Cambria Math" w:hAnsi="Cambria Math" w:cs="Times New Roman"/>
                  <w:szCs w:val="21"/>
                </w:rPr>
                <m:t>F</m:t>
              </m:r>
            </m:oMath>
            <w:r w:rsidRPr="00BD5D94">
              <w:rPr>
                <w:rFonts w:ascii="Times New Roman" w:hAnsi="Times New Roman" w:cs="Times New Roman"/>
                <w:szCs w:val="21"/>
              </w:rPr>
              <w:t xml:space="preserve"> statistic evaluates the overall instrument strength, incorporating both the </w:t>
            </w:r>
            <m:oMath>
              <m:sSup>
                <m:sSupPr>
                  <m:ctrlPr>
                    <w:rPr>
                      <w:rFonts w:ascii="Cambria Math" w:hAnsi="Cambria Math" w:cs="Times New Roman"/>
                      <w:i/>
                      <w:iCs/>
                      <w:szCs w:val="21"/>
                    </w:rPr>
                  </m:ctrlPr>
                </m:sSupPr>
                <m:e>
                  <m:r>
                    <w:rPr>
                      <w:rFonts w:ascii="Cambria Math" w:hAnsi="Cambria Math" w:cs="Times New Roman"/>
                      <w:szCs w:val="21"/>
                    </w:rPr>
                    <m:t>R</m:t>
                  </m:r>
                </m:e>
                <m:sup>
                  <m:r>
                    <w:rPr>
                      <w:rFonts w:ascii="Cambria Math" w:hAnsi="Cambria Math" w:cs="Times New Roman"/>
                      <w:szCs w:val="21"/>
                    </w:rPr>
                    <m:t>2</m:t>
                  </m:r>
                </m:sup>
              </m:sSup>
            </m:oMath>
            <w:r w:rsidRPr="00BD5D94">
              <w:rPr>
                <w:rFonts w:ascii="Times New Roman" w:hAnsi="Times New Roman" w:cs="Times New Roman"/>
                <w:szCs w:val="21"/>
              </w:rPr>
              <w:t xml:space="preserve"> value and the sample size of the exposure group.</w:t>
            </w:r>
          </w:p>
          <w:p w14:paraId="5B2A1A71" w14:textId="4DEE7133" w:rsidR="009279E3" w:rsidRPr="009279E3" w:rsidRDefault="009279E3" w:rsidP="009279E3">
            <w:pPr>
              <w:spacing w:beforeLines="40" w:before="96" w:afterLines="40" w:after="96" w:line="24" w:lineRule="atLeast"/>
              <w:rPr>
                <w:rFonts w:eastAsiaTheme="minorEastAsia" w:hint="eastAsia"/>
                <w:sz w:val="18"/>
                <w:szCs w:val="18"/>
                <w:lang w:eastAsia="zh-CN"/>
              </w:rPr>
            </w:pPr>
          </w:p>
        </w:tc>
      </w:tr>
      <w:tr w:rsidR="00693C85" w:rsidRPr="00B853C6" w14:paraId="52CFCA59" w14:textId="5AC9CE3E" w:rsidTr="005349F5">
        <w:tc>
          <w:tcPr>
            <w:tcW w:w="587" w:type="dxa"/>
            <w:shd w:val="clear" w:color="auto" w:fill="auto"/>
          </w:tcPr>
          <w:p w14:paraId="110872BB"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697" w:type="dxa"/>
            <w:shd w:val="clear" w:color="auto" w:fill="auto"/>
          </w:tcPr>
          <w:p w14:paraId="0C26298F" w14:textId="77777777" w:rsidR="00693C85" w:rsidRPr="00F0337F" w:rsidRDefault="00693C85" w:rsidP="00693C8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1477" w:type="dxa"/>
            <w:shd w:val="clear" w:color="auto" w:fill="auto"/>
          </w:tcPr>
          <w:p w14:paraId="2F14FA37"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649" w:type="dxa"/>
          </w:tcPr>
          <w:p w14:paraId="035B3367"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10080" w:type="dxa"/>
          </w:tcPr>
          <w:p w14:paraId="0AFA0083" w14:textId="77777777" w:rsidR="00693C85" w:rsidRDefault="00693C85" w:rsidP="00693C85">
            <w:pPr>
              <w:spacing w:beforeLines="40" w:before="96" w:afterLines="40" w:after="96" w:line="24" w:lineRule="atLeast"/>
              <w:rPr>
                <w:rFonts w:eastAsia="Cambria"/>
                <w:sz w:val="18"/>
                <w:szCs w:val="18"/>
                <w:lang w:val="en-GB" w:eastAsia="en-US"/>
              </w:rPr>
            </w:pPr>
          </w:p>
        </w:tc>
      </w:tr>
      <w:tr w:rsidR="00693C85" w:rsidRPr="00B853C6" w14:paraId="56845A2A" w14:textId="1DC0780C" w:rsidTr="005349F5">
        <w:tc>
          <w:tcPr>
            <w:tcW w:w="587" w:type="dxa"/>
            <w:shd w:val="clear" w:color="auto" w:fill="EEEEEE"/>
          </w:tcPr>
          <w:p w14:paraId="0892A548"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7CDB72AD"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1477" w:type="dxa"/>
            <w:shd w:val="clear" w:color="auto" w:fill="EEEEEE"/>
          </w:tcPr>
          <w:p w14:paraId="09CB478B"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649" w:type="dxa"/>
            <w:shd w:val="clear" w:color="auto" w:fill="EEEEEE"/>
          </w:tcPr>
          <w:p w14:paraId="7F1B8B69" w14:textId="0B51330D" w:rsidR="00693C85" w:rsidRPr="009279E3" w:rsidRDefault="009279E3"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6</w:t>
            </w:r>
          </w:p>
        </w:tc>
        <w:tc>
          <w:tcPr>
            <w:tcW w:w="10080" w:type="dxa"/>
            <w:shd w:val="clear" w:color="auto" w:fill="EEEEEE"/>
          </w:tcPr>
          <w:p w14:paraId="22B768FF" w14:textId="77777777" w:rsidR="009279E3" w:rsidRPr="00BD5D94" w:rsidRDefault="009279E3" w:rsidP="009279E3">
            <w:pPr>
              <w:spacing w:line="240" w:lineRule="auto"/>
              <w:ind w:firstLineChars="100" w:firstLine="220"/>
              <w:rPr>
                <w:rFonts w:ascii="Times New Roman" w:hAnsi="Times New Roman" w:cs="Times New Roman"/>
                <w:szCs w:val="21"/>
              </w:rPr>
            </w:pPr>
            <w:r w:rsidRPr="00BD5D94">
              <w:rPr>
                <w:rFonts w:ascii="Times New Roman" w:hAnsi="Times New Roman" w:cs="Times New Roman"/>
                <w:szCs w:val="21"/>
              </w:rPr>
              <w:t>The IVW analysis for these metabolites yielded an aggregated score of:</w:t>
            </w:r>
          </w:p>
          <w:p w14:paraId="7143BDE0" w14:textId="77777777" w:rsidR="009279E3" w:rsidRPr="00BD5D94" w:rsidRDefault="009279E3" w:rsidP="009279E3">
            <w:pPr>
              <w:spacing w:line="240" w:lineRule="auto"/>
              <w:ind w:firstLineChars="100" w:firstLine="220"/>
              <w:rPr>
                <w:rFonts w:ascii="Times New Roman" w:hAnsi="Times New Roman" w:cs="Times New Roman"/>
                <w:szCs w:val="21"/>
              </w:rPr>
            </w:pPr>
            <w:r w:rsidRPr="00BD5D94">
              <w:rPr>
                <w:rFonts w:ascii="Times New Roman" w:hAnsi="Times New Roman" w:cs="Times New Roman"/>
                <w:szCs w:val="21"/>
              </w:rPr>
              <w:t xml:space="preserve">   2-o-methylascorbic acid levels (OR 1.10, p = 0.003188963),</w:t>
            </w:r>
          </w:p>
          <w:p w14:paraId="4ED81FE7" w14:textId="77777777" w:rsidR="009279E3" w:rsidRPr="00BD5D94" w:rsidRDefault="009279E3" w:rsidP="009279E3">
            <w:pPr>
              <w:spacing w:line="240" w:lineRule="auto"/>
              <w:ind w:firstLineChars="100" w:firstLine="220"/>
              <w:rPr>
                <w:rFonts w:ascii="Times New Roman" w:hAnsi="Times New Roman" w:cs="Times New Roman"/>
                <w:szCs w:val="21"/>
              </w:rPr>
            </w:pPr>
            <w:r w:rsidRPr="00BD5D94">
              <w:rPr>
                <w:rFonts w:ascii="Times New Roman" w:hAnsi="Times New Roman" w:cs="Times New Roman"/>
                <w:szCs w:val="21"/>
              </w:rPr>
              <w:t xml:space="preserve">   N-</w:t>
            </w:r>
            <w:proofErr w:type="spellStart"/>
            <w:r w:rsidRPr="00BD5D94">
              <w:rPr>
                <w:rFonts w:ascii="Times New Roman" w:hAnsi="Times New Roman" w:cs="Times New Roman"/>
                <w:szCs w:val="21"/>
              </w:rPr>
              <w:t>formylmethionine</w:t>
            </w:r>
            <w:proofErr w:type="spellEnd"/>
            <w:r w:rsidRPr="00BD5D94">
              <w:rPr>
                <w:rFonts w:ascii="Times New Roman" w:hAnsi="Times New Roman" w:cs="Times New Roman"/>
                <w:szCs w:val="21"/>
              </w:rPr>
              <w:t xml:space="preserve"> levels (OR 1.17, p = 0.003186648),</w:t>
            </w:r>
          </w:p>
          <w:p w14:paraId="544CBF8D" w14:textId="77777777" w:rsidR="009279E3" w:rsidRPr="00BD5D94" w:rsidRDefault="009279E3" w:rsidP="009279E3">
            <w:pPr>
              <w:spacing w:line="240" w:lineRule="auto"/>
              <w:ind w:firstLineChars="200" w:firstLine="440"/>
              <w:rPr>
                <w:rFonts w:ascii="Times New Roman" w:hAnsi="Times New Roman" w:cs="Times New Roman"/>
                <w:szCs w:val="21"/>
              </w:rPr>
            </w:pPr>
            <w:r w:rsidRPr="00BD5D94">
              <w:rPr>
                <w:rFonts w:ascii="Times New Roman" w:hAnsi="Times New Roman" w:cs="Times New Roman"/>
                <w:szCs w:val="21"/>
              </w:rPr>
              <w:t>2-hydroxyphenylacetate levels (OR 1.12, p = 0.003777128),</w:t>
            </w:r>
          </w:p>
          <w:p w14:paraId="1F5D6DE0" w14:textId="77777777" w:rsidR="009279E3" w:rsidRPr="00BD5D94" w:rsidRDefault="009279E3" w:rsidP="009279E3">
            <w:pPr>
              <w:spacing w:line="240" w:lineRule="auto"/>
              <w:ind w:firstLineChars="200" w:firstLine="440"/>
              <w:rPr>
                <w:rFonts w:ascii="Times New Roman" w:hAnsi="Times New Roman" w:cs="Times New Roman"/>
                <w:szCs w:val="21"/>
              </w:rPr>
            </w:pPr>
            <w:r w:rsidRPr="00BD5D94">
              <w:rPr>
                <w:rFonts w:ascii="Times New Roman" w:hAnsi="Times New Roman" w:cs="Times New Roman"/>
                <w:szCs w:val="21"/>
              </w:rPr>
              <w:t>Inosine levels (OR 1.14, p = 0.002786266),</w:t>
            </w:r>
          </w:p>
          <w:p w14:paraId="5E4CE232" w14:textId="77777777" w:rsidR="009279E3" w:rsidRPr="00BD5D94" w:rsidRDefault="009279E3" w:rsidP="009279E3">
            <w:pPr>
              <w:spacing w:line="240" w:lineRule="auto"/>
              <w:ind w:firstLineChars="200" w:firstLine="440"/>
              <w:rPr>
                <w:rFonts w:ascii="Times New Roman" w:hAnsi="Times New Roman" w:cs="Times New Roman"/>
                <w:szCs w:val="21"/>
              </w:rPr>
            </w:pPr>
            <w:r w:rsidRPr="00BD5D94">
              <w:rPr>
                <w:rFonts w:ascii="Times New Roman" w:hAnsi="Times New Roman" w:cs="Times New Roman"/>
                <w:szCs w:val="21"/>
              </w:rPr>
              <w:t>Inosine to EDTA ratio (OR 1.14, p = 0.001912067),</w:t>
            </w:r>
          </w:p>
          <w:p w14:paraId="468E7E5E" w14:textId="77777777" w:rsidR="009279E3" w:rsidRPr="00BD5D94" w:rsidRDefault="009279E3" w:rsidP="009279E3">
            <w:pPr>
              <w:spacing w:line="240" w:lineRule="auto"/>
              <w:ind w:firstLineChars="100" w:firstLine="220"/>
              <w:rPr>
                <w:rFonts w:ascii="Times New Roman" w:hAnsi="Times New Roman" w:cs="Times New Roman"/>
                <w:szCs w:val="21"/>
              </w:rPr>
            </w:pPr>
            <w:r w:rsidRPr="00BD5D94">
              <w:rPr>
                <w:rFonts w:ascii="Times New Roman" w:hAnsi="Times New Roman" w:cs="Times New Roman"/>
                <w:szCs w:val="21"/>
              </w:rPr>
              <w:t xml:space="preserve">   Carnitine to </w:t>
            </w:r>
            <w:proofErr w:type="spellStart"/>
            <w:r w:rsidRPr="00BD5D94">
              <w:rPr>
                <w:rFonts w:ascii="Times New Roman" w:hAnsi="Times New Roman" w:cs="Times New Roman"/>
                <w:szCs w:val="21"/>
              </w:rPr>
              <w:t>acetylcarnitine</w:t>
            </w:r>
            <w:proofErr w:type="spellEnd"/>
            <w:r w:rsidRPr="00BD5D94">
              <w:rPr>
                <w:rFonts w:ascii="Times New Roman" w:hAnsi="Times New Roman" w:cs="Times New Roman"/>
                <w:szCs w:val="21"/>
              </w:rPr>
              <w:t xml:space="preserve"> (C2) ratio (OR 1.26, p = 0.001447855).</w:t>
            </w:r>
          </w:p>
          <w:p w14:paraId="6392ACB2" w14:textId="77777777" w:rsidR="009279E3" w:rsidRPr="00BD5D94" w:rsidRDefault="009279E3" w:rsidP="009279E3">
            <w:pPr>
              <w:spacing w:line="240" w:lineRule="auto"/>
              <w:ind w:firstLineChars="100" w:firstLine="220"/>
              <w:rPr>
                <w:rFonts w:ascii="Times New Roman" w:hAnsi="Times New Roman" w:cs="Times New Roman"/>
                <w:szCs w:val="21"/>
              </w:rPr>
            </w:pPr>
            <w:r w:rsidRPr="00BD5D94">
              <w:rPr>
                <w:rFonts w:ascii="Times New Roman" w:hAnsi="Times New Roman" w:cs="Times New Roman"/>
                <w:szCs w:val="21"/>
              </w:rPr>
              <w:t xml:space="preserve">   Serine to alpha-</w:t>
            </w:r>
            <w:proofErr w:type="spellStart"/>
            <w:r w:rsidRPr="00BD5D94">
              <w:rPr>
                <w:rFonts w:ascii="Times New Roman" w:hAnsi="Times New Roman" w:cs="Times New Roman"/>
                <w:szCs w:val="21"/>
              </w:rPr>
              <w:t>ketobutyrate</w:t>
            </w:r>
            <w:proofErr w:type="spellEnd"/>
            <w:r w:rsidRPr="00BD5D94">
              <w:rPr>
                <w:rFonts w:ascii="Times New Roman" w:hAnsi="Times New Roman" w:cs="Times New Roman"/>
                <w:szCs w:val="21"/>
              </w:rPr>
              <w:t xml:space="preserve"> ratio (OR 0.78, p =</w:t>
            </w:r>
            <w:r w:rsidRPr="00BD5D94">
              <w:rPr>
                <w:szCs w:val="21"/>
              </w:rPr>
              <w:t xml:space="preserve"> </w:t>
            </w:r>
            <w:r w:rsidRPr="00BD5D94">
              <w:rPr>
                <w:rFonts w:ascii="Times New Roman" w:hAnsi="Times New Roman" w:cs="Times New Roman"/>
                <w:szCs w:val="21"/>
              </w:rPr>
              <w:t>6.20E-05).</w:t>
            </w:r>
          </w:p>
          <w:p w14:paraId="7BCA1C07" w14:textId="77777777" w:rsidR="00693C85" w:rsidRPr="009279E3" w:rsidRDefault="00693C85" w:rsidP="00693C85">
            <w:pPr>
              <w:spacing w:beforeLines="40" w:before="96" w:afterLines="40" w:after="96" w:line="24" w:lineRule="atLeast"/>
              <w:rPr>
                <w:rFonts w:eastAsia="Times New Roman"/>
                <w:sz w:val="18"/>
                <w:szCs w:val="18"/>
                <w:lang w:eastAsia="en-GB"/>
              </w:rPr>
            </w:pPr>
          </w:p>
        </w:tc>
      </w:tr>
      <w:tr w:rsidR="00693C85" w:rsidRPr="00B853C6" w14:paraId="2FAEFE68" w14:textId="09D82DE1" w:rsidTr="005349F5">
        <w:tc>
          <w:tcPr>
            <w:tcW w:w="587" w:type="dxa"/>
            <w:shd w:val="clear" w:color="auto" w:fill="auto"/>
          </w:tcPr>
          <w:p w14:paraId="2E83DFB7"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142A3CE2"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1477" w:type="dxa"/>
            <w:shd w:val="clear" w:color="auto" w:fill="auto"/>
          </w:tcPr>
          <w:p w14:paraId="336E75EE" w14:textId="144F95EC"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649" w:type="dxa"/>
          </w:tcPr>
          <w:p w14:paraId="1E1B567F" w14:textId="7F3086A9" w:rsidR="00693C85" w:rsidRPr="00A1236D" w:rsidRDefault="009279E3" w:rsidP="00693C85">
            <w:pPr>
              <w:spacing w:beforeLines="40" w:before="96" w:afterLines="40" w:after="96" w:line="24" w:lineRule="atLeast"/>
              <w:rPr>
                <w:rFonts w:eastAsia="Times New Roman"/>
                <w:sz w:val="18"/>
                <w:szCs w:val="18"/>
                <w:lang w:val="en-GB" w:eastAsia="en-GB"/>
              </w:rPr>
            </w:pPr>
            <w:r w:rsidRPr="00C306D7">
              <w:rPr>
                <w:rFonts w:eastAsia="Times New Roman"/>
                <w:sz w:val="18"/>
                <w:szCs w:val="18"/>
                <w:lang w:val="en-GB" w:eastAsia="en-GB"/>
              </w:rPr>
              <w:t>Supplemental</w:t>
            </w:r>
            <w:r>
              <w:rPr>
                <w:rFonts w:eastAsiaTheme="minorEastAsia" w:hint="eastAsia"/>
                <w:sz w:val="18"/>
                <w:szCs w:val="18"/>
                <w:lang w:val="en-GB" w:eastAsia="zh-CN"/>
              </w:rPr>
              <w:t xml:space="preserve"> </w:t>
            </w:r>
            <w:r w:rsidRPr="00C306D7">
              <w:rPr>
                <w:rFonts w:eastAsia="Times New Roman"/>
                <w:sz w:val="18"/>
                <w:szCs w:val="18"/>
                <w:lang w:val="en-GB" w:eastAsia="en-GB"/>
              </w:rPr>
              <w:t>Table S1-S6</w:t>
            </w:r>
          </w:p>
        </w:tc>
        <w:tc>
          <w:tcPr>
            <w:tcW w:w="10080" w:type="dxa"/>
          </w:tcPr>
          <w:p w14:paraId="3F23208F" w14:textId="77777777" w:rsidR="009279E3" w:rsidRPr="00BD5D94" w:rsidRDefault="009279E3" w:rsidP="009279E3">
            <w:pPr>
              <w:rPr>
                <w:rFonts w:ascii="Times New Roman" w:hAnsi="Times New Roman"/>
              </w:rPr>
            </w:pPr>
            <w:r w:rsidRPr="00BD5D94">
              <w:rPr>
                <w:rFonts w:ascii="Times New Roman" w:hAnsi="Times New Roman" w:cs="Times New Roman"/>
                <w:szCs w:val="21"/>
              </w:rPr>
              <w:t>The full results and detailed data of the MR analysis are contained in Supplemental Table S</w:t>
            </w:r>
            <w:r w:rsidRPr="00BD5D94">
              <w:rPr>
                <w:rFonts w:ascii="Times New Roman" w:hAnsi="Times New Roman" w:cs="Times New Roman" w:hint="eastAsia"/>
                <w:szCs w:val="21"/>
              </w:rPr>
              <w:t>3</w:t>
            </w:r>
            <w:r w:rsidRPr="00BD5D94">
              <w:rPr>
                <w:rFonts w:ascii="Times New Roman" w:hAnsi="Times New Roman" w:cs="Times New Roman"/>
                <w:szCs w:val="21"/>
              </w:rPr>
              <w:t>.</w:t>
            </w:r>
          </w:p>
          <w:p w14:paraId="4564CEDB" w14:textId="77777777" w:rsidR="00693C85" w:rsidRPr="009279E3" w:rsidRDefault="00693C85" w:rsidP="00693C85">
            <w:pPr>
              <w:spacing w:beforeLines="40" w:before="96" w:afterLines="40" w:after="96" w:line="24" w:lineRule="atLeast"/>
              <w:rPr>
                <w:rFonts w:eastAsia="Times New Roman"/>
                <w:sz w:val="18"/>
                <w:szCs w:val="18"/>
                <w:lang w:eastAsia="en-GB"/>
              </w:rPr>
            </w:pPr>
          </w:p>
        </w:tc>
      </w:tr>
      <w:tr w:rsidR="00693C85" w:rsidRPr="00B853C6" w14:paraId="1FAC379E" w14:textId="0C198578" w:rsidTr="005349F5">
        <w:tc>
          <w:tcPr>
            <w:tcW w:w="587" w:type="dxa"/>
            <w:shd w:val="clear" w:color="auto" w:fill="EEEEEE"/>
          </w:tcPr>
          <w:p w14:paraId="6762B88A"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514E8164"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1477" w:type="dxa"/>
            <w:shd w:val="clear" w:color="auto" w:fill="EEEEEE"/>
          </w:tcPr>
          <w:p w14:paraId="4BC6AB73"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If relevant, consider translating estimates of relative risk into absolute risk </w:t>
            </w:r>
            <w:r w:rsidRPr="00A1236D">
              <w:rPr>
                <w:rFonts w:eastAsia="Times New Roman"/>
                <w:sz w:val="18"/>
                <w:szCs w:val="18"/>
                <w:lang w:val="en-GB" w:eastAsia="en-GB"/>
              </w:rPr>
              <w:lastRenderedPageBreak/>
              <w:t>for a meaningful time period</w:t>
            </w:r>
          </w:p>
        </w:tc>
        <w:tc>
          <w:tcPr>
            <w:tcW w:w="649" w:type="dxa"/>
            <w:shd w:val="clear" w:color="auto" w:fill="EEEEEE"/>
          </w:tcPr>
          <w:p w14:paraId="326BA5CA" w14:textId="77777777" w:rsidR="00693C85" w:rsidRPr="00A1236D" w:rsidRDefault="00693C85" w:rsidP="00693C85">
            <w:pPr>
              <w:spacing w:beforeLines="40" w:before="96" w:afterLines="40" w:after="96" w:line="24" w:lineRule="atLeast"/>
              <w:rPr>
                <w:rFonts w:eastAsia="Times New Roman"/>
                <w:sz w:val="18"/>
                <w:szCs w:val="18"/>
                <w:lang w:val="en-GB" w:eastAsia="en-GB"/>
              </w:rPr>
            </w:pPr>
          </w:p>
        </w:tc>
        <w:tc>
          <w:tcPr>
            <w:tcW w:w="10080" w:type="dxa"/>
            <w:shd w:val="clear" w:color="auto" w:fill="EEEEEE"/>
          </w:tcPr>
          <w:p w14:paraId="4A2216FF" w14:textId="6ED5BC9F" w:rsidR="00693C85" w:rsidRDefault="009279E3" w:rsidP="00693C85">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N</w:t>
            </w:r>
            <w:r>
              <w:rPr>
                <w:rFonts w:eastAsiaTheme="minorEastAsia" w:hint="eastAsia"/>
                <w:sz w:val="18"/>
                <w:szCs w:val="18"/>
                <w:shd w:val="clear" w:color="auto" w:fill="FFFFFF"/>
                <w:lang w:val="en-GB" w:eastAsia="zh-CN"/>
              </w:rPr>
              <w:t xml:space="preserve">o </w:t>
            </w:r>
            <w:r w:rsidRPr="00A1236D">
              <w:rPr>
                <w:rFonts w:eastAsia="Times New Roman"/>
                <w:sz w:val="18"/>
                <w:szCs w:val="18"/>
                <w:shd w:val="clear" w:color="auto" w:fill="FFFFFF"/>
                <w:lang w:val="en-GB" w:eastAsia="en-GB"/>
              </w:rPr>
              <w:t>relevant</w:t>
            </w:r>
          </w:p>
        </w:tc>
      </w:tr>
      <w:tr w:rsidR="00693C85" w:rsidRPr="00B853C6" w14:paraId="00F87C74" w14:textId="30F32A00" w:rsidTr="005349F5">
        <w:tc>
          <w:tcPr>
            <w:tcW w:w="587" w:type="dxa"/>
            <w:shd w:val="clear" w:color="auto" w:fill="auto"/>
          </w:tcPr>
          <w:p w14:paraId="2CDE5DE6"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69C50E8E"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1477" w:type="dxa"/>
            <w:shd w:val="clear" w:color="auto" w:fill="auto"/>
          </w:tcPr>
          <w:p w14:paraId="47CC3ACC"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649" w:type="dxa"/>
          </w:tcPr>
          <w:p w14:paraId="777DAC23" w14:textId="07B66330" w:rsidR="00693C85" w:rsidRPr="009279E3" w:rsidRDefault="009279E3"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7</w:t>
            </w:r>
          </w:p>
        </w:tc>
        <w:tc>
          <w:tcPr>
            <w:tcW w:w="10080" w:type="dxa"/>
          </w:tcPr>
          <w:p w14:paraId="7B9F0A4D" w14:textId="75251EF4" w:rsidR="00693C85" w:rsidRDefault="00DB57CF" w:rsidP="00693C85">
            <w:pPr>
              <w:spacing w:beforeLines="40" w:before="96" w:afterLines="40" w:after="96" w:line="24" w:lineRule="atLeast"/>
              <w:rPr>
                <w:rFonts w:eastAsia="Times New Roman"/>
                <w:sz w:val="18"/>
                <w:szCs w:val="18"/>
                <w:lang w:val="en-GB" w:eastAsia="en-GB"/>
              </w:rPr>
            </w:pPr>
            <w:r w:rsidRPr="00DB57CF">
              <w:rPr>
                <w:rFonts w:eastAsia="Times New Roman"/>
                <w:sz w:val="18"/>
                <w:szCs w:val="18"/>
                <w:lang w:val="en-GB" w:eastAsia="en-GB"/>
              </w:rPr>
              <w:t>Figure 1: Forest plots showed the causal associations between metabolites on postpartum depression.</w:t>
            </w:r>
          </w:p>
        </w:tc>
      </w:tr>
      <w:tr w:rsidR="00693C85" w:rsidRPr="00B853C6" w14:paraId="62E6DFEA" w14:textId="107C6F5B" w:rsidTr="005349F5">
        <w:tc>
          <w:tcPr>
            <w:tcW w:w="587" w:type="dxa"/>
            <w:shd w:val="clear" w:color="auto" w:fill="EEEEEE"/>
          </w:tcPr>
          <w:p w14:paraId="57CB2789"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697" w:type="dxa"/>
            <w:shd w:val="clear" w:color="auto" w:fill="EEEEEE"/>
          </w:tcPr>
          <w:p w14:paraId="27B891DB" w14:textId="77777777" w:rsidR="00693C85" w:rsidRPr="00F0337F" w:rsidRDefault="00693C85" w:rsidP="00693C8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1477" w:type="dxa"/>
            <w:shd w:val="clear" w:color="auto" w:fill="EEEEEE"/>
          </w:tcPr>
          <w:p w14:paraId="6EC050C1"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649" w:type="dxa"/>
            <w:shd w:val="clear" w:color="auto" w:fill="EEEEEE"/>
          </w:tcPr>
          <w:p w14:paraId="3871A389"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10080" w:type="dxa"/>
            <w:shd w:val="clear" w:color="auto" w:fill="EEEEEE"/>
          </w:tcPr>
          <w:p w14:paraId="10C8ADE2" w14:textId="77777777" w:rsidR="00693C85" w:rsidRDefault="00693C85" w:rsidP="00693C85">
            <w:pPr>
              <w:spacing w:beforeLines="40" w:before="96" w:afterLines="40" w:after="96" w:line="24" w:lineRule="atLeast"/>
              <w:rPr>
                <w:rFonts w:eastAsia="Cambria"/>
                <w:sz w:val="18"/>
                <w:szCs w:val="18"/>
                <w:lang w:val="en-GB" w:eastAsia="en-US"/>
              </w:rPr>
            </w:pPr>
          </w:p>
        </w:tc>
      </w:tr>
      <w:tr w:rsidR="00693C85" w:rsidRPr="00B853C6" w14:paraId="48EE0AFA" w14:textId="55C0BF1C" w:rsidTr="005349F5">
        <w:tc>
          <w:tcPr>
            <w:tcW w:w="587" w:type="dxa"/>
            <w:shd w:val="clear" w:color="auto" w:fill="auto"/>
          </w:tcPr>
          <w:p w14:paraId="4E29121D"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18A8B0EA"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1477" w:type="dxa"/>
            <w:shd w:val="clear" w:color="auto" w:fill="auto"/>
          </w:tcPr>
          <w:p w14:paraId="1A97B456"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649" w:type="dxa"/>
          </w:tcPr>
          <w:p w14:paraId="6E2D56F0" w14:textId="2F4D0E7D" w:rsidR="00693C85" w:rsidRPr="00DB57CF" w:rsidRDefault="00DB57CF"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6</w:t>
            </w:r>
          </w:p>
        </w:tc>
        <w:tc>
          <w:tcPr>
            <w:tcW w:w="10080" w:type="dxa"/>
          </w:tcPr>
          <w:p w14:paraId="5E7081D1" w14:textId="208F2A0E" w:rsidR="00693C85" w:rsidRPr="00DB57CF" w:rsidRDefault="00DB57CF" w:rsidP="00693C85">
            <w:pPr>
              <w:spacing w:beforeLines="40" w:before="96" w:afterLines="40" w:after="96" w:line="24" w:lineRule="atLeast"/>
              <w:rPr>
                <w:rFonts w:eastAsia="Times New Roman"/>
                <w:sz w:val="18"/>
                <w:szCs w:val="18"/>
                <w:lang w:eastAsia="en-GB"/>
              </w:rPr>
            </w:pPr>
            <w:r w:rsidRPr="00DB57CF">
              <w:rPr>
                <w:rFonts w:eastAsia="Times New Roman"/>
                <w:sz w:val="18"/>
                <w:szCs w:val="18"/>
                <w:lang w:eastAsia="en-GB"/>
              </w:rPr>
              <w:t>The Cochran’s IVW Q test, as detailed in Supplemental Table S4, revealed no significant heterogeneity in the IVs (p &gt; 0.05). Furthermore, the MR-Egger regression intercept analysis, as shown in Supplemental Table S5, found no significant directional horizontal pleiotropy (p &gt; 0.05). Furthermore, the MR-PRESSO global test (results in Supplemental Table S6) found no significant outliers, indicating a negligible presence of horizontal pleiotropy in the relationship between metabolites and postpartum depression (p &gt; 0.05).</w:t>
            </w:r>
          </w:p>
        </w:tc>
      </w:tr>
      <w:tr w:rsidR="00693C85" w:rsidRPr="00B853C6" w14:paraId="7BDA55CD" w14:textId="6465618D" w:rsidTr="005349F5">
        <w:tc>
          <w:tcPr>
            <w:tcW w:w="587" w:type="dxa"/>
            <w:shd w:val="clear" w:color="auto" w:fill="EEEEEE"/>
          </w:tcPr>
          <w:p w14:paraId="6F27FA73"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6BC0019D"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1477" w:type="dxa"/>
            <w:shd w:val="clear" w:color="auto" w:fill="EEEEEE"/>
          </w:tcPr>
          <w:p w14:paraId="400ADD58"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649" w:type="dxa"/>
            <w:shd w:val="clear" w:color="auto" w:fill="EEEEEE"/>
          </w:tcPr>
          <w:p w14:paraId="52784AE4" w14:textId="77777777" w:rsidR="00693C85" w:rsidRDefault="00DB57CF" w:rsidP="00693C8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p w14:paraId="2D6E39C6" w14:textId="6BDDED69" w:rsidR="00DB57CF" w:rsidRPr="00DB57CF" w:rsidRDefault="00DB57CF" w:rsidP="00693C85">
            <w:pPr>
              <w:spacing w:beforeLines="40" w:before="96" w:afterLines="40" w:after="96" w:line="24" w:lineRule="atLeast"/>
              <w:rPr>
                <w:rFonts w:eastAsiaTheme="minorEastAsia" w:hint="eastAsia"/>
                <w:sz w:val="18"/>
                <w:szCs w:val="18"/>
                <w:lang w:val="en-GB" w:eastAsia="zh-CN"/>
              </w:rPr>
            </w:pPr>
            <w:r w:rsidRPr="00C306D7">
              <w:rPr>
                <w:rFonts w:eastAsia="Times New Roman"/>
                <w:sz w:val="18"/>
                <w:szCs w:val="18"/>
                <w:lang w:val="en-GB" w:eastAsia="en-GB"/>
              </w:rPr>
              <w:t>Supplemental</w:t>
            </w:r>
            <w:r>
              <w:rPr>
                <w:rFonts w:eastAsiaTheme="minorEastAsia" w:hint="eastAsia"/>
                <w:sz w:val="18"/>
                <w:szCs w:val="18"/>
                <w:lang w:val="en-GB" w:eastAsia="zh-CN"/>
              </w:rPr>
              <w:t xml:space="preserve"> </w:t>
            </w:r>
            <w:r w:rsidRPr="00C306D7">
              <w:rPr>
                <w:rFonts w:eastAsia="Times New Roman"/>
                <w:sz w:val="18"/>
                <w:szCs w:val="18"/>
                <w:lang w:val="en-GB" w:eastAsia="en-GB"/>
              </w:rPr>
              <w:t>Table S1-S6</w:t>
            </w:r>
          </w:p>
        </w:tc>
        <w:tc>
          <w:tcPr>
            <w:tcW w:w="10080" w:type="dxa"/>
            <w:shd w:val="clear" w:color="auto" w:fill="EEEEEE"/>
          </w:tcPr>
          <w:p w14:paraId="205C4ED8" w14:textId="4955A983" w:rsidR="00693C85" w:rsidRDefault="00DB57CF" w:rsidP="00693C85">
            <w:pPr>
              <w:spacing w:beforeLines="40" w:before="96" w:afterLines="40" w:after="96" w:line="24" w:lineRule="atLeast"/>
              <w:rPr>
                <w:rFonts w:eastAsia="Times New Roman"/>
                <w:sz w:val="18"/>
                <w:szCs w:val="18"/>
                <w:lang w:val="en-GB" w:eastAsia="en-GB"/>
              </w:rPr>
            </w:pPr>
            <w:r w:rsidRPr="00DB57CF">
              <w:rPr>
                <w:rFonts w:eastAsia="Times New Roman"/>
                <w:sz w:val="18"/>
                <w:szCs w:val="18"/>
                <w:lang w:eastAsia="en-GB"/>
              </w:rPr>
              <w:t>The Cochran’s IVW Q test, as detailed in Supplemental Table S4, revealed no significant heterogeneity in the IVs (p &gt; 0.05). Furthermore, the MR-Egger regression intercept analysis, as shown in Supplemental Table S5, found no significant directional horizontal pleiotropy (p &gt; 0.05). Furthermore, the MR-PRESSO global test (results in Supplemental Table S6) found no significant outliers, indicating a negligible presence of horizontal pleiotropy in the relationship between metabolites and postpartum depression (p &gt; 0.05).</w:t>
            </w:r>
          </w:p>
        </w:tc>
      </w:tr>
      <w:tr w:rsidR="00693C85" w:rsidRPr="00B853C6" w14:paraId="23F1C43D" w14:textId="6396118D" w:rsidTr="005349F5">
        <w:tc>
          <w:tcPr>
            <w:tcW w:w="587" w:type="dxa"/>
            <w:shd w:val="clear" w:color="auto" w:fill="auto"/>
          </w:tcPr>
          <w:p w14:paraId="021A9BB4"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697" w:type="dxa"/>
            <w:shd w:val="clear" w:color="auto" w:fill="auto"/>
          </w:tcPr>
          <w:p w14:paraId="51D3F02D"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1477" w:type="dxa"/>
            <w:shd w:val="clear" w:color="auto" w:fill="auto"/>
          </w:tcPr>
          <w:p w14:paraId="4AB1D97F"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649" w:type="dxa"/>
          </w:tcPr>
          <w:p w14:paraId="50481D19"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10080" w:type="dxa"/>
          </w:tcPr>
          <w:p w14:paraId="0F2C43F0" w14:textId="77777777" w:rsidR="00693C85" w:rsidRDefault="00693C85" w:rsidP="00693C85">
            <w:pPr>
              <w:spacing w:beforeLines="40" w:before="96" w:afterLines="40" w:after="96" w:line="24" w:lineRule="atLeast"/>
              <w:rPr>
                <w:rFonts w:eastAsia="Cambria"/>
                <w:sz w:val="18"/>
                <w:szCs w:val="18"/>
                <w:lang w:val="en-GB" w:eastAsia="en-US"/>
              </w:rPr>
            </w:pPr>
          </w:p>
        </w:tc>
      </w:tr>
      <w:tr w:rsidR="00693C85" w:rsidRPr="00B853C6" w14:paraId="1ABE2F1D" w14:textId="316B0F58" w:rsidTr="005349F5">
        <w:tc>
          <w:tcPr>
            <w:tcW w:w="587" w:type="dxa"/>
            <w:shd w:val="clear" w:color="auto" w:fill="EEEEEE"/>
          </w:tcPr>
          <w:p w14:paraId="0D022F9B"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27E8FFD0"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1477" w:type="dxa"/>
            <w:shd w:val="clear" w:color="auto" w:fill="EEEEEE"/>
          </w:tcPr>
          <w:p w14:paraId="30AA9260"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sensitivity analyses to assess the robustness of the main results to </w:t>
            </w:r>
            <w:r w:rsidRPr="00A1236D">
              <w:rPr>
                <w:rFonts w:eastAsia="Times New Roman"/>
                <w:sz w:val="18"/>
                <w:szCs w:val="18"/>
                <w:lang w:val="en-GB" w:eastAsia="en-GB"/>
              </w:rPr>
              <w:lastRenderedPageBreak/>
              <w:t>violations of the assumptions</w:t>
            </w:r>
          </w:p>
        </w:tc>
        <w:tc>
          <w:tcPr>
            <w:tcW w:w="649" w:type="dxa"/>
            <w:shd w:val="clear" w:color="auto" w:fill="EEEEEE"/>
          </w:tcPr>
          <w:p w14:paraId="0F8DE221" w14:textId="77777777" w:rsidR="00DB57CF" w:rsidRDefault="00DB57CF" w:rsidP="00DB57CF">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lastRenderedPageBreak/>
              <w:t>6</w:t>
            </w:r>
          </w:p>
          <w:p w14:paraId="39DB2F0E" w14:textId="5128C95B" w:rsidR="00693C85" w:rsidRPr="00A1236D" w:rsidRDefault="00DB57CF" w:rsidP="00DB57CF">
            <w:pPr>
              <w:spacing w:beforeLines="40" w:before="96" w:afterLines="40" w:after="96" w:line="24" w:lineRule="atLeast"/>
              <w:rPr>
                <w:rFonts w:eastAsia="Times New Roman"/>
                <w:sz w:val="18"/>
                <w:szCs w:val="18"/>
                <w:lang w:val="en-GB" w:eastAsia="en-GB"/>
              </w:rPr>
            </w:pPr>
            <w:r w:rsidRPr="00C306D7">
              <w:rPr>
                <w:rFonts w:eastAsia="Times New Roman"/>
                <w:sz w:val="18"/>
                <w:szCs w:val="18"/>
                <w:lang w:val="en-GB" w:eastAsia="en-GB"/>
              </w:rPr>
              <w:t>Supplemental</w:t>
            </w:r>
            <w:r>
              <w:rPr>
                <w:rFonts w:eastAsiaTheme="minorEastAsia" w:hint="eastAsia"/>
                <w:sz w:val="18"/>
                <w:szCs w:val="18"/>
                <w:lang w:val="en-GB" w:eastAsia="zh-CN"/>
              </w:rPr>
              <w:t xml:space="preserve"> </w:t>
            </w:r>
            <w:r w:rsidRPr="00C306D7">
              <w:rPr>
                <w:rFonts w:eastAsia="Times New Roman"/>
                <w:sz w:val="18"/>
                <w:szCs w:val="18"/>
                <w:lang w:val="en-GB" w:eastAsia="en-GB"/>
              </w:rPr>
              <w:t>Table S1-S6</w:t>
            </w:r>
          </w:p>
        </w:tc>
        <w:tc>
          <w:tcPr>
            <w:tcW w:w="10080" w:type="dxa"/>
            <w:shd w:val="clear" w:color="auto" w:fill="EEEEEE"/>
          </w:tcPr>
          <w:p w14:paraId="73386906" w14:textId="37308287" w:rsidR="00693C85" w:rsidRDefault="00DB57CF" w:rsidP="00693C85">
            <w:pPr>
              <w:spacing w:beforeLines="40" w:before="96" w:afterLines="40" w:after="96" w:line="24" w:lineRule="atLeast"/>
              <w:rPr>
                <w:rFonts w:eastAsia="Times New Roman"/>
                <w:sz w:val="18"/>
                <w:szCs w:val="18"/>
                <w:lang w:val="en-GB" w:eastAsia="en-GB"/>
              </w:rPr>
            </w:pPr>
            <w:r w:rsidRPr="00DB57CF">
              <w:rPr>
                <w:rFonts w:eastAsia="Times New Roman"/>
                <w:sz w:val="18"/>
                <w:szCs w:val="18"/>
                <w:lang w:eastAsia="en-GB"/>
              </w:rPr>
              <w:t>The Cochran’s IVW Q test, as detailed in Supplemental Table S4, revealed no significant heterogeneity in the IVs (p &gt; 0.05). Furthermore, the MR-Egger regression intercept analysis, as shown in Supplemental Table S5, found no significant directional horizontal pleiotropy (p &gt; 0.05). Furthermore, the MR-PRESSO global test (results in Supplemental Table S6) found no significant outliers, indicating a negligible presence of horizontal pleiotropy in the relationship between metabolites and postpartum depression (p &gt; 0.05).</w:t>
            </w:r>
          </w:p>
        </w:tc>
      </w:tr>
      <w:tr w:rsidR="00693C85" w:rsidRPr="00B853C6" w14:paraId="3696A9F1" w14:textId="63B96DDA" w:rsidTr="005349F5">
        <w:tc>
          <w:tcPr>
            <w:tcW w:w="587" w:type="dxa"/>
            <w:shd w:val="clear" w:color="auto" w:fill="auto"/>
          </w:tcPr>
          <w:p w14:paraId="0D2234E5"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7453E1FF"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1477" w:type="dxa"/>
            <w:shd w:val="clear" w:color="auto" w:fill="auto"/>
          </w:tcPr>
          <w:p w14:paraId="5111E54D"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649" w:type="dxa"/>
          </w:tcPr>
          <w:p w14:paraId="77E47F40" w14:textId="77777777" w:rsidR="00DB57CF" w:rsidRDefault="00DB57CF" w:rsidP="00DB57CF">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p w14:paraId="447F5BF5" w14:textId="13F2C505" w:rsidR="00693C85" w:rsidRPr="00DB57CF" w:rsidRDefault="00DB57CF" w:rsidP="00DB57CF">
            <w:pPr>
              <w:spacing w:beforeLines="40" w:before="96" w:afterLines="40" w:after="96" w:line="24" w:lineRule="atLeast"/>
              <w:rPr>
                <w:rFonts w:eastAsiaTheme="minorEastAsia" w:hint="eastAsia"/>
                <w:sz w:val="18"/>
                <w:szCs w:val="18"/>
                <w:lang w:val="en-GB" w:eastAsia="zh-CN"/>
              </w:rPr>
            </w:pPr>
            <w:r w:rsidRPr="00C306D7">
              <w:rPr>
                <w:rFonts w:eastAsia="Times New Roman"/>
                <w:sz w:val="18"/>
                <w:szCs w:val="18"/>
                <w:lang w:val="en-GB" w:eastAsia="en-GB"/>
              </w:rPr>
              <w:t>Supplemental</w:t>
            </w:r>
            <w:r>
              <w:rPr>
                <w:rFonts w:eastAsiaTheme="minorEastAsia" w:hint="eastAsia"/>
                <w:sz w:val="18"/>
                <w:szCs w:val="18"/>
                <w:lang w:val="en-GB" w:eastAsia="zh-CN"/>
              </w:rPr>
              <w:t xml:space="preserve"> </w:t>
            </w:r>
            <w:r w:rsidRPr="00C306D7">
              <w:rPr>
                <w:rFonts w:eastAsia="Times New Roman"/>
                <w:sz w:val="18"/>
                <w:szCs w:val="18"/>
                <w:lang w:val="en-GB" w:eastAsia="en-GB"/>
              </w:rPr>
              <w:t>Table S1-S6</w:t>
            </w:r>
          </w:p>
        </w:tc>
        <w:tc>
          <w:tcPr>
            <w:tcW w:w="10080" w:type="dxa"/>
          </w:tcPr>
          <w:p w14:paraId="5BB83735" w14:textId="4A39AC75" w:rsidR="00693C85" w:rsidRDefault="00DB57CF" w:rsidP="00693C85">
            <w:pPr>
              <w:spacing w:beforeLines="40" w:before="96" w:afterLines="40" w:after="96" w:line="24" w:lineRule="atLeast"/>
              <w:rPr>
                <w:rFonts w:eastAsia="Times New Roman"/>
                <w:sz w:val="18"/>
                <w:szCs w:val="18"/>
                <w:lang w:val="en-GB" w:eastAsia="en-GB"/>
              </w:rPr>
            </w:pPr>
            <w:r w:rsidRPr="00DB57CF">
              <w:rPr>
                <w:rFonts w:eastAsia="Times New Roman"/>
                <w:sz w:val="18"/>
                <w:szCs w:val="18"/>
                <w:lang w:eastAsia="en-GB"/>
              </w:rPr>
              <w:t>The Cochran’s IVW Q test, as detailed in Supplemental Table S4, revealed no significant heterogeneity in the IVs (p &gt; 0.05). Furthermore, the MR-Egger regression intercept analysis, as shown in Supplemental Table S5, found no significant directional horizontal pleiotropy (p &gt; 0.05). Furthermore, the MR-PRESSO global test (results in Supplemental Table S6) found no significant outliers, indicating a negligible presence of horizontal pleiotropy in the relationship between metabolites and postpartum depression (p &gt; 0.05).</w:t>
            </w:r>
          </w:p>
        </w:tc>
      </w:tr>
      <w:tr w:rsidR="00693C85" w:rsidRPr="00B853C6" w14:paraId="1650BAB8" w14:textId="79D11DE7" w:rsidTr="005349F5">
        <w:tc>
          <w:tcPr>
            <w:tcW w:w="587" w:type="dxa"/>
            <w:shd w:val="clear" w:color="auto" w:fill="EEEEEE"/>
          </w:tcPr>
          <w:p w14:paraId="4D025CC4"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6EAD995A"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1477" w:type="dxa"/>
            <w:shd w:val="clear" w:color="auto" w:fill="EEEEEE"/>
          </w:tcPr>
          <w:p w14:paraId="14E0FCD9" w14:textId="77777777" w:rsidR="00693C85" w:rsidRPr="00A1236D" w:rsidRDefault="00693C85" w:rsidP="00693C8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649" w:type="dxa"/>
            <w:shd w:val="clear" w:color="auto" w:fill="EEEEEE"/>
          </w:tcPr>
          <w:p w14:paraId="03D1A085" w14:textId="77777777" w:rsidR="00693C85" w:rsidRPr="00A1236D" w:rsidRDefault="00693C85" w:rsidP="00693C85">
            <w:pPr>
              <w:spacing w:beforeLines="40" w:before="96" w:afterLines="40" w:after="96" w:line="24" w:lineRule="atLeast"/>
              <w:rPr>
                <w:rFonts w:eastAsia="Times New Roman"/>
                <w:sz w:val="18"/>
                <w:szCs w:val="18"/>
                <w:lang w:val="en-GB" w:eastAsia="en-GB"/>
              </w:rPr>
            </w:pPr>
          </w:p>
        </w:tc>
        <w:tc>
          <w:tcPr>
            <w:tcW w:w="10080" w:type="dxa"/>
            <w:shd w:val="clear" w:color="auto" w:fill="EEEEEE"/>
          </w:tcPr>
          <w:p w14:paraId="66751F07" w14:textId="3163F564" w:rsidR="00693C85" w:rsidRDefault="00DB57CF" w:rsidP="00693C85">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N</w:t>
            </w:r>
            <w:r>
              <w:rPr>
                <w:rFonts w:eastAsiaTheme="minorEastAsia" w:hint="eastAsia"/>
                <w:sz w:val="18"/>
                <w:szCs w:val="18"/>
                <w:shd w:val="clear" w:color="auto" w:fill="FFFFFF"/>
                <w:lang w:val="en-GB" w:eastAsia="zh-CN"/>
              </w:rPr>
              <w:t xml:space="preserve">o </w:t>
            </w:r>
            <w:r w:rsidRPr="00A1236D">
              <w:rPr>
                <w:rFonts w:eastAsia="Times New Roman"/>
                <w:sz w:val="18"/>
                <w:szCs w:val="18"/>
                <w:shd w:val="clear" w:color="auto" w:fill="FFFFFF"/>
                <w:lang w:val="en-GB" w:eastAsia="en-GB"/>
              </w:rPr>
              <w:t>relevant</w:t>
            </w:r>
          </w:p>
        </w:tc>
      </w:tr>
      <w:tr w:rsidR="00693C85" w:rsidRPr="00B853C6" w14:paraId="2034ACF7" w14:textId="19A8CB33" w:rsidTr="005349F5">
        <w:tc>
          <w:tcPr>
            <w:tcW w:w="587" w:type="dxa"/>
            <w:shd w:val="clear" w:color="auto" w:fill="auto"/>
          </w:tcPr>
          <w:p w14:paraId="3217ECED"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5AE90FE5"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1477" w:type="dxa"/>
            <w:shd w:val="clear" w:color="auto" w:fill="auto"/>
          </w:tcPr>
          <w:p w14:paraId="3A13AF31"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649" w:type="dxa"/>
          </w:tcPr>
          <w:p w14:paraId="528F9F4C" w14:textId="77777777" w:rsidR="00693C85" w:rsidRPr="00A1236D" w:rsidRDefault="00693C85" w:rsidP="00693C85">
            <w:pPr>
              <w:spacing w:beforeLines="40" w:before="96" w:afterLines="40" w:after="96" w:line="24" w:lineRule="atLeast"/>
              <w:rPr>
                <w:rFonts w:eastAsia="Times New Roman"/>
                <w:sz w:val="18"/>
                <w:szCs w:val="18"/>
                <w:lang w:val="en-GB" w:eastAsia="en-GB"/>
              </w:rPr>
            </w:pPr>
          </w:p>
        </w:tc>
        <w:tc>
          <w:tcPr>
            <w:tcW w:w="10080" w:type="dxa"/>
          </w:tcPr>
          <w:p w14:paraId="7B882C5B" w14:textId="62C9B7FF" w:rsidR="00693C85" w:rsidRDefault="00DB57CF" w:rsidP="00693C85">
            <w:pPr>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N</w:t>
            </w:r>
            <w:r>
              <w:rPr>
                <w:rFonts w:eastAsiaTheme="minorEastAsia" w:hint="eastAsia"/>
                <w:sz w:val="18"/>
                <w:szCs w:val="18"/>
                <w:shd w:val="clear" w:color="auto" w:fill="FFFFFF"/>
                <w:lang w:val="en-GB" w:eastAsia="zh-CN"/>
              </w:rPr>
              <w:t xml:space="preserve">o </w:t>
            </w:r>
            <w:r w:rsidRPr="00A1236D">
              <w:rPr>
                <w:rFonts w:eastAsia="Times New Roman"/>
                <w:sz w:val="18"/>
                <w:szCs w:val="18"/>
                <w:shd w:val="clear" w:color="auto" w:fill="FFFFFF"/>
                <w:lang w:val="en-GB" w:eastAsia="en-GB"/>
              </w:rPr>
              <w:t>relevant</w:t>
            </w:r>
          </w:p>
        </w:tc>
      </w:tr>
      <w:tr w:rsidR="00693C85" w:rsidRPr="00B853C6" w14:paraId="3E7CFBFC" w14:textId="3F99A047" w:rsidTr="005349F5">
        <w:tc>
          <w:tcPr>
            <w:tcW w:w="587" w:type="dxa"/>
            <w:tcBorders>
              <w:bottom w:val="single" w:sz="6" w:space="0" w:color="7F7F7F"/>
            </w:tcBorders>
            <w:shd w:val="clear" w:color="auto" w:fill="EEEEEE"/>
          </w:tcPr>
          <w:p w14:paraId="1FDC421F"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tcBorders>
              <w:bottom w:val="single" w:sz="6" w:space="0" w:color="7F7F7F"/>
            </w:tcBorders>
            <w:shd w:val="clear" w:color="auto" w:fill="EEEEEE"/>
          </w:tcPr>
          <w:p w14:paraId="5FE15030"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1477" w:type="dxa"/>
            <w:tcBorders>
              <w:bottom w:val="single" w:sz="6" w:space="0" w:color="7F7F7F"/>
            </w:tcBorders>
            <w:shd w:val="clear" w:color="auto" w:fill="EEEEEE"/>
          </w:tcPr>
          <w:p w14:paraId="61CE32BA" w14:textId="77777777" w:rsidR="00693C85" w:rsidRPr="00A1236D" w:rsidRDefault="00693C85" w:rsidP="00693C8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649" w:type="dxa"/>
            <w:tcBorders>
              <w:bottom w:val="single" w:sz="6" w:space="0" w:color="7F7F7F"/>
            </w:tcBorders>
            <w:shd w:val="clear" w:color="auto" w:fill="EEEEEE"/>
          </w:tcPr>
          <w:p w14:paraId="33892A62" w14:textId="6C2FE57E" w:rsidR="00693C85" w:rsidRPr="00DB57CF" w:rsidRDefault="00DB57CF"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8-9</w:t>
            </w:r>
          </w:p>
        </w:tc>
        <w:tc>
          <w:tcPr>
            <w:tcW w:w="10080" w:type="dxa"/>
            <w:tcBorders>
              <w:bottom w:val="single" w:sz="6" w:space="0" w:color="7F7F7F"/>
            </w:tcBorders>
            <w:shd w:val="clear" w:color="auto" w:fill="EEEEEE"/>
          </w:tcPr>
          <w:p w14:paraId="14BA65A9" w14:textId="7E4DE6EB" w:rsidR="00DB57CF" w:rsidRPr="00DB57CF" w:rsidRDefault="00DB57CF" w:rsidP="00693C85">
            <w:pPr>
              <w:spacing w:beforeLines="40" w:before="96" w:afterLines="40" w:after="96" w:line="24" w:lineRule="atLeast"/>
              <w:rPr>
                <w:rFonts w:eastAsiaTheme="minorEastAsia"/>
                <w:sz w:val="18"/>
                <w:szCs w:val="18"/>
                <w:lang w:eastAsia="zh-CN"/>
              </w:rPr>
            </w:pPr>
            <w:r w:rsidRPr="00DB57CF">
              <w:rPr>
                <w:rFonts w:eastAsiaTheme="minorEastAsia"/>
                <w:sz w:val="18"/>
                <w:szCs w:val="18"/>
                <w:lang w:eastAsia="zh-CN"/>
              </w:rPr>
              <w:t>Figure 2: Scatter plots for the causal association between metabolites and postpartum depression</w:t>
            </w:r>
          </w:p>
          <w:p w14:paraId="03A6AB93" w14:textId="7C48ED09" w:rsidR="00693C85" w:rsidRDefault="00DB57CF" w:rsidP="00693C85">
            <w:pPr>
              <w:spacing w:beforeLines="40" w:before="96" w:afterLines="40" w:after="96" w:line="24" w:lineRule="atLeast"/>
              <w:rPr>
                <w:rFonts w:eastAsia="Times New Roman"/>
                <w:sz w:val="18"/>
                <w:szCs w:val="18"/>
                <w:lang w:val="en-GB" w:eastAsia="en-GB"/>
              </w:rPr>
            </w:pPr>
            <w:r w:rsidRPr="00DB57CF">
              <w:rPr>
                <w:rFonts w:eastAsia="Times New Roman"/>
                <w:sz w:val="18"/>
                <w:szCs w:val="18"/>
                <w:lang w:val="en-GB" w:eastAsia="en-GB"/>
              </w:rPr>
              <w:t>Figure 3: Leave-one-out plots for the causal association between metabolites and postpartum depression.</w:t>
            </w:r>
          </w:p>
        </w:tc>
      </w:tr>
      <w:tr w:rsidR="00693C85" w:rsidRPr="00B853C6" w14:paraId="5B7D2773" w14:textId="7D8D257A" w:rsidTr="005349F5">
        <w:tc>
          <w:tcPr>
            <w:tcW w:w="587" w:type="dxa"/>
            <w:tcBorders>
              <w:top w:val="single" w:sz="6" w:space="0" w:color="7F7F7F"/>
            </w:tcBorders>
            <w:shd w:val="clear" w:color="auto" w:fill="auto"/>
          </w:tcPr>
          <w:p w14:paraId="5BDBDA65"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p>
        </w:tc>
        <w:tc>
          <w:tcPr>
            <w:tcW w:w="1697" w:type="dxa"/>
            <w:tcBorders>
              <w:top w:val="single" w:sz="6" w:space="0" w:color="7F7F7F"/>
            </w:tcBorders>
            <w:shd w:val="clear" w:color="auto" w:fill="auto"/>
          </w:tcPr>
          <w:p w14:paraId="1C564B75" w14:textId="77777777" w:rsidR="00693C85" w:rsidRPr="00F0337F" w:rsidRDefault="00693C85" w:rsidP="00693C8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1477" w:type="dxa"/>
            <w:tcBorders>
              <w:top w:val="single" w:sz="6" w:space="0" w:color="7F7F7F"/>
            </w:tcBorders>
            <w:shd w:val="clear" w:color="auto" w:fill="auto"/>
          </w:tcPr>
          <w:p w14:paraId="35997729"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649" w:type="dxa"/>
            <w:tcBorders>
              <w:top w:val="single" w:sz="6" w:space="0" w:color="7F7F7F"/>
            </w:tcBorders>
          </w:tcPr>
          <w:p w14:paraId="1AAD7FFB"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10080" w:type="dxa"/>
            <w:tcBorders>
              <w:top w:val="single" w:sz="6" w:space="0" w:color="7F7F7F"/>
            </w:tcBorders>
          </w:tcPr>
          <w:p w14:paraId="2AE3A897" w14:textId="77777777" w:rsidR="00693C85" w:rsidRDefault="00693C85" w:rsidP="00693C85">
            <w:pPr>
              <w:spacing w:beforeLines="40" w:before="96" w:afterLines="40" w:after="96" w:line="24" w:lineRule="atLeast"/>
              <w:rPr>
                <w:rFonts w:eastAsia="Cambria"/>
                <w:sz w:val="18"/>
                <w:szCs w:val="18"/>
                <w:lang w:val="en-GB" w:eastAsia="en-US"/>
              </w:rPr>
            </w:pPr>
          </w:p>
        </w:tc>
      </w:tr>
      <w:tr w:rsidR="00693C85" w:rsidRPr="00B853C6" w14:paraId="1800AF05" w14:textId="4BEA2748" w:rsidTr="005349F5">
        <w:tc>
          <w:tcPr>
            <w:tcW w:w="587" w:type="dxa"/>
            <w:shd w:val="clear" w:color="auto" w:fill="EEEEEE"/>
          </w:tcPr>
          <w:p w14:paraId="6B5F5286"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697" w:type="dxa"/>
            <w:shd w:val="clear" w:color="auto" w:fill="EEEEEE"/>
          </w:tcPr>
          <w:p w14:paraId="42EDC029"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1477" w:type="dxa"/>
            <w:shd w:val="clear" w:color="auto" w:fill="EEEEEE"/>
          </w:tcPr>
          <w:p w14:paraId="35F1CADF" w14:textId="77777777" w:rsidR="00693C85" w:rsidRPr="00A1236D" w:rsidRDefault="00693C85" w:rsidP="00693C8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649" w:type="dxa"/>
            <w:shd w:val="clear" w:color="auto" w:fill="EEEEEE"/>
          </w:tcPr>
          <w:p w14:paraId="2C7117BF" w14:textId="5B9C2B6C" w:rsidR="00693C85" w:rsidRPr="00DB57CF" w:rsidRDefault="00DB57CF"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10080" w:type="dxa"/>
            <w:shd w:val="clear" w:color="auto" w:fill="EEEEEE"/>
          </w:tcPr>
          <w:p w14:paraId="63638ECA" w14:textId="77777777" w:rsidR="00DB57CF" w:rsidRPr="00DB57CF" w:rsidRDefault="00DB57CF" w:rsidP="00DB57CF">
            <w:pPr>
              <w:spacing w:beforeLines="40" w:before="96" w:afterLines="40" w:after="96" w:line="24" w:lineRule="atLeast"/>
              <w:rPr>
                <w:rFonts w:eastAsia="Times New Roman"/>
                <w:sz w:val="18"/>
                <w:szCs w:val="18"/>
                <w:lang w:eastAsia="en-GB"/>
              </w:rPr>
            </w:pPr>
            <w:r w:rsidRPr="00DB57CF">
              <w:rPr>
                <w:rFonts w:eastAsia="Times New Roman"/>
                <w:sz w:val="18"/>
                <w:szCs w:val="18"/>
                <w:lang w:eastAsia="en-GB"/>
              </w:rPr>
              <w:t>In this study, we used a comprehensive approach that included GWAS data to investigate the causal relationships of 1,091 blood metabolites and 309 metabolite ratios with postpartum depression using a strong MR framework. Our study identified specific metabolites that were linked to an increased risk of postpartum depression. Notably, the ratio of Serine to alpha-</w:t>
            </w:r>
            <w:proofErr w:type="spellStart"/>
            <w:r w:rsidRPr="00DB57CF">
              <w:rPr>
                <w:rFonts w:eastAsia="Times New Roman"/>
                <w:sz w:val="18"/>
                <w:szCs w:val="18"/>
                <w:lang w:eastAsia="en-GB"/>
              </w:rPr>
              <w:t>ketobutyrate</w:t>
            </w:r>
            <w:proofErr w:type="spellEnd"/>
            <w:r w:rsidRPr="00DB57CF">
              <w:rPr>
                <w:rFonts w:eastAsia="Times New Roman"/>
                <w:sz w:val="18"/>
                <w:szCs w:val="18"/>
                <w:lang w:eastAsia="en-GB"/>
              </w:rPr>
              <w:t xml:space="preserve"> was found to be inversely correlated with the risk of postpartum depression. Conversely, a genetic predisposition to higher levels of 2-o-methylascorbic acid, N-</w:t>
            </w:r>
            <w:proofErr w:type="spellStart"/>
            <w:r w:rsidRPr="00DB57CF">
              <w:rPr>
                <w:rFonts w:eastAsia="Times New Roman"/>
                <w:sz w:val="18"/>
                <w:szCs w:val="18"/>
                <w:lang w:eastAsia="en-GB"/>
              </w:rPr>
              <w:t>formylmethionine</w:t>
            </w:r>
            <w:proofErr w:type="spellEnd"/>
            <w:r w:rsidRPr="00DB57CF">
              <w:rPr>
                <w:rFonts w:eastAsia="Times New Roman"/>
                <w:sz w:val="18"/>
                <w:szCs w:val="18"/>
                <w:lang w:eastAsia="en-GB"/>
              </w:rPr>
              <w:t xml:space="preserve">, 2-hydroxyphenylacetate, and Inosine, as well as the ratios of Inosine to EDTA and Carnitine to </w:t>
            </w:r>
            <w:proofErr w:type="spellStart"/>
            <w:r w:rsidRPr="00DB57CF">
              <w:rPr>
                <w:rFonts w:eastAsia="Times New Roman"/>
                <w:sz w:val="18"/>
                <w:szCs w:val="18"/>
                <w:lang w:eastAsia="en-GB"/>
              </w:rPr>
              <w:t>acetylcarnitine</w:t>
            </w:r>
            <w:proofErr w:type="spellEnd"/>
            <w:r w:rsidRPr="00DB57CF">
              <w:rPr>
                <w:rFonts w:eastAsia="Times New Roman"/>
                <w:sz w:val="18"/>
                <w:szCs w:val="18"/>
                <w:lang w:eastAsia="en-GB"/>
              </w:rPr>
              <w:t xml:space="preserve"> (C2), has been linked to an increased risk of postpartum depression. These novel findings contribute significantly to a better understanding of postpartum depression’s pathophysiology, emphasizing the importance of metabolic pathways in disease risk.</w:t>
            </w:r>
          </w:p>
          <w:p w14:paraId="70F1DDE7" w14:textId="794DBE98" w:rsidR="00693C85" w:rsidRPr="00DB57CF" w:rsidRDefault="00693C85" w:rsidP="00DB57CF">
            <w:pPr>
              <w:spacing w:beforeLines="40" w:before="96" w:afterLines="40" w:after="96" w:line="24" w:lineRule="atLeast"/>
              <w:rPr>
                <w:rFonts w:eastAsia="Times New Roman"/>
                <w:sz w:val="18"/>
                <w:szCs w:val="18"/>
                <w:lang w:eastAsia="en-GB"/>
              </w:rPr>
            </w:pPr>
          </w:p>
        </w:tc>
      </w:tr>
      <w:tr w:rsidR="00693C85" w:rsidRPr="00B853C6" w14:paraId="06BFAFA4" w14:textId="151FB6CE" w:rsidTr="005349F5">
        <w:tc>
          <w:tcPr>
            <w:tcW w:w="587" w:type="dxa"/>
            <w:shd w:val="clear" w:color="auto" w:fill="auto"/>
          </w:tcPr>
          <w:p w14:paraId="6D471CC5"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697" w:type="dxa"/>
            <w:shd w:val="clear" w:color="auto" w:fill="auto"/>
          </w:tcPr>
          <w:p w14:paraId="5C27961E"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1477" w:type="dxa"/>
            <w:shd w:val="clear" w:color="auto" w:fill="auto"/>
          </w:tcPr>
          <w:p w14:paraId="75B6F41B" w14:textId="77777777" w:rsidR="00693C85" w:rsidRPr="00A1236D" w:rsidRDefault="00693C85" w:rsidP="00693C8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Discuss limitations of </w:t>
            </w:r>
            <w:r w:rsidRPr="00A1236D">
              <w:rPr>
                <w:rFonts w:eastAsia="Times New Roman"/>
                <w:sz w:val="18"/>
                <w:szCs w:val="18"/>
                <w:lang w:val="en-GB" w:eastAsia="en-GB"/>
              </w:rPr>
              <w:lastRenderedPageBreak/>
              <w:t>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649" w:type="dxa"/>
          </w:tcPr>
          <w:p w14:paraId="201D4281" w14:textId="2CB9676C" w:rsidR="00693C85" w:rsidRPr="00DB57CF" w:rsidRDefault="00DB57CF"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10</w:t>
            </w:r>
          </w:p>
        </w:tc>
        <w:tc>
          <w:tcPr>
            <w:tcW w:w="10080" w:type="dxa"/>
          </w:tcPr>
          <w:p w14:paraId="7CB4BA33" w14:textId="4D6B1AE2" w:rsidR="00693C85" w:rsidRPr="00DB57CF" w:rsidRDefault="00DB57CF" w:rsidP="00693C85">
            <w:pPr>
              <w:spacing w:beforeLines="40" w:before="96" w:afterLines="40" w:after="96" w:line="24" w:lineRule="atLeast"/>
              <w:rPr>
                <w:rFonts w:eastAsia="Times New Roman"/>
                <w:sz w:val="18"/>
                <w:szCs w:val="18"/>
                <w:lang w:eastAsia="en-GB"/>
              </w:rPr>
            </w:pPr>
            <w:r w:rsidRPr="00DB57CF">
              <w:rPr>
                <w:rFonts w:eastAsia="Times New Roman"/>
                <w:sz w:val="18"/>
                <w:szCs w:val="18"/>
                <w:lang w:eastAsia="en-GB"/>
              </w:rPr>
              <w:t xml:space="preserve">However, our study does have limitations. Firstly, due to the small number and diversity of samples, our findings may require validation in a larger population. Furthermore, while the MR approach can reduce confounding and </w:t>
            </w:r>
            <w:r w:rsidRPr="00DB57CF">
              <w:rPr>
                <w:rFonts w:eastAsia="Times New Roman"/>
                <w:sz w:val="18"/>
                <w:szCs w:val="18"/>
                <w:lang w:eastAsia="en-GB"/>
              </w:rPr>
              <w:lastRenderedPageBreak/>
              <w:t>reverse causation, it still requires strong genetic IVs. Therefore, future studies should include larger sample sizes and more genetic variants to improve the reliability and universality of our findings.</w:t>
            </w:r>
          </w:p>
        </w:tc>
      </w:tr>
      <w:tr w:rsidR="00693C85" w:rsidRPr="00B853C6" w14:paraId="71F8B8B5" w14:textId="34C247AC" w:rsidTr="005349F5">
        <w:tc>
          <w:tcPr>
            <w:tcW w:w="587" w:type="dxa"/>
            <w:shd w:val="clear" w:color="auto" w:fill="EEEEEE"/>
          </w:tcPr>
          <w:p w14:paraId="02C1D590"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16</w:t>
            </w:r>
          </w:p>
        </w:tc>
        <w:tc>
          <w:tcPr>
            <w:tcW w:w="1697" w:type="dxa"/>
            <w:shd w:val="clear" w:color="auto" w:fill="EEEEEE"/>
          </w:tcPr>
          <w:p w14:paraId="612AA484"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1477" w:type="dxa"/>
            <w:shd w:val="clear" w:color="auto" w:fill="EEEEEE"/>
          </w:tcPr>
          <w:p w14:paraId="3BF6466E"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649" w:type="dxa"/>
            <w:shd w:val="clear" w:color="auto" w:fill="EEEEEE"/>
          </w:tcPr>
          <w:p w14:paraId="4B5179B2" w14:textId="77777777" w:rsidR="00693C85" w:rsidRPr="00A1236D" w:rsidRDefault="00693C85" w:rsidP="00693C85">
            <w:pPr>
              <w:spacing w:beforeLines="40" w:before="96" w:afterLines="40" w:after="96" w:line="24" w:lineRule="atLeast"/>
              <w:rPr>
                <w:rFonts w:eastAsia="Cambria"/>
                <w:sz w:val="18"/>
                <w:szCs w:val="18"/>
                <w:lang w:val="en-GB" w:eastAsia="en-US"/>
              </w:rPr>
            </w:pPr>
          </w:p>
        </w:tc>
        <w:tc>
          <w:tcPr>
            <w:tcW w:w="10080" w:type="dxa"/>
            <w:shd w:val="clear" w:color="auto" w:fill="EEEEEE"/>
          </w:tcPr>
          <w:p w14:paraId="1C445080" w14:textId="77777777" w:rsidR="00693C85" w:rsidRDefault="00693C85" w:rsidP="00693C85">
            <w:pPr>
              <w:spacing w:beforeLines="40" w:before="96" w:afterLines="40" w:after="96" w:line="24" w:lineRule="atLeast"/>
              <w:rPr>
                <w:rFonts w:eastAsia="Cambria"/>
                <w:sz w:val="18"/>
                <w:szCs w:val="18"/>
                <w:lang w:val="en-GB" w:eastAsia="en-US"/>
              </w:rPr>
            </w:pPr>
          </w:p>
        </w:tc>
      </w:tr>
      <w:tr w:rsidR="00693C85" w:rsidRPr="00B853C6" w14:paraId="62E6D51A" w14:textId="140D03A2" w:rsidTr="005349F5">
        <w:tc>
          <w:tcPr>
            <w:tcW w:w="587" w:type="dxa"/>
            <w:shd w:val="clear" w:color="auto" w:fill="auto"/>
          </w:tcPr>
          <w:p w14:paraId="6DD2F448"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50F26A29"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1477" w:type="dxa"/>
            <w:shd w:val="clear" w:color="auto" w:fill="auto"/>
          </w:tcPr>
          <w:p w14:paraId="7EDF9868" w14:textId="096ED659"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649" w:type="dxa"/>
          </w:tcPr>
          <w:p w14:paraId="565CC165" w14:textId="15A09997" w:rsidR="00693C85" w:rsidRPr="00DB57CF" w:rsidRDefault="00DB57CF"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10</w:t>
            </w:r>
          </w:p>
        </w:tc>
        <w:tc>
          <w:tcPr>
            <w:tcW w:w="10080" w:type="dxa"/>
          </w:tcPr>
          <w:p w14:paraId="5251245C" w14:textId="0E020C68" w:rsidR="00693C85" w:rsidRPr="00DB57CF" w:rsidRDefault="00DB57CF" w:rsidP="00693C85">
            <w:pPr>
              <w:spacing w:beforeLines="40" w:before="96" w:afterLines="40" w:after="96" w:line="24" w:lineRule="atLeast"/>
              <w:rPr>
                <w:rFonts w:eastAsia="Times New Roman"/>
                <w:sz w:val="18"/>
                <w:szCs w:val="18"/>
                <w:lang w:eastAsia="en-GB"/>
              </w:rPr>
            </w:pPr>
            <w:r w:rsidRPr="00DB57CF">
              <w:rPr>
                <w:rFonts w:eastAsia="Times New Roman"/>
                <w:sz w:val="18"/>
                <w:szCs w:val="18"/>
                <w:lang w:eastAsia="en-GB"/>
              </w:rPr>
              <w:t>However, our study does have limitations. Firstly, due to the small number and diversity of samples, our findings may require validation in a larger population. Furthermore, while the MR approach can reduce confounding and reverse causation, it still requires strong genetic IVs. Therefore, future studies should include larger sample sizes and more genetic variants to improve the reliability and universality of our findings.</w:t>
            </w:r>
          </w:p>
        </w:tc>
      </w:tr>
      <w:tr w:rsidR="00693C85" w:rsidRPr="00B853C6" w14:paraId="156B69E5" w14:textId="453FC5BE" w:rsidTr="005349F5">
        <w:tc>
          <w:tcPr>
            <w:tcW w:w="587" w:type="dxa"/>
            <w:shd w:val="clear" w:color="auto" w:fill="EEEEEE"/>
          </w:tcPr>
          <w:p w14:paraId="4C8A2215"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EEEEEE"/>
          </w:tcPr>
          <w:p w14:paraId="6A4A5F16"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1477" w:type="dxa"/>
            <w:shd w:val="clear" w:color="auto" w:fill="EEEEEE"/>
          </w:tcPr>
          <w:p w14:paraId="422EB891" w14:textId="35DEA636" w:rsidR="00693C85" w:rsidRPr="00A1236D" w:rsidRDefault="00693C85" w:rsidP="00693C8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w:t>
            </w:r>
            <w:r w:rsidRPr="00A1236D">
              <w:rPr>
                <w:rFonts w:eastAsia="Times New Roman"/>
                <w:sz w:val="18"/>
                <w:szCs w:val="18"/>
                <w:lang w:val="en-GB" w:eastAsia="en-GB"/>
              </w:rPr>
              <w:lastRenderedPageBreak/>
              <w:t xml:space="preserve">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649" w:type="dxa"/>
            <w:shd w:val="clear" w:color="auto" w:fill="EEEEEE"/>
          </w:tcPr>
          <w:p w14:paraId="2FA4AA4D" w14:textId="200C0B3C" w:rsidR="00693C85" w:rsidRPr="00DB57CF" w:rsidRDefault="00DB57CF"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10</w:t>
            </w:r>
          </w:p>
        </w:tc>
        <w:tc>
          <w:tcPr>
            <w:tcW w:w="10080" w:type="dxa"/>
            <w:shd w:val="clear" w:color="auto" w:fill="EEEEEE"/>
          </w:tcPr>
          <w:p w14:paraId="3A91F000" w14:textId="6CC53185" w:rsidR="00693C85" w:rsidRPr="00DB57CF" w:rsidRDefault="00DB57CF" w:rsidP="00DB57CF">
            <w:pPr>
              <w:spacing w:beforeLines="40" w:before="96" w:afterLines="40" w:after="96" w:line="24" w:lineRule="atLeast"/>
              <w:rPr>
                <w:rFonts w:eastAsia="Times New Roman"/>
                <w:sz w:val="18"/>
                <w:szCs w:val="18"/>
                <w:lang w:eastAsia="en-GB"/>
              </w:rPr>
            </w:pPr>
            <w:r w:rsidRPr="00DB57CF">
              <w:rPr>
                <w:rFonts w:eastAsia="Times New Roman"/>
                <w:sz w:val="18"/>
                <w:szCs w:val="18"/>
                <w:lang w:eastAsia="en-GB"/>
              </w:rPr>
              <w:t>Similarly, while the Serine to alpha-</w:t>
            </w:r>
            <w:proofErr w:type="spellStart"/>
            <w:r w:rsidRPr="00DB57CF">
              <w:rPr>
                <w:rFonts w:eastAsia="Times New Roman"/>
                <w:sz w:val="18"/>
                <w:szCs w:val="18"/>
                <w:lang w:eastAsia="en-GB"/>
              </w:rPr>
              <w:t>ketobutyrate</w:t>
            </w:r>
            <w:proofErr w:type="spellEnd"/>
            <w:r w:rsidRPr="00DB57CF">
              <w:rPr>
                <w:rFonts w:eastAsia="Times New Roman"/>
                <w:sz w:val="18"/>
                <w:szCs w:val="18"/>
                <w:lang w:eastAsia="en-GB"/>
              </w:rPr>
              <w:t xml:space="preserve"> ratio is not directly linked to postpartum depression in the available literature, Serine metabolism is recognized for its involvement in several psychiatric disorders, suggesting an avenue for further research into its specific role in postpartum depression[37-40]. Gestational diabetes, for example, can alter Serine and other amino acid levels, implying that metabolic diseases during pregnancy may predispose women to postpartum depression by disrupting key metabolic pathways involved in mood regulation</w:t>
            </w:r>
            <w:r>
              <w:rPr>
                <w:rFonts w:eastAsiaTheme="minorEastAsia" w:hint="eastAsia"/>
                <w:sz w:val="18"/>
                <w:szCs w:val="18"/>
                <w:lang w:eastAsia="zh-CN"/>
              </w:rPr>
              <w:t xml:space="preserve">. </w:t>
            </w:r>
            <w:r w:rsidRPr="00DB57CF">
              <w:rPr>
                <w:rFonts w:eastAsia="Times New Roman"/>
                <w:sz w:val="18"/>
                <w:szCs w:val="18"/>
                <w:lang w:eastAsia="en-GB"/>
              </w:rPr>
              <w:t>Conversely, our searches yielded no direct evidence linking metabolites such as 2-o-methylascorbic acid, N-</w:t>
            </w:r>
            <w:proofErr w:type="spellStart"/>
            <w:r w:rsidRPr="00DB57CF">
              <w:rPr>
                <w:rFonts w:eastAsia="Times New Roman"/>
                <w:sz w:val="18"/>
                <w:szCs w:val="18"/>
                <w:lang w:eastAsia="en-GB"/>
              </w:rPr>
              <w:t>formylmethionine</w:t>
            </w:r>
            <w:proofErr w:type="spellEnd"/>
            <w:r w:rsidRPr="00DB57CF">
              <w:rPr>
                <w:rFonts w:eastAsia="Times New Roman"/>
                <w:sz w:val="18"/>
                <w:szCs w:val="18"/>
                <w:lang w:eastAsia="en-GB"/>
              </w:rPr>
              <w:t xml:space="preserve">, 2-hydroxyphenylacetate, the Inosine to EDTA ratio, or the Carnitine to </w:t>
            </w:r>
            <w:proofErr w:type="spellStart"/>
            <w:r w:rsidRPr="00DB57CF">
              <w:rPr>
                <w:rFonts w:eastAsia="Times New Roman"/>
                <w:sz w:val="18"/>
                <w:szCs w:val="18"/>
                <w:lang w:eastAsia="en-GB"/>
              </w:rPr>
              <w:t>acetylcarnitine</w:t>
            </w:r>
            <w:proofErr w:type="spellEnd"/>
            <w:r w:rsidRPr="00DB57CF">
              <w:rPr>
                <w:rFonts w:eastAsia="Times New Roman"/>
                <w:sz w:val="18"/>
                <w:szCs w:val="18"/>
                <w:lang w:eastAsia="en-GB"/>
              </w:rPr>
              <w:t xml:space="preserve"> (C2) ratio with postpartum depression. This does not rule out their involvement, but it does highlight the need for more research into the potential links between these metabolites and postpartum depression. The lack of direct associations in the literature suggests that these metabolites' roles in Postpartum depression are unknown, and additional research could greatly contribute to our understanding of postpartum depression's pathophysiology. This could include looking into how these metabolites interact with other metabolic pathways, as well as their potential role in the onset or progression of postpartum depression.</w:t>
            </w:r>
          </w:p>
        </w:tc>
      </w:tr>
      <w:tr w:rsidR="00693C85" w:rsidRPr="00B853C6" w14:paraId="203390A0" w14:textId="367D17C4" w:rsidTr="005349F5">
        <w:tc>
          <w:tcPr>
            <w:tcW w:w="587" w:type="dxa"/>
            <w:shd w:val="clear" w:color="auto" w:fill="auto"/>
          </w:tcPr>
          <w:p w14:paraId="54CA3A27" w14:textId="77777777" w:rsidR="00693C85" w:rsidRPr="00F0337F" w:rsidRDefault="00693C85" w:rsidP="00693C85">
            <w:pPr>
              <w:spacing w:beforeLines="40" w:before="96" w:afterLines="40" w:after="96" w:line="24" w:lineRule="atLeast"/>
              <w:jc w:val="right"/>
              <w:rPr>
                <w:rFonts w:eastAsia="Cambria"/>
                <w:b/>
                <w:bCs/>
                <w:sz w:val="18"/>
                <w:szCs w:val="18"/>
                <w:lang w:val="en-GB" w:eastAsia="en-US"/>
              </w:rPr>
            </w:pPr>
          </w:p>
        </w:tc>
        <w:tc>
          <w:tcPr>
            <w:tcW w:w="1697" w:type="dxa"/>
            <w:shd w:val="clear" w:color="auto" w:fill="auto"/>
          </w:tcPr>
          <w:p w14:paraId="6D25BA57" w14:textId="77777777" w:rsidR="00693C85" w:rsidRPr="00F0337F" w:rsidRDefault="00693C85" w:rsidP="00693C8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1477" w:type="dxa"/>
            <w:shd w:val="clear" w:color="auto" w:fill="auto"/>
          </w:tcPr>
          <w:p w14:paraId="5B6A8315" w14:textId="77777777" w:rsidR="00693C85" w:rsidRPr="00A1236D" w:rsidRDefault="00693C85" w:rsidP="00693C85">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649" w:type="dxa"/>
          </w:tcPr>
          <w:p w14:paraId="32FCF028" w14:textId="77777777" w:rsidR="00693C85" w:rsidRPr="00A1236D" w:rsidRDefault="00693C85" w:rsidP="00693C85">
            <w:pPr>
              <w:tabs>
                <w:tab w:val="left" w:pos="1350"/>
              </w:tabs>
              <w:spacing w:beforeLines="40" w:before="96" w:afterLines="40" w:after="96" w:line="24" w:lineRule="atLeast"/>
              <w:rPr>
                <w:rFonts w:eastAsia="Times New Roman"/>
                <w:sz w:val="18"/>
                <w:szCs w:val="18"/>
                <w:lang w:val="en-GB" w:eastAsia="en-GB"/>
              </w:rPr>
            </w:pPr>
          </w:p>
        </w:tc>
        <w:tc>
          <w:tcPr>
            <w:tcW w:w="10080" w:type="dxa"/>
          </w:tcPr>
          <w:p w14:paraId="78058AE6" w14:textId="604CBE73" w:rsidR="00693C85" w:rsidRDefault="00DB57CF" w:rsidP="00693C85">
            <w:pPr>
              <w:tabs>
                <w:tab w:val="left" w:pos="1350"/>
              </w:tabs>
              <w:spacing w:beforeLines="40" w:before="96" w:afterLines="40" w:after="96" w:line="24" w:lineRule="atLeast"/>
              <w:rPr>
                <w:rFonts w:eastAsia="Times New Roman"/>
                <w:sz w:val="18"/>
                <w:szCs w:val="18"/>
                <w:lang w:val="en-GB" w:eastAsia="en-GB"/>
              </w:rPr>
            </w:pPr>
            <w:r>
              <w:rPr>
                <w:rFonts w:eastAsiaTheme="minorEastAsia"/>
                <w:sz w:val="18"/>
                <w:szCs w:val="18"/>
                <w:shd w:val="clear" w:color="auto" w:fill="FFFFFF"/>
                <w:lang w:val="en-GB" w:eastAsia="zh-CN"/>
              </w:rPr>
              <w:t>N</w:t>
            </w:r>
            <w:r>
              <w:rPr>
                <w:rFonts w:eastAsiaTheme="minorEastAsia" w:hint="eastAsia"/>
                <w:sz w:val="18"/>
                <w:szCs w:val="18"/>
                <w:shd w:val="clear" w:color="auto" w:fill="FFFFFF"/>
                <w:lang w:val="en-GB" w:eastAsia="zh-CN"/>
              </w:rPr>
              <w:t xml:space="preserve">o </w:t>
            </w:r>
            <w:r w:rsidRPr="00A1236D">
              <w:rPr>
                <w:rFonts w:eastAsia="Times New Roman"/>
                <w:sz w:val="18"/>
                <w:szCs w:val="18"/>
                <w:shd w:val="clear" w:color="auto" w:fill="FFFFFF"/>
                <w:lang w:val="en-GB" w:eastAsia="en-GB"/>
              </w:rPr>
              <w:t>relevant</w:t>
            </w:r>
          </w:p>
        </w:tc>
      </w:tr>
      <w:tr w:rsidR="00693C85" w:rsidRPr="00B853C6" w14:paraId="71FDAFC1" w14:textId="00A47F15" w:rsidTr="005349F5">
        <w:tc>
          <w:tcPr>
            <w:tcW w:w="587" w:type="dxa"/>
            <w:tcBorders>
              <w:bottom w:val="single" w:sz="6" w:space="0" w:color="7F7F7F"/>
            </w:tcBorders>
            <w:shd w:val="clear" w:color="auto" w:fill="EEEEEE"/>
          </w:tcPr>
          <w:p w14:paraId="7540155A"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697" w:type="dxa"/>
            <w:tcBorders>
              <w:bottom w:val="single" w:sz="6" w:space="0" w:color="7F7F7F"/>
            </w:tcBorders>
            <w:shd w:val="clear" w:color="auto" w:fill="EEEEEE"/>
          </w:tcPr>
          <w:p w14:paraId="3680059F"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1477" w:type="dxa"/>
            <w:tcBorders>
              <w:bottom w:val="single" w:sz="6" w:space="0" w:color="7F7F7F"/>
            </w:tcBorders>
            <w:shd w:val="clear" w:color="auto" w:fill="EEEEEE"/>
          </w:tcPr>
          <w:p w14:paraId="68647C33" w14:textId="77777777" w:rsidR="00693C85" w:rsidRPr="00A1236D" w:rsidRDefault="00693C85" w:rsidP="00693C8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649" w:type="dxa"/>
            <w:tcBorders>
              <w:bottom w:val="single" w:sz="6" w:space="0" w:color="7F7F7F"/>
            </w:tcBorders>
            <w:shd w:val="clear" w:color="auto" w:fill="EEEEEE"/>
          </w:tcPr>
          <w:p w14:paraId="3ACD3D08" w14:textId="77777777" w:rsidR="00693C85" w:rsidRPr="00A1236D" w:rsidRDefault="00693C85" w:rsidP="00693C85">
            <w:pPr>
              <w:spacing w:beforeLines="40" w:before="96" w:afterLines="40" w:after="96" w:line="24" w:lineRule="atLeast"/>
              <w:rPr>
                <w:rFonts w:eastAsia="Times New Roman"/>
                <w:sz w:val="18"/>
                <w:szCs w:val="18"/>
                <w:lang w:val="en-GB" w:eastAsia="en-GB"/>
              </w:rPr>
            </w:pPr>
          </w:p>
        </w:tc>
        <w:tc>
          <w:tcPr>
            <w:tcW w:w="10080" w:type="dxa"/>
            <w:tcBorders>
              <w:bottom w:val="single" w:sz="6" w:space="0" w:color="7F7F7F"/>
            </w:tcBorders>
            <w:shd w:val="clear" w:color="auto" w:fill="EEEEEE"/>
          </w:tcPr>
          <w:p w14:paraId="41ABF5A9" w14:textId="77777777" w:rsidR="00693C85" w:rsidRDefault="00693C85" w:rsidP="00693C85">
            <w:pPr>
              <w:spacing w:beforeLines="40" w:before="96" w:afterLines="40" w:after="96" w:line="24" w:lineRule="atLeast"/>
              <w:rPr>
                <w:rFonts w:eastAsia="Times New Roman"/>
                <w:sz w:val="18"/>
                <w:szCs w:val="18"/>
                <w:lang w:val="en-GB" w:eastAsia="en-GB"/>
              </w:rPr>
            </w:pPr>
          </w:p>
        </w:tc>
      </w:tr>
      <w:tr w:rsidR="00693C85" w:rsidRPr="00B853C6" w14:paraId="57884E75" w14:textId="6FD41AE6" w:rsidTr="005349F5">
        <w:tc>
          <w:tcPr>
            <w:tcW w:w="587" w:type="dxa"/>
            <w:tcBorders>
              <w:top w:val="single" w:sz="6" w:space="0" w:color="7F7F7F"/>
            </w:tcBorders>
            <w:shd w:val="clear" w:color="auto" w:fill="auto"/>
          </w:tcPr>
          <w:p w14:paraId="2C4C694A"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p>
        </w:tc>
        <w:tc>
          <w:tcPr>
            <w:tcW w:w="1697" w:type="dxa"/>
            <w:tcBorders>
              <w:top w:val="single" w:sz="6" w:space="0" w:color="7F7F7F"/>
            </w:tcBorders>
            <w:shd w:val="clear" w:color="auto" w:fill="auto"/>
          </w:tcPr>
          <w:p w14:paraId="0A6FFE33"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1477" w:type="dxa"/>
            <w:tcBorders>
              <w:top w:val="single" w:sz="6" w:space="0" w:color="7F7F7F"/>
            </w:tcBorders>
            <w:shd w:val="clear" w:color="auto" w:fill="auto"/>
          </w:tcPr>
          <w:p w14:paraId="0577947E" w14:textId="77777777" w:rsidR="00693C85" w:rsidRPr="00F0337F" w:rsidRDefault="00693C85" w:rsidP="00693C85">
            <w:pPr>
              <w:spacing w:beforeLines="40" w:before="96" w:afterLines="40" w:after="96" w:line="24" w:lineRule="atLeast"/>
              <w:rPr>
                <w:rFonts w:eastAsia="Cambria"/>
                <w:sz w:val="18"/>
                <w:szCs w:val="18"/>
                <w:lang w:val="en-GB" w:eastAsia="en-US"/>
              </w:rPr>
            </w:pPr>
          </w:p>
        </w:tc>
        <w:tc>
          <w:tcPr>
            <w:tcW w:w="649" w:type="dxa"/>
            <w:tcBorders>
              <w:top w:val="single" w:sz="6" w:space="0" w:color="7F7F7F"/>
            </w:tcBorders>
          </w:tcPr>
          <w:p w14:paraId="7561574C" w14:textId="77777777" w:rsidR="00693C85" w:rsidRPr="00F0337F" w:rsidRDefault="00693C85" w:rsidP="00693C85">
            <w:pPr>
              <w:spacing w:beforeLines="40" w:before="96" w:afterLines="40" w:after="96" w:line="24" w:lineRule="atLeast"/>
              <w:rPr>
                <w:rFonts w:eastAsia="Cambria"/>
                <w:sz w:val="18"/>
                <w:szCs w:val="18"/>
                <w:lang w:val="en-GB" w:eastAsia="en-US"/>
              </w:rPr>
            </w:pPr>
          </w:p>
        </w:tc>
        <w:tc>
          <w:tcPr>
            <w:tcW w:w="10080" w:type="dxa"/>
            <w:tcBorders>
              <w:top w:val="single" w:sz="6" w:space="0" w:color="7F7F7F"/>
            </w:tcBorders>
          </w:tcPr>
          <w:p w14:paraId="3718ED5B" w14:textId="77777777" w:rsidR="00693C85" w:rsidRDefault="00693C85" w:rsidP="00693C85">
            <w:pPr>
              <w:spacing w:beforeLines="40" w:before="96" w:afterLines="40" w:after="96" w:line="24" w:lineRule="atLeast"/>
              <w:rPr>
                <w:rFonts w:eastAsia="Cambria"/>
                <w:sz w:val="18"/>
                <w:szCs w:val="18"/>
                <w:lang w:val="en-GB" w:eastAsia="en-US"/>
              </w:rPr>
            </w:pPr>
          </w:p>
        </w:tc>
      </w:tr>
      <w:tr w:rsidR="00693C85" w:rsidRPr="00B853C6" w14:paraId="0014C6D1" w14:textId="2FC4D004" w:rsidTr="005349F5">
        <w:tc>
          <w:tcPr>
            <w:tcW w:w="587" w:type="dxa"/>
            <w:shd w:val="clear" w:color="auto" w:fill="EEEEEE"/>
          </w:tcPr>
          <w:p w14:paraId="2336D08C"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697" w:type="dxa"/>
            <w:shd w:val="clear" w:color="auto" w:fill="EEEEEE"/>
          </w:tcPr>
          <w:p w14:paraId="08EB4FDF" w14:textId="77777777" w:rsidR="00693C85" w:rsidRPr="00F0337F" w:rsidRDefault="00693C85" w:rsidP="00693C8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1477" w:type="dxa"/>
            <w:shd w:val="clear" w:color="auto" w:fill="EEEEEE"/>
          </w:tcPr>
          <w:p w14:paraId="4663DCA7"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Describe sources of funding and the role of funders in the present </w:t>
            </w:r>
            <w:r w:rsidRPr="00F0337F">
              <w:rPr>
                <w:rFonts w:eastAsia="Times New Roman"/>
                <w:sz w:val="18"/>
                <w:szCs w:val="18"/>
                <w:lang w:val="en-GB" w:eastAsia="en-GB"/>
              </w:rPr>
              <w:lastRenderedPageBreak/>
              <w:t>study and, if applicable, sources of funding for the databases and original study or studies on which the present study is based</w:t>
            </w:r>
          </w:p>
        </w:tc>
        <w:tc>
          <w:tcPr>
            <w:tcW w:w="649" w:type="dxa"/>
            <w:shd w:val="clear" w:color="auto" w:fill="EEEEEE"/>
          </w:tcPr>
          <w:p w14:paraId="33E2D855" w14:textId="5FD205C3" w:rsidR="00693C85" w:rsidRPr="008C1E97" w:rsidRDefault="008C1E97"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12</w:t>
            </w:r>
          </w:p>
        </w:tc>
        <w:tc>
          <w:tcPr>
            <w:tcW w:w="10080" w:type="dxa"/>
            <w:shd w:val="clear" w:color="auto" w:fill="EEEEEE"/>
          </w:tcPr>
          <w:p w14:paraId="2C6CE5FF" w14:textId="05CE8A39" w:rsidR="00693C85" w:rsidRDefault="008C1E97" w:rsidP="00693C85">
            <w:pPr>
              <w:spacing w:beforeLines="40" w:before="96" w:afterLines="40" w:after="96" w:line="24" w:lineRule="atLeast"/>
              <w:rPr>
                <w:rFonts w:eastAsia="Times New Roman"/>
                <w:sz w:val="18"/>
                <w:szCs w:val="18"/>
                <w:lang w:val="en-GB" w:eastAsia="en-GB"/>
              </w:rPr>
            </w:pPr>
            <w:r w:rsidRPr="008C1E97">
              <w:rPr>
                <w:rFonts w:eastAsia="Times New Roman"/>
                <w:sz w:val="18"/>
                <w:szCs w:val="18"/>
                <w:lang w:val="en-GB" w:eastAsia="en-GB"/>
              </w:rPr>
              <w:t>This work was supported by the Medical Health Science and Technology Project Zhejiang Provincial Health Commission (Grant No. 2024KY454, 2023KY338, 2023KY337), Zhejiang Traditional Chinese Medicine Administration (2024ZL1058), and Zhejiang Provincial Basic Public Welfare Research Program (LQ21H160040). There are no conflicts of interest to declare.</w:t>
            </w:r>
          </w:p>
        </w:tc>
      </w:tr>
      <w:tr w:rsidR="00693C85" w:rsidRPr="00B853C6" w14:paraId="1B22CB41" w14:textId="102364C9" w:rsidTr="005349F5">
        <w:tc>
          <w:tcPr>
            <w:tcW w:w="587" w:type="dxa"/>
            <w:shd w:val="clear" w:color="auto" w:fill="auto"/>
          </w:tcPr>
          <w:p w14:paraId="381BF2BA"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697" w:type="dxa"/>
            <w:shd w:val="clear" w:color="auto" w:fill="auto"/>
          </w:tcPr>
          <w:p w14:paraId="233BA942"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1477" w:type="dxa"/>
            <w:shd w:val="clear" w:color="auto" w:fill="auto"/>
          </w:tcPr>
          <w:p w14:paraId="42D9085E"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649" w:type="dxa"/>
          </w:tcPr>
          <w:p w14:paraId="0D49F445" w14:textId="77777777" w:rsidR="00693C85" w:rsidRDefault="008C1E97" w:rsidP="00693C85">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p w14:paraId="2A3FC458" w14:textId="6B5C34E4" w:rsidR="008C1E97" w:rsidRDefault="008C1E97" w:rsidP="00693C85">
            <w:pPr>
              <w:spacing w:beforeLines="40" w:before="96" w:afterLines="40" w:after="96" w:line="24" w:lineRule="atLeast"/>
              <w:rPr>
                <w:rFonts w:eastAsiaTheme="minorEastAsia"/>
                <w:sz w:val="18"/>
                <w:szCs w:val="18"/>
                <w:lang w:val="en-GB" w:eastAsia="zh-CN"/>
              </w:rPr>
            </w:pPr>
            <w:r w:rsidRPr="008C1E97">
              <w:rPr>
                <w:rFonts w:eastAsia="Times New Roman"/>
                <w:sz w:val="18"/>
                <w:szCs w:val="18"/>
                <w:lang w:val="en-GB" w:eastAsia="en-GB"/>
              </w:rPr>
              <w:t>Supplemental Table S1</w:t>
            </w:r>
          </w:p>
          <w:p w14:paraId="5725EE6D" w14:textId="676D0629" w:rsidR="008C1E97" w:rsidRPr="008C1E97" w:rsidRDefault="008C1E97" w:rsidP="00693C85">
            <w:pPr>
              <w:spacing w:beforeLines="40" w:before="96" w:afterLines="40" w:after="96" w:line="24" w:lineRule="atLeast"/>
              <w:rPr>
                <w:rFonts w:eastAsiaTheme="minorEastAsia" w:hint="eastAsia"/>
                <w:sz w:val="18"/>
                <w:szCs w:val="18"/>
                <w:lang w:val="en-GB" w:eastAsia="zh-CN"/>
              </w:rPr>
            </w:pPr>
            <w:r w:rsidRPr="008C1E97">
              <w:rPr>
                <w:rFonts w:eastAsiaTheme="minorEastAsia"/>
                <w:sz w:val="18"/>
                <w:szCs w:val="18"/>
                <w:lang w:val="en-GB" w:eastAsia="zh-CN"/>
              </w:rPr>
              <w:t>Supplemental R</w:t>
            </w:r>
            <w:r>
              <w:rPr>
                <w:rFonts w:eastAsiaTheme="minorEastAsia" w:hint="eastAsia"/>
                <w:sz w:val="18"/>
                <w:szCs w:val="18"/>
                <w:lang w:val="en-GB" w:eastAsia="zh-CN"/>
              </w:rPr>
              <w:t xml:space="preserve"> </w:t>
            </w:r>
            <w:r w:rsidRPr="008C1E97">
              <w:rPr>
                <w:rFonts w:eastAsiaTheme="minorEastAsia"/>
                <w:sz w:val="18"/>
                <w:szCs w:val="18"/>
                <w:lang w:val="en-GB" w:eastAsia="zh-CN"/>
              </w:rPr>
              <w:t>code with original results and images</w:t>
            </w:r>
          </w:p>
        </w:tc>
        <w:tc>
          <w:tcPr>
            <w:tcW w:w="10080" w:type="dxa"/>
          </w:tcPr>
          <w:p w14:paraId="007B232E" w14:textId="77777777" w:rsidR="008C1E97" w:rsidRPr="008C1E97" w:rsidRDefault="008C1E97" w:rsidP="008C1E97">
            <w:pPr>
              <w:spacing w:beforeLines="40" w:before="96" w:afterLines="40" w:after="96" w:line="24" w:lineRule="atLeast"/>
              <w:rPr>
                <w:rFonts w:eastAsia="Times New Roman"/>
                <w:sz w:val="18"/>
                <w:szCs w:val="18"/>
                <w:lang w:val="en-GB" w:eastAsia="en-GB"/>
              </w:rPr>
            </w:pPr>
            <w:r w:rsidRPr="008C1E97">
              <w:rPr>
                <w:rFonts w:eastAsia="Times New Roman"/>
                <w:sz w:val="18"/>
                <w:szCs w:val="18"/>
                <w:lang w:val="en-GB" w:eastAsia="en-GB"/>
              </w:rPr>
              <w:t>Availability of data and materials</w:t>
            </w:r>
          </w:p>
          <w:p w14:paraId="0F0145F9" w14:textId="77777777" w:rsidR="008C1E97" w:rsidRPr="008C1E97" w:rsidRDefault="008C1E97" w:rsidP="008C1E97">
            <w:pPr>
              <w:spacing w:beforeLines="40" w:before="96" w:afterLines="40" w:after="96" w:line="24" w:lineRule="atLeast"/>
              <w:rPr>
                <w:rFonts w:eastAsia="Times New Roman"/>
                <w:sz w:val="18"/>
                <w:szCs w:val="18"/>
                <w:lang w:val="en-GB" w:eastAsia="en-GB"/>
              </w:rPr>
            </w:pPr>
            <w:r w:rsidRPr="008C1E97">
              <w:rPr>
                <w:rFonts w:eastAsia="Times New Roman"/>
                <w:sz w:val="18"/>
                <w:szCs w:val="18"/>
                <w:lang w:val="en-GB" w:eastAsia="en-GB"/>
              </w:rPr>
              <w:t xml:space="preserve">The datasets </w:t>
            </w:r>
            <w:proofErr w:type="spellStart"/>
            <w:r w:rsidRPr="008C1E97">
              <w:rPr>
                <w:rFonts w:eastAsia="Times New Roman"/>
                <w:sz w:val="18"/>
                <w:szCs w:val="18"/>
                <w:lang w:val="en-GB" w:eastAsia="en-GB"/>
              </w:rPr>
              <w:t>analyzed</w:t>
            </w:r>
            <w:proofErr w:type="spellEnd"/>
            <w:r w:rsidRPr="008C1E97">
              <w:rPr>
                <w:rFonts w:eastAsia="Times New Roman"/>
                <w:sz w:val="18"/>
                <w:szCs w:val="18"/>
                <w:lang w:val="en-GB" w:eastAsia="en-GB"/>
              </w:rPr>
              <w:t xml:space="preserve"> during the current study are available in the GWAS repository. The specific datasets used are:</w:t>
            </w:r>
          </w:p>
          <w:p w14:paraId="3EE62605" w14:textId="77777777" w:rsidR="008C1E97" w:rsidRPr="008C1E97" w:rsidRDefault="008C1E97" w:rsidP="008C1E97">
            <w:pPr>
              <w:spacing w:beforeLines="40" w:before="96" w:afterLines="40" w:after="96" w:line="24" w:lineRule="atLeast"/>
              <w:rPr>
                <w:rFonts w:eastAsia="Times New Roman"/>
                <w:sz w:val="18"/>
                <w:szCs w:val="18"/>
                <w:lang w:val="en-GB" w:eastAsia="en-GB"/>
              </w:rPr>
            </w:pPr>
            <w:r w:rsidRPr="008C1E97">
              <w:rPr>
                <w:rFonts w:eastAsia="Times New Roman"/>
                <w:sz w:val="18"/>
                <w:szCs w:val="18"/>
                <w:lang w:val="en-GB" w:eastAsia="en-GB"/>
              </w:rPr>
              <w:t xml:space="preserve">    Postpartum depression: finn-b-O15_POSTPART_DEPR</w:t>
            </w:r>
          </w:p>
          <w:p w14:paraId="2098AE7D" w14:textId="77777777" w:rsidR="00693C85" w:rsidRDefault="008C1E97" w:rsidP="008C1E97">
            <w:pPr>
              <w:spacing w:beforeLines="40" w:before="96" w:afterLines="40" w:after="96" w:line="24" w:lineRule="atLeast"/>
              <w:rPr>
                <w:rFonts w:eastAsiaTheme="minorEastAsia"/>
                <w:sz w:val="18"/>
                <w:szCs w:val="18"/>
                <w:lang w:val="en-GB" w:eastAsia="zh-CN"/>
              </w:rPr>
            </w:pPr>
            <w:r w:rsidRPr="008C1E97">
              <w:rPr>
                <w:rFonts w:eastAsia="Times New Roman"/>
                <w:sz w:val="18"/>
                <w:szCs w:val="18"/>
                <w:lang w:val="en-GB" w:eastAsia="en-GB"/>
              </w:rPr>
              <w:t>Blood Metabolomic: Supplemental Table S1</w:t>
            </w:r>
          </w:p>
          <w:p w14:paraId="38DE3AA7" w14:textId="3EC6B033" w:rsidR="008C1E97" w:rsidRPr="008C1E97" w:rsidRDefault="008C1E97" w:rsidP="008C1E97">
            <w:pPr>
              <w:spacing w:beforeLines="40" w:before="96" w:afterLines="40" w:after="96" w:line="24" w:lineRule="atLeast"/>
              <w:rPr>
                <w:rFonts w:eastAsiaTheme="minorEastAsia" w:hint="eastAsia"/>
                <w:sz w:val="18"/>
                <w:szCs w:val="18"/>
                <w:lang w:val="en-GB" w:eastAsia="zh-CN"/>
              </w:rPr>
            </w:pPr>
            <w:r w:rsidRPr="008C1E97">
              <w:rPr>
                <w:rFonts w:eastAsiaTheme="minorEastAsia"/>
                <w:sz w:val="18"/>
                <w:szCs w:val="18"/>
                <w:lang w:val="en-GB" w:eastAsia="zh-CN"/>
              </w:rPr>
              <w:t>R</w:t>
            </w:r>
            <w:r>
              <w:rPr>
                <w:rFonts w:eastAsiaTheme="minorEastAsia" w:hint="eastAsia"/>
                <w:sz w:val="18"/>
                <w:szCs w:val="18"/>
                <w:lang w:val="en-GB" w:eastAsia="zh-CN"/>
              </w:rPr>
              <w:t xml:space="preserve"> </w:t>
            </w:r>
            <w:r w:rsidRPr="008C1E97">
              <w:rPr>
                <w:rFonts w:eastAsiaTheme="minorEastAsia"/>
                <w:sz w:val="18"/>
                <w:szCs w:val="18"/>
                <w:lang w:val="en-GB" w:eastAsia="zh-CN"/>
              </w:rPr>
              <w:t>code</w:t>
            </w:r>
            <w:r>
              <w:rPr>
                <w:rFonts w:eastAsiaTheme="minorEastAsia" w:hint="eastAsia"/>
                <w:sz w:val="18"/>
                <w:szCs w:val="18"/>
                <w:lang w:val="en-GB" w:eastAsia="zh-CN"/>
              </w:rPr>
              <w:t>:</w:t>
            </w:r>
            <w:r w:rsidRPr="008C1E97">
              <w:rPr>
                <w:rFonts w:eastAsiaTheme="minorEastAsia"/>
                <w:sz w:val="18"/>
                <w:szCs w:val="18"/>
                <w:lang w:val="en-GB" w:eastAsia="zh-CN"/>
              </w:rPr>
              <w:t xml:space="preserve"> </w:t>
            </w:r>
            <w:r w:rsidRPr="008C1E97">
              <w:rPr>
                <w:rFonts w:eastAsiaTheme="minorEastAsia"/>
                <w:sz w:val="18"/>
                <w:szCs w:val="18"/>
                <w:lang w:val="en-GB" w:eastAsia="zh-CN"/>
              </w:rPr>
              <w:t>Supplemental R</w:t>
            </w:r>
            <w:r>
              <w:rPr>
                <w:rFonts w:eastAsiaTheme="minorEastAsia" w:hint="eastAsia"/>
                <w:sz w:val="18"/>
                <w:szCs w:val="18"/>
                <w:lang w:val="en-GB" w:eastAsia="zh-CN"/>
              </w:rPr>
              <w:t xml:space="preserve"> </w:t>
            </w:r>
            <w:r w:rsidRPr="008C1E97">
              <w:rPr>
                <w:rFonts w:eastAsiaTheme="minorEastAsia"/>
                <w:sz w:val="18"/>
                <w:szCs w:val="18"/>
                <w:lang w:val="en-GB" w:eastAsia="zh-CN"/>
              </w:rPr>
              <w:t>code with original results and images</w:t>
            </w:r>
          </w:p>
        </w:tc>
      </w:tr>
      <w:tr w:rsidR="00693C85" w:rsidRPr="00B853C6" w14:paraId="1BFE6A86" w14:textId="26747AA0" w:rsidTr="005349F5">
        <w:tc>
          <w:tcPr>
            <w:tcW w:w="587" w:type="dxa"/>
            <w:tcBorders>
              <w:bottom w:val="single" w:sz="6" w:space="0" w:color="7F7F7F"/>
            </w:tcBorders>
            <w:shd w:val="clear" w:color="auto" w:fill="EEEEEE"/>
          </w:tcPr>
          <w:p w14:paraId="20DC2C92" w14:textId="77777777" w:rsidR="00693C85" w:rsidRPr="00F0337F" w:rsidRDefault="00693C85" w:rsidP="00693C8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697" w:type="dxa"/>
            <w:tcBorders>
              <w:bottom w:val="single" w:sz="6" w:space="0" w:color="7F7F7F"/>
            </w:tcBorders>
            <w:shd w:val="clear" w:color="auto" w:fill="EEEEEE"/>
          </w:tcPr>
          <w:p w14:paraId="39A69A1B"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1477" w:type="dxa"/>
            <w:tcBorders>
              <w:bottom w:val="single" w:sz="6" w:space="0" w:color="7F7F7F"/>
            </w:tcBorders>
            <w:shd w:val="clear" w:color="auto" w:fill="EEEEEE"/>
          </w:tcPr>
          <w:p w14:paraId="4772D912" w14:textId="77777777" w:rsidR="00693C85" w:rsidRPr="00F0337F" w:rsidRDefault="00693C85" w:rsidP="00693C85">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649" w:type="dxa"/>
            <w:tcBorders>
              <w:bottom w:val="single" w:sz="6" w:space="0" w:color="7F7F7F"/>
            </w:tcBorders>
            <w:shd w:val="clear" w:color="auto" w:fill="EEEEEE"/>
          </w:tcPr>
          <w:p w14:paraId="1B63BC8B" w14:textId="12F08D9A" w:rsidR="00693C85" w:rsidRPr="008C1E97" w:rsidRDefault="008C1E97" w:rsidP="00693C85">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11-12</w:t>
            </w:r>
          </w:p>
        </w:tc>
        <w:tc>
          <w:tcPr>
            <w:tcW w:w="10080" w:type="dxa"/>
            <w:tcBorders>
              <w:bottom w:val="single" w:sz="6" w:space="0" w:color="7F7F7F"/>
            </w:tcBorders>
            <w:shd w:val="clear" w:color="auto" w:fill="EEEEEE"/>
          </w:tcPr>
          <w:p w14:paraId="482C4AC9" w14:textId="77777777" w:rsidR="008C1E97" w:rsidRPr="008C1E97" w:rsidRDefault="008C1E97" w:rsidP="008C1E97">
            <w:pPr>
              <w:spacing w:beforeLines="40" w:before="96" w:afterLines="40" w:after="96" w:line="24" w:lineRule="atLeast"/>
              <w:rPr>
                <w:rFonts w:eastAsia="Times New Roman"/>
                <w:sz w:val="18"/>
                <w:szCs w:val="18"/>
                <w:lang w:eastAsia="en-GB"/>
              </w:rPr>
            </w:pPr>
            <w:r w:rsidRPr="008C1E97">
              <w:rPr>
                <w:rFonts w:eastAsia="Times New Roman"/>
                <w:sz w:val="18"/>
                <w:szCs w:val="18"/>
                <w:lang w:eastAsia="en-GB"/>
              </w:rPr>
              <w:t>Competing interests</w:t>
            </w:r>
          </w:p>
          <w:p w14:paraId="5D9123A4" w14:textId="663DD7EF" w:rsidR="00693C85" w:rsidRPr="008C1E97" w:rsidRDefault="008C1E97" w:rsidP="008C1E97">
            <w:pPr>
              <w:spacing w:beforeLines="40" w:before="96" w:afterLines="40" w:after="96" w:line="24" w:lineRule="atLeast"/>
              <w:rPr>
                <w:rFonts w:eastAsia="Times New Roman"/>
                <w:sz w:val="18"/>
                <w:szCs w:val="18"/>
                <w:lang w:eastAsia="en-GB"/>
              </w:rPr>
            </w:pPr>
            <w:r w:rsidRPr="008C1E97">
              <w:rPr>
                <w:rFonts w:eastAsia="Times New Roman"/>
                <w:sz w:val="18"/>
                <w:szCs w:val="18"/>
                <w:lang w:eastAsia="en-GB"/>
              </w:rPr>
              <w:t>The authors declare that they have no competing interests</w:t>
            </w:r>
          </w:p>
        </w:tc>
      </w:tr>
    </w:tbl>
    <w:p w14:paraId="386115B2" w14:textId="17D6D8D3" w:rsidR="00000000" w:rsidRPr="009854A9" w:rsidRDefault="00D65199" w:rsidP="005520ED">
      <w:pPr>
        <w:spacing w:before="240" w:after="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lastRenderedPageBreak/>
        <w:fldChar w:fldCharType="end"/>
      </w:r>
    </w:p>
    <w:sectPr w:rsidR="00804498" w:rsidSect="003D447D">
      <w:footerReference w:type="even" r:id="rId11"/>
      <w:footerReference w:type="default" r:id="rId12"/>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1C587" w14:textId="77777777" w:rsidR="006B00BC" w:rsidRDefault="006B00BC">
      <w:pPr>
        <w:spacing w:line="240" w:lineRule="auto"/>
      </w:pPr>
      <w:r>
        <w:separator/>
      </w:r>
    </w:p>
  </w:endnote>
  <w:endnote w:type="continuationSeparator" w:id="0">
    <w:p w14:paraId="0529C001" w14:textId="77777777" w:rsidR="006B00BC" w:rsidRDefault="006B00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77777777" w:rsidR="00000000" w:rsidRDefault="00000000" w:rsidP="00A365E5">
    <w:pPr>
      <w:pStyle w:val="a3"/>
      <w:framePr w:wrap="none" w:vAnchor="text" w:hAnchor="margin" w:xAlign="right" w:y="1"/>
      <w:rPr>
        <w:rStyle w:val="a5"/>
      </w:rPr>
    </w:pPr>
  </w:p>
  <w:p w14:paraId="40A0897E" w14:textId="77777777" w:rsidR="00000000" w:rsidRDefault="00000000"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B7B5E" w14:textId="0AA16358" w:rsidR="00000000"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000000" w:rsidRDefault="00000000"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62BDD" w14:textId="77777777" w:rsidR="006B00BC" w:rsidRDefault="006B00BC">
      <w:pPr>
        <w:spacing w:line="240" w:lineRule="auto"/>
      </w:pPr>
      <w:r>
        <w:separator/>
      </w:r>
    </w:p>
  </w:footnote>
  <w:footnote w:type="continuationSeparator" w:id="0">
    <w:p w14:paraId="5FECBCD5" w14:textId="77777777" w:rsidR="006B00BC" w:rsidRDefault="006B00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857F63"/>
    <w:multiLevelType w:val="hybridMultilevel"/>
    <w:tmpl w:val="AA90DD7A"/>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90743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A4CE8"/>
    <w:rsid w:val="00226B41"/>
    <w:rsid w:val="002663E6"/>
    <w:rsid w:val="003155E3"/>
    <w:rsid w:val="003774F4"/>
    <w:rsid w:val="003D447D"/>
    <w:rsid w:val="003D47DD"/>
    <w:rsid w:val="004B5CBB"/>
    <w:rsid w:val="004E11D4"/>
    <w:rsid w:val="00514462"/>
    <w:rsid w:val="005349F5"/>
    <w:rsid w:val="005520ED"/>
    <w:rsid w:val="005A0D0D"/>
    <w:rsid w:val="00685D31"/>
    <w:rsid w:val="006912BF"/>
    <w:rsid w:val="00693C85"/>
    <w:rsid w:val="006A41D0"/>
    <w:rsid w:val="006B00BC"/>
    <w:rsid w:val="006B08D5"/>
    <w:rsid w:val="00804498"/>
    <w:rsid w:val="008C1E97"/>
    <w:rsid w:val="008D01DC"/>
    <w:rsid w:val="00914C56"/>
    <w:rsid w:val="009279E3"/>
    <w:rsid w:val="00950729"/>
    <w:rsid w:val="009854A9"/>
    <w:rsid w:val="009E033F"/>
    <w:rsid w:val="00BA013E"/>
    <w:rsid w:val="00BB6328"/>
    <w:rsid w:val="00C306D7"/>
    <w:rsid w:val="00D65199"/>
    <w:rsid w:val="00D8098C"/>
    <w:rsid w:val="00DB57CF"/>
    <w:rsid w:val="00ED48A3"/>
    <w:rsid w:val="00EF4B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List Paragraph"/>
    <w:basedOn w:val="a"/>
    <w:uiPriority w:val="34"/>
    <w:qFormat/>
    <w:rsid w:val="008D01DC"/>
    <w:pPr>
      <w:widowControl w:val="0"/>
      <w:spacing w:line="240" w:lineRule="auto"/>
      <w:ind w:firstLineChars="200" w:firstLine="420"/>
      <w:jc w:val="both"/>
    </w:pPr>
    <w:rPr>
      <w:rFonts w:asciiTheme="minorHAnsi" w:eastAsiaTheme="minorEastAsia" w:hAnsiTheme="minorHAnsi" w:cstheme="minorBidi"/>
      <w:kern w:val="2"/>
      <w:sz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532569">
      <w:bodyDiv w:val="1"/>
      <w:marLeft w:val="0"/>
      <w:marRight w:val="0"/>
      <w:marTop w:val="0"/>
      <w:marBottom w:val="0"/>
      <w:divBdr>
        <w:top w:val="none" w:sz="0" w:space="0" w:color="auto"/>
        <w:left w:val="none" w:sz="0" w:space="0" w:color="auto"/>
        <w:bottom w:val="none" w:sz="0" w:space="0" w:color="auto"/>
        <w:right w:val="none" w:sz="0" w:space="0" w:color="auto"/>
      </w:divBdr>
    </w:div>
    <w:div w:id="576864994">
      <w:bodyDiv w:val="1"/>
      <w:marLeft w:val="0"/>
      <w:marRight w:val="0"/>
      <w:marTop w:val="0"/>
      <w:marBottom w:val="0"/>
      <w:divBdr>
        <w:top w:val="none" w:sz="0" w:space="0" w:color="auto"/>
        <w:left w:val="none" w:sz="0" w:space="0" w:color="auto"/>
        <w:bottom w:val="none" w:sz="0" w:space="0" w:color="auto"/>
        <w:right w:val="none" w:sz="0" w:space="0" w:color="auto"/>
      </w:divBdr>
    </w:div>
    <w:div w:id="1044983698">
      <w:bodyDiv w:val="1"/>
      <w:marLeft w:val="0"/>
      <w:marRight w:val="0"/>
      <w:marTop w:val="0"/>
      <w:marBottom w:val="0"/>
      <w:divBdr>
        <w:top w:val="none" w:sz="0" w:space="0" w:color="auto"/>
        <w:left w:val="none" w:sz="0" w:space="0" w:color="auto"/>
        <w:bottom w:val="none" w:sz="0" w:space="0" w:color="auto"/>
        <w:right w:val="none" w:sz="0" w:space="0" w:color="auto"/>
      </w:divBdr>
    </w:div>
    <w:div w:id="1525098608">
      <w:bodyDiv w:val="1"/>
      <w:marLeft w:val="0"/>
      <w:marRight w:val="0"/>
      <w:marTop w:val="0"/>
      <w:marBottom w:val="0"/>
      <w:divBdr>
        <w:top w:val="none" w:sz="0" w:space="0" w:color="auto"/>
        <w:left w:val="none" w:sz="0" w:space="0" w:color="auto"/>
        <w:bottom w:val="none" w:sz="0" w:space="0" w:color="auto"/>
        <w:right w:val="none" w:sz="0" w:space="0" w:color="auto"/>
      </w:divBdr>
    </w:div>
    <w:div w:id="176195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16</Pages>
  <Words>5929</Words>
  <Characters>33801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39651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A5269</cp:lastModifiedBy>
  <cp:revision>4</cp:revision>
  <cp:lastPrinted>2021-09-28T07:08:00Z</cp:lastPrinted>
  <dcterms:created xsi:type="dcterms:W3CDTF">2022-04-07T08:09:00Z</dcterms:created>
  <dcterms:modified xsi:type="dcterms:W3CDTF">2024-06-03T14:41:00Z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