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E4DF" w14:textId="50CFB378" w:rsidR="000A6DF6" w:rsidRPr="009E3FB1" w:rsidRDefault="000A6DF6" w:rsidP="0092510F">
      <w:pPr>
        <w:ind w:left="284" w:hanging="1277"/>
        <w:rPr>
          <w:rFonts w:ascii="Arial" w:hAnsi="Arial" w:cs="Arial"/>
          <w:b/>
          <w:bCs/>
          <w:sz w:val="20"/>
          <w:szCs w:val="20"/>
          <w:lang w:val="en-GB"/>
        </w:rPr>
      </w:pPr>
      <w:r w:rsidRPr="009E3FB1">
        <w:rPr>
          <w:rFonts w:ascii="Arial" w:hAnsi="Arial" w:cs="Arial"/>
          <w:b/>
          <w:bCs/>
          <w:sz w:val="20"/>
          <w:szCs w:val="20"/>
          <w:lang w:val="en-GB"/>
        </w:rPr>
        <w:t>Supplementary file 2. Characteristics of excluded studies from full text screening</w:t>
      </w:r>
    </w:p>
    <w:tbl>
      <w:tblPr>
        <w:tblStyle w:val="GridTable4-Accent1"/>
        <w:tblW w:w="6141" w:type="pct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1276"/>
        <w:gridCol w:w="3545"/>
        <w:gridCol w:w="1416"/>
        <w:gridCol w:w="3267"/>
        <w:gridCol w:w="1561"/>
      </w:tblGrid>
      <w:tr w:rsidR="00471AC1" w:rsidRPr="009E3FB1" w14:paraId="6DCCC970" w14:textId="77777777" w:rsidTr="00A63A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14:paraId="54DE6627" w14:textId="5E5AC897" w:rsidR="000A6DF6" w:rsidRPr="009E3FB1" w:rsidRDefault="000A6DF6" w:rsidP="00471AC1">
            <w:pPr>
              <w:ind w:right="-605" w:hanging="531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No.</w:t>
            </w:r>
          </w:p>
        </w:tc>
        <w:tc>
          <w:tcPr>
            <w:tcW w:w="555" w:type="pct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14:paraId="7301BAE9" w14:textId="77777777" w:rsidR="000A6DF6" w:rsidRPr="009E3FB1" w:rsidRDefault="000A6DF6" w:rsidP="00471A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Authors, Year</w:t>
            </w:r>
          </w:p>
        </w:tc>
        <w:tc>
          <w:tcPr>
            <w:tcW w:w="1542" w:type="pct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14:paraId="246C6732" w14:textId="77777777" w:rsidR="000A6DF6" w:rsidRPr="009E3FB1" w:rsidRDefault="000A6DF6" w:rsidP="00471A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Title</w:t>
            </w:r>
          </w:p>
        </w:tc>
        <w:tc>
          <w:tcPr>
            <w:tcW w:w="616" w:type="pct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14:paraId="6DBFA807" w14:textId="77777777" w:rsidR="000A6DF6" w:rsidRPr="009E3FB1" w:rsidRDefault="000A6DF6" w:rsidP="00471A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Study design</w:t>
            </w:r>
          </w:p>
        </w:tc>
        <w:tc>
          <w:tcPr>
            <w:tcW w:w="1421" w:type="pct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14:paraId="6C9DFD97" w14:textId="77777777" w:rsidR="000A6DF6" w:rsidRPr="009E3FB1" w:rsidRDefault="000A6DF6" w:rsidP="00471A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Study aims</w:t>
            </w:r>
          </w:p>
        </w:tc>
        <w:tc>
          <w:tcPr>
            <w:tcW w:w="679" w:type="pct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p w14:paraId="04167D2D" w14:textId="77777777" w:rsidR="000A6DF6" w:rsidRPr="009E3FB1" w:rsidRDefault="000A6DF6" w:rsidP="00471A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Reason for exclusion</w:t>
            </w:r>
          </w:p>
        </w:tc>
      </w:tr>
      <w:tr w:rsidR="000E5FB7" w:rsidRPr="009E3FB1" w14:paraId="30E3E803" w14:textId="77777777" w:rsidTr="00A63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755A41A6" w14:textId="5BD950B0" w:rsidR="000E5FB7" w:rsidRPr="009E3FB1" w:rsidRDefault="000E5FB7" w:rsidP="00EE613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1.</w:t>
            </w:r>
          </w:p>
        </w:tc>
        <w:tc>
          <w:tcPr>
            <w:tcW w:w="555" w:type="pct"/>
            <w:noWrap/>
          </w:tcPr>
          <w:p w14:paraId="229568C1" w14:textId="40F1149C" w:rsidR="000E5FB7" w:rsidRPr="009E3FB1" w:rsidRDefault="000E5FB7" w:rsidP="00EE61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Jayanti et.al,</w:t>
            </w:r>
            <w:r w:rsidR="009E3FB1"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2017</w:t>
            </w:r>
          </w:p>
        </w:tc>
        <w:tc>
          <w:tcPr>
            <w:tcW w:w="1542" w:type="pct"/>
            <w:noWrap/>
          </w:tcPr>
          <w:p w14:paraId="58E079DF" w14:textId="580780EB" w:rsidR="000E5FB7" w:rsidRPr="009E3FB1" w:rsidRDefault="000E5FB7" w:rsidP="00EE61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Faktor Yang Memengaruhi Kematian Ibu (Studi Kasus Di Kota Surabaya)</w:t>
            </w:r>
          </w:p>
        </w:tc>
        <w:tc>
          <w:tcPr>
            <w:tcW w:w="616" w:type="pct"/>
            <w:noWrap/>
          </w:tcPr>
          <w:p w14:paraId="36B03DF9" w14:textId="7F87BA2B" w:rsidR="000E5FB7" w:rsidRPr="009E3FB1" w:rsidRDefault="0021315D" w:rsidP="00EE61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Case control</w:t>
            </w:r>
          </w:p>
        </w:tc>
        <w:tc>
          <w:tcPr>
            <w:tcW w:w="1421" w:type="pct"/>
            <w:noWrap/>
          </w:tcPr>
          <w:p w14:paraId="22464AC2" w14:textId="792446C7" w:rsidR="000E5FB7" w:rsidRPr="009E3FB1" w:rsidRDefault="0021315D" w:rsidP="00EE61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determine risk factors of maternal mortality in Surabaya</w:t>
            </w:r>
          </w:p>
        </w:tc>
        <w:tc>
          <w:tcPr>
            <w:tcW w:w="679" w:type="pct"/>
            <w:noWrap/>
          </w:tcPr>
          <w:p w14:paraId="7DAEAB05" w14:textId="332F1942" w:rsidR="000E5FB7" w:rsidRPr="009E3FB1" w:rsidRDefault="000E5FB7" w:rsidP="00EE61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Data intertwined with another included article</w:t>
            </w:r>
          </w:p>
        </w:tc>
      </w:tr>
      <w:tr w:rsidR="000E5FB7" w:rsidRPr="009E3FB1" w14:paraId="79481AFE" w14:textId="77777777" w:rsidTr="00A63A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731B1241" w14:textId="08764A22" w:rsidR="000E5FB7" w:rsidRPr="009E3FB1" w:rsidRDefault="000E5FB7" w:rsidP="00EE613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2.</w:t>
            </w:r>
          </w:p>
        </w:tc>
        <w:tc>
          <w:tcPr>
            <w:tcW w:w="555" w:type="pct"/>
            <w:noWrap/>
          </w:tcPr>
          <w:p w14:paraId="709844AA" w14:textId="7BB08E3E" w:rsidR="000E5FB7" w:rsidRPr="009E3FB1" w:rsidRDefault="000E5FB7" w:rsidP="00EE6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Andini et.al,</w:t>
            </w:r>
            <w:r w:rsidR="009E3FB1"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2016</w:t>
            </w:r>
          </w:p>
        </w:tc>
        <w:tc>
          <w:tcPr>
            <w:tcW w:w="1542" w:type="pct"/>
            <w:noWrap/>
          </w:tcPr>
          <w:p w14:paraId="1C8F341B" w14:textId="19458FD3" w:rsidR="000E5FB7" w:rsidRPr="009E3FB1" w:rsidRDefault="000E5FB7" w:rsidP="00EE6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GAMBARAN ANGKA KEMATIAN IBU DI RSUP. Prof. Dr. RD KANDOU MANADO PERIODE JANUARI 2014â€“SEPTEMBER 2015</w:t>
            </w:r>
          </w:p>
        </w:tc>
        <w:tc>
          <w:tcPr>
            <w:tcW w:w="616" w:type="pct"/>
            <w:noWrap/>
          </w:tcPr>
          <w:p w14:paraId="3CCEBD82" w14:textId="21595E36" w:rsidR="000E5FB7" w:rsidRPr="009E3FB1" w:rsidRDefault="0021315D" w:rsidP="00EE6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Retrospective descriptive </w:t>
            </w:r>
          </w:p>
        </w:tc>
        <w:tc>
          <w:tcPr>
            <w:tcW w:w="1421" w:type="pct"/>
            <w:noWrap/>
          </w:tcPr>
          <w:p w14:paraId="62490BED" w14:textId="35D199DA" w:rsidR="000E5FB7" w:rsidRPr="009E3FB1" w:rsidRDefault="0021315D" w:rsidP="00EE6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determine the description of Maternal Mortality Rate (MMR) in RSUP Prof. Dr. dr. R. D. Kandou Manado period January 2014 - September 2015</w:t>
            </w:r>
          </w:p>
        </w:tc>
        <w:tc>
          <w:tcPr>
            <w:tcW w:w="679" w:type="pct"/>
            <w:noWrap/>
          </w:tcPr>
          <w:p w14:paraId="275B6BED" w14:textId="5BDA4C2E" w:rsidR="000E5FB7" w:rsidRPr="009E3FB1" w:rsidRDefault="000E5FB7" w:rsidP="00EE6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Data intertwined with another included article</w:t>
            </w:r>
          </w:p>
        </w:tc>
      </w:tr>
      <w:tr w:rsidR="000E5FB7" w:rsidRPr="009E3FB1" w14:paraId="6A8729AB" w14:textId="77777777" w:rsidTr="00A63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436B24EF" w14:textId="440552A9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3.</w:t>
            </w:r>
          </w:p>
        </w:tc>
        <w:tc>
          <w:tcPr>
            <w:tcW w:w="555" w:type="pct"/>
            <w:noWrap/>
          </w:tcPr>
          <w:p w14:paraId="2C9A8BEE" w14:textId="77777777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Suwant1 et.al,</w:t>
            </w:r>
          </w:p>
          <w:p w14:paraId="0074CCFB" w14:textId="3FF701CD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2002</w:t>
            </w:r>
          </w:p>
        </w:tc>
        <w:tc>
          <w:tcPr>
            <w:tcW w:w="1542" w:type="pct"/>
            <w:noWrap/>
          </w:tcPr>
          <w:p w14:paraId="1BE858BB" w14:textId="020CF53C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Hubungan Kualitas Perawatan Kehamilan Dan Kualitas Pertolongan Persalinan Dengan Kematian Maternal Di Kabupaten Klaten</w:t>
            </w:r>
          </w:p>
        </w:tc>
        <w:tc>
          <w:tcPr>
            <w:tcW w:w="616" w:type="pct"/>
            <w:noWrap/>
          </w:tcPr>
          <w:p w14:paraId="3BA0C378" w14:textId="4628B784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Case control</w:t>
            </w:r>
          </w:p>
        </w:tc>
        <w:tc>
          <w:tcPr>
            <w:tcW w:w="1421" w:type="pct"/>
            <w:noWrap/>
          </w:tcPr>
          <w:p w14:paraId="2177A727" w14:textId="2315300E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examine the relationship between quality of the antenatal care and quality of labor service with the maternal mortality in Klaten district</w:t>
            </w:r>
          </w:p>
        </w:tc>
        <w:tc>
          <w:tcPr>
            <w:tcW w:w="679" w:type="pct"/>
            <w:noWrap/>
          </w:tcPr>
          <w:p w14:paraId="06544928" w14:textId="7EE13F2E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data of MMR and cause of death</w:t>
            </w:r>
          </w:p>
        </w:tc>
      </w:tr>
      <w:tr w:rsidR="000E5FB7" w:rsidRPr="009E3FB1" w14:paraId="560565AF" w14:textId="77777777" w:rsidTr="00A63A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4D12F28B" w14:textId="28FD0C14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4.</w:t>
            </w:r>
          </w:p>
        </w:tc>
        <w:tc>
          <w:tcPr>
            <w:tcW w:w="555" w:type="pct"/>
            <w:noWrap/>
          </w:tcPr>
          <w:p w14:paraId="6AEFA66C" w14:textId="3F4DDE1B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Soto et.al,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2013</w:t>
            </w:r>
          </w:p>
        </w:tc>
        <w:tc>
          <w:tcPr>
            <w:tcW w:w="1542" w:type="pct"/>
            <w:noWrap/>
          </w:tcPr>
          <w:p w14:paraId="06D06012" w14:textId="1CFAF111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Investment Case For Improving Maternal And Child Health: Results From Four Countries.</w:t>
            </w:r>
          </w:p>
        </w:tc>
        <w:tc>
          <w:tcPr>
            <w:tcW w:w="616" w:type="pct"/>
            <w:noWrap/>
          </w:tcPr>
          <w:p w14:paraId="03023622" w14:textId="61FECE99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Problem solving workshop and cohort model for estimating costs and impact</w:t>
            </w:r>
          </w:p>
        </w:tc>
        <w:tc>
          <w:tcPr>
            <w:tcW w:w="1421" w:type="pct"/>
            <w:noWrap/>
          </w:tcPr>
          <w:p w14:paraId="06E3748C" w14:textId="0748B0FB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Focus on the results of the analysis of investment case on maternal and child health as they pertain to a select number of disadvantaged districts and cities in this study countries </w:t>
            </w:r>
          </w:p>
        </w:tc>
        <w:tc>
          <w:tcPr>
            <w:tcW w:w="679" w:type="pct"/>
            <w:noWrap/>
          </w:tcPr>
          <w:p w14:paraId="5EFAC932" w14:textId="0ABA4828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data of MMR and cause of death</w:t>
            </w:r>
          </w:p>
        </w:tc>
      </w:tr>
      <w:tr w:rsidR="000E5FB7" w:rsidRPr="009E3FB1" w14:paraId="7C0D5554" w14:textId="77777777" w:rsidTr="00A63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37032354" w14:textId="3D1A8F6C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5.</w:t>
            </w:r>
          </w:p>
        </w:tc>
        <w:tc>
          <w:tcPr>
            <w:tcW w:w="555" w:type="pct"/>
            <w:noWrap/>
          </w:tcPr>
          <w:p w14:paraId="0E6F23FC" w14:textId="294E75C5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Nurdiana et.al,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2019</w:t>
            </w:r>
          </w:p>
        </w:tc>
        <w:tc>
          <w:tcPr>
            <w:tcW w:w="1542" w:type="pct"/>
            <w:noWrap/>
          </w:tcPr>
          <w:p w14:paraId="58C4458D" w14:textId="5EF5C660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Memahami Tren Penyebab Kematian Ibu Dengan Menggunakan Data Audit Maternal Di Kabupaten Karawang, Indonesia</w:t>
            </w:r>
          </w:p>
        </w:tc>
        <w:tc>
          <w:tcPr>
            <w:tcW w:w="616" w:type="pct"/>
            <w:noWrap/>
          </w:tcPr>
          <w:p w14:paraId="7CAD053D" w14:textId="15C83595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Descriptive quantitave</w:t>
            </w:r>
          </w:p>
        </w:tc>
        <w:tc>
          <w:tcPr>
            <w:tcW w:w="1421" w:type="pct"/>
            <w:noWrap/>
          </w:tcPr>
          <w:p w14:paraId="14AEFF42" w14:textId="3CBC4D67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describe maternal death which obtained from maternal audit documents in Karawang Regency</w:t>
            </w:r>
          </w:p>
        </w:tc>
        <w:tc>
          <w:tcPr>
            <w:tcW w:w="679" w:type="pct"/>
            <w:noWrap/>
          </w:tcPr>
          <w:p w14:paraId="18833177" w14:textId="1EF22BB5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Data inconsistency</w:t>
            </w:r>
          </w:p>
        </w:tc>
      </w:tr>
      <w:tr w:rsidR="000E5FB7" w:rsidRPr="009E3FB1" w14:paraId="4EEBE729" w14:textId="77777777" w:rsidTr="00A63A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4395EB48" w14:textId="0AB85292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6.</w:t>
            </w:r>
          </w:p>
        </w:tc>
        <w:tc>
          <w:tcPr>
            <w:tcW w:w="555" w:type="pct"/>
            <w:noWrap/>
          </w:tcPr>
          <w:p w14:paraId="69700DEF" w14:textId="4102C5EB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Masturoh et.al, 2019</w:t>
            </w:r>
          </w:p>
        </w:tc>
        <w:tc>
          <w:tcPr>
            <w:tcW w:w="1542" w:type="pct"/>
            <w:noWrap/>
          </w:tcPr>
          <w:p w14:paraId="0AD36F6E" w14:textId="226FA7E8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PATH ANALISIS : TIGA KETERLAMBATAN PENYEBAB KEMATIAN MATERNAL DI KABUPATEN BREBES</w:t>
            </w:r>
          </w:p>
        </w:tc>
        <w:tc>
          <w:tcPr>
            <w:tcW w:w="616" w:type="pct"/>
            <w:noWrap/>
          </w:tcPr>
          <w:p w14:paraId="6C668E20" w14:textId="30893976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Case control</w:t>
            </w:r>
          </w:p>
        </w:tc>
        <w:tc>
          <w:tcPr>
            <w:tcW w:w="1421" w:type="pct"/>
            <w:noWrap/>
          </w:tcPr>
          <w:p w14:paraId="3567402F" w14:textId="1B6E36F7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Unclear</w:t>
            </w:r>
          </w:p>
        </w:tc>
        <w:tc>
          <w:tcPr>
            <w:tcW w:w="679" w:type="pct"/>
            <w:noWrap/>
          </w:tcPr>
          <w:p w14:paraId="55162DE7" w14:textId="6E3F6610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Same author and data with article ID 630 (duplicate with different title)</w:t>
            </w:r>
          </w:p>
        </w:tc>
      </w:tr>
      <w:tr w:rsidR="000E5FB7" w:rsidRPr="009E3FB1" w14:paraId="6F409E9A" w14:textId="77777777" w:rsidTr="00A63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786DEB47" w14:textId="43F3B642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7.</w:t>
            </w:r>
          </w:p>
        </w:tc>
        <w:tc>
          <w:tcPr>
            <w:tcW w:w="555" w:type="pct"/>
            <w:noWrap/>
          </w:tcPr>
          <w:p w14:paraId="2BE802B2" w14:textId="4208D6BD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Ika et.al,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2007</w:t>
            </w:r>
          </w:p>
        </w:tc>
        <w:tc>
          <w:tcPr>
            <w:tcW w:w="1542" w:type="pct"/>
            <w:noWrap/>
          </w:tcPr>
          <w:p w14:paraId="7EBC42E6" w14:textId="2B18CD19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Faktor-Faktor Risiko Yang Mempengaruhi Kematian Maternal (Studi Kasus Di Kabupaten Cilacap)</w:t>
            </w:r>
          </w:p>
        </w:tc>
        <w:tc>
          <w:tcPr>
            <w:tcW w:w="616" w:type="pct"/>
            <w:noWrap/>
          </w:tcPr>
          <w:p w14:paraId="175F6266" w14:textId="7181100C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Case control</w:t>
            </w:r>
          </w:p>
        </w:tc>
        <w:tc>
          <w:tcPr>
            <w:tcW w:w="1421" w:type="pct"/>
            <w:noWrap/>
          </w:tcPr>
          <w:p w14:paraId="414EABCF" w14:textId="7F517FA3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determine the risk factors that influence maternal mortality, which consist close determinants, intermediate determinants and far determinants.</w:t>
            </w:r>
          </w:p>
        </w:tc>
        <w:tc>
          <w:tcPr>
            <w:tcW w:w="679" w:type="pct"/>
            <w:noWrap/>
          </w:tcPr>
          <w:p w14:paraId="02220C5B" w14:textId="749A83FA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Data inconsistency</w:t>
            </w:r>
          </w:p>
        </w:tc>
      </w:tr>
      <w:tr w:rsidR="000E5FB7" w:rsidRPr="009E3FB1" w14:paraId="088A0037" w14:textId="77777777" w:rsidTr="00A63A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155DA288" w14:textId="62FB60B1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8.</w:t>
            </w:r>
          </w:p>
        </w:tc>
        <w:tc>
          <w:tcPr>
            <w:tcW w:w="555" w:type="pct"/>
            <w:noWrap/>
          </w:tcPr>
          <w:p w14:paraId="4430E96A" w14:textId="6822F822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Hardhantyo et.al,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2020</w:t>
            </w:r>
          </w:p>
        </w:tc>
        <w:tc>
          <w:tcPr>
            <w:tcW w:w="1542" w:type="pct"/>
            <w:noWrap/>
          </w:tcPr>
          <w:p w14:paraId="23774F37" w14:textId="3BDF1B8A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Impact Of The Sister Hospital Program On Maternal Mortality And Neonatal Mortality In Nusa Tenggara Timur Province, Indonesia</w:t>
            </w:r>
          </w:p>
        </w:tc>
        <w:tc>
          <w:tcPr>
            <w:tcW w:w="616" w:type="pct"/>
            <w:noWrap/>
          </w:tcPr>
          <w:p w14:paraId="3326C44D" w14:textId="79304762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Longitudinal ecological study design</w:t>
            </w:r>
          </w:p>
        </w:tc>
        <w:tc>
          <w:tcPr>
            <w:tcW w:w="1421" w:type="pct"/>
            <w:noWrap/>
          </w:tcPr>
          <w:p w14:paraId="71459736" w14:textId="4C2F7B07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evaluate the impact of the Sister Hospital program on MMRs and NMRs in 2009–2017</w:t>
            </w:r>
          </w:p>
        </w:tc>
        <w:tc>
          <w:tcPr>
            <w:tcW w:w="679" w:type="pct"/>
            <w:noWrap/>
          </w:tcPr>
          <w:p w14:paraId="15C6D946" w14:textId="548FA245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primary data available</w:t>
            </w:r>
          </w:p>
        </w:tc>
      </w:tr>
      <w:tr w:rsidR="000E5FB7" w:rsidRPr="009E3FB1" w14:paraId="1EA72935" w14:textId="77777777" w:rsidTr="00A63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1EC3E5F2" w14:textId="41E38874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9.</w:t>
            </w:r>
          </w:p>
        </w:tc>
        <w:tc>
          <w:tcPr>
            <w:tcW w:w="555" w:type="pct"/>
            <w:noWrap/>
          </w:tcPr>
          <w:p w14:paraId="5C59331A" w14:textId="20962AA3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Aryanty et.al,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2021</w:t>
            </w:r>
          </w:p>
        </w:tc>
        <w:tc>
          <w:tcPr>
            <w:tcW w:w="1542" w:type="pct"/>
            <w:noWrap/>
          </w:tcPr>
          <w:p w14:paraId="650A6381" w14:textId="0ECF47D7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Contraceptive Use And Maternal Mortality In Indonesia: A Community-Level Ecological Analysis</w:t>
            </w:r>
          </w:p>
        </w:tc>
        <w:tc>
          <w:tcPr>
            <w:tcW w:w="616" w:type="pct"/>
            <w:noWrap/>
          </w:tcPr>
          <w:p w14:paraId="5A983DC1" w14:textId="4103C8F0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Ecological study</w:t>
            </w:r>
          </w:p>
        </w:tc>
        <w:tc>
          <w:tcPr>
            <w:tcW w:w="1421" w:type="pct"/>
            <w:noWrap/>
          </w:tcPr>
          <w:p w14:paraId="1D85F28D" w14:textId="4940841E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examine the correlation between contraceptive use and maternal mortality in Indonesia</w:t>
            </w:r>
          </w:p>
        </w:tc>
        <w:tc>
          <w:tcPr>
            <w:tcW w:w="679" w:type="pct"/>
            <w:noWrap/>
          </w:tcPr>
          <w:p w14:paraId="36B6D21B" w14:textId="4B194013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data of MMR and cause of death</w:t>
            </w:r>
          </w:p>
        </w:tc>
      </w:tr>
      <w:tr w:rsidR="000E5FB7" w:rsidRPr="009E3FB1" w14:paraId="71BB5943" w14:textId="77777777" w:rsidTr="00A63A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  <w:hideMark/>
          </w:tcPr>
          <w:p w14:paraId="2FFA239C" w14:textId="5BCD5630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10.</w:t>
            </w:r>
          </w:p>
        </w:tc>
        <w:tc>
          <w:tcPr>
            <w:tcW w:w="555" w:type="pct"/>
            <w:noWrap/>
            <w:hideMark/>
          </w:tcPr>
          <w:p w14:paraId="2A34F722" w14:textId="3BEE737A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D'Ambruoso et.al,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2010</w:t>
            </w:r>
          </w:p>
        </w:tc>
        <w:tc>
          <w:tcPr>
            <w:tcW w:w="1542" w:type="pct"/>
            <w:noWrap/>
            <w:hideMark/>
          </w:tcPr>
          <w:p w14:paraId="4CF99690" w14:textId="77777777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A Lost Cause? Extending Verbal Autopsy To Investigate Biomedical And Socio-Cultural Causes Of Maternal Death In Burkina Faso And Indonesia.</w:t>
            </w:r>
          </w:p>
        </w:tc>
        <w:tc>
          <w:tcPr>
            <w:tcW w:w="616" w:type="pct"/>
            <w:noWrap/>
            <w:hideMark/>
          </w:tcPr>
          <w:p w14:paraId="1E11E988" w14:textId="77777777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Surveys</w:t>
            </w:r>
          </w:p>
        </w:tc>
        <w:tc>
          <w:tcPr>
            <w:tcW w:w="1421" w:type="pct"/>
            <w:noWrap/>
            <w:hideMark/>
          </w:tcPr>
          <w:p w14:paraId="3038CA5E" w14:textId="594E92DF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extend the standard VA (interview and analytical) schedules to gather and present additional information on experiences of emergency care-seeking, from the perspectives of family members who experienced some or all of the relevant events; to identify biomedical and socio-cultural factors relevant to outcomes, and; to present an illustrative analysis that considers the utility of the extension for routine health planning and surveillance.</w:t>
            </w:r>
          </w:p>
        </w:tc>
        <w:tc>
          <w:tcPr>
            <w:tcW w:w="679" w:type="pct"/>
            <w:noWrap/>
            <w:hideMark/>
          </w:tcPr>
          <w:p w14:paraId="0DB84853" w14:textId="77777777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data of MMR and cause of death</w:t>
            </w:r>
          </w:p>
        </w:tc>
      </w:tr>
      <w:tr w:rsidR="000E5FB7" w:rsidRPr="009E3FB1" w14:paraId="5BD68983" w14:textId="77777777" w:rsidTr="00A63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  <w:hideMark/>
          </w:tcPr>
          <w:p w14:paraId="18AC6BC2" w14:textId="41D95EE8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11.</w:t>
            </w:r>
          </w:p>
        </w:tc>
        <w:tc>
          <w:tcPr>
            <w:tcW w:w="555" w:type="pct"/>
            <w:noWrap/>
            <w:hideMark/>
          </w:tcPr>
          <w:p w14:paraId="500600A1" w14:textId="77777777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Siswosudarmo,</w:t>
            </w:r>
          </w:p>
          <w:p w14:paraId="29AEA2DB" w14:textId="42158E6F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2014</w:t>
            </w:r>
          </w:p>
        </w:tc>
        <w:tc>
          <w:tcPr>
            <w:tcW w:w="1542" w:type="pct"/>
            <w:noWrap/>
            <w:hideMark/>
          </w:tcPr>
          <w:p w14:paraId="2BAA79EF" w14:textId="77777777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Effect Of Delay In Postpartum Hemorrhage Management On The Rate Of Near-Miss And Maternal Death Cases: Pengaruh Keterlambatan Penanganan Perdarahan Pascapersalinan Terhadap Kejadian Hampir Mati Dan Kematian Ibu</w:t>
            </w:r>
          </w:p>
        </w:tc>
        <w:tc>
          <w:tcPr>
            <w:tcW w:w="616" w:type="pct"/>
            <w:noWrap/>
            <w:hideMark/>
          </w:tcPr>
          <w:p w14:paraId="46149F83" w14:textId="77777777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Prospective cohort</w:t>
            </w:r>
          </w:p>
        </w:tc>
        <w:tc>
          <w:tcPr>
            <w:tcW w:w="1421" w:type="pct"/>
            <w:noWrap/>
            <w:hideMark/>
          </w:tcPr>
          <w:p w14:paraId="20384EB1" w14:textId="77777777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recognize the effect of delay in the management of postpartum bleeding to the occurrence of near-miss and maternal death cases.</w:t>
            </w:r>
          </w:p>
        </w:tc>
        <w:tc>
          <w:tcPr>
            <w:tcW w:w="679" w:type="pct"/>
            <w:noWrap/>
            <w:hideMark/>
          </w:tcPr>
          <w:p w14:paraId="2B2F9792" w14:textId="34817E81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data of MMR and cause of death</w:t>
            </w:r>
          </w:p>
        </w:tc>
      </w:tr>
      <w:tr w:rsidR="000E5FB7" w:rsidRPr="009E3FB1" w14:paraId="745DB520" w14:textId="77777777" w:rsidTr="00A63A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  <w:hideMark/>
          </w:tcPr>
          <w:p w14:paraId="148B8C88" w14:textId="5ADA6257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12.</w:t>
            </w:r>
          </w:p>
        </w:tc>
        <w:tc>
          <w:tcPr>
            <w:tcW w:w="555" w:type="pct"/>
            <w:noWrap/>
            <w:hideMark/>
          </w:tcPr>
          <w:p w14:paraId="489AF348" w14:textId="45D0D501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Pujana,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2008</w:t>
            </w:r>
          </w:p>
        </w:tc>
        <w:tc>
          <w:tcPr>
            <w:tcW w:w="1542" w:type="pct"/>
            <w:noWrap/>
            <w:hideMark/>
          </w:tcPr>
          <w:p w14:paraId="7B73DBA2" w14:textId="77777777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Determinan Kematian Ibu Provinsi Bali Tahun 2006-2007</w:t>
            </w:r>
          </w:p>
        </w:tc>
        <w:tc>
          <w:tcPr>
            <w:tcW w:w="616" w:type="pct"/>
            <w:noWrap/>
            <w:hideMark/>
          </w:tcPr>
          <w:p w14:paraId="26BDC4D2" w14:textId="77777777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Case control</w:t>
            </w:r>
          </w:p>
        </w:tc>
        <w:tc>
          <w:tcPr>
            <w:tcW w:w="1421" w:type="pct"/>
            <w:noWrap/>
            <w:hideMark/>
          </w:tcPr>
          <w:p w14:paraId="59348694" w14:textId="77777777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determine the determinants of maternal mortality in Bali Province in 2006-2007</w:t>
            </w:r>
          </w:p>
        </w:tc>
        <w:tc>
          <w:tcPr>
            <w:tcW w:w="679" w:type="pct"/>
            <w:noWrap/>
            <w:hideMark/>
          </w:tcPr>
          <w:p w14:paraId="4F1BB0E2" w14:textId="77777777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data of MMR and cause of death</w:t>
            </w:r>
          </w:p>
        </w:tc>
      </w:tr>
      <w:tr w:rsidR="000E5FB7" w:rsidRPr="009E3FB1" w14:paraId="520B2875" w14:textId="77777777" w:rsidTr="00A63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7FAF2C37" w14:textId="7B839380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13.</w:t>
            </w:r>
          </w:p>
        </w:tc>
        <w:tc>
          <w:tcPr>
            <w:tcW w:w="555" w:type="pct"/>
            <w:noWrap/>
          </w:tcPr>
          <w:p w14:paraId="7E4034B6" w14:textId="1B20B5E8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Tejayanti et.al, 2012</w:t>
            </w:r>
          </w:p>
        </w:tc>
        <w:tc>
          <w:tcPr>
            <w:tcW w:w="1542" w:type="pct"/>
            <w:noWrap/>
          </w:tcPr>
          <w:p w14:paraId="00331857" w14:textId="6757AEC5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Disparitas akses dan kualitas: Kajian determinan kematian maternal di lima region Indonesia</w:t>
            </w:r>
          </w:p>
        </w:tc>
        <w:tc>
          <w:tcPr>
            <w:tcW w:w="616" w:type="pct"/>
            <w:noWrap/>
          </w:tcPr>
          <w:p w14:paraId="43397C93" w14:textId="6DB519C9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Secondary data study</w:t>
            </w:r>
          </w:p>
        </w:tc>
        <w:tc>
          <w:tcPr>
            <w:tcW w:w="1421" w:type="pct"/>
            <w:noWrap/>
          </w:tcPr>
          <w:p w14:paraId="0F6CEB5F" w14:textId="29B9BA36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determine maternal cause of death based on follow up study of national census 2010</w:t>
            </w:r>
          </w:p>
        </w:tc>
        <w:tc>
          <w:tcPr>
            <w:tcW w:w="679" w:type="pct"/>
            <w:noWrap/>
          </w:tcPr>
          <w:p w14:paraId="608E66D0" w14:textId="3476F33F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primary data available</w:t>
            </w:r>
          </w:p>
        </w:tc>
      </w:tr>
      <w:tr w:rsidR="000E5FB7" w:rsidRPr="009E3FB1" w14:paraId="7306468B" w14:textId="77777777" w:rsidTr="00A63A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69EC6BFA" w14:textId="533E430F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14.</w:t>
            </w:r>
          </w:p>
        </w:tc>
        <w:tc>
          <w:tcPr>
            <w:tcW w:w="555" w:type="pct"/>
            <w:noWrap/>
          </w:tcPr>
          <w:p w14:paraId="2DF7513B" w14:textId="50A43442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Sandi, 2018</w:t>
            </w:r>
          </w:p>
        </w:tc>
        <w:tc>
          <w:tcPr>
            <w:tcW w:w="1542" w:type="pct"/>
            <w:noWrap/>
          </w:tcPr>
          <w:p w14:paraId="03F3FE22" w14:textId="45DD8883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PREEKLAMSIA DAN KEMATIAN MATERNAL DI RSUP DR. SARDJITO</w:t>
            </w:r>
          </w:p>
        </w:tc>
        <w:tc>
          <w:tcPr>
            <w:tcW w:w="616" w:type="pct"/>
            <w:noWrap/>
          </w:tcPr>
          <w:p w14:paraId="42690C95" w14:textId="04422496" w:rsidR="000E5FB7" w:rsidRPr="009E3FB1" w:rsidRDefault="0021315D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Cross sectional</w:t>
            </w:r>
          </w:p>
        </w:tc>
        <w:tc>
          <w:tcPr>
            <w:tcW w:w="1421" w:type="pct"/>
            <w:noWrap/>
          </w:tcPr>
          <w:p w14:paraId="53148CBD" w14:textId="1545577C" w:rsidR="000E5FB7" w:rsidRPr="009E3FB1" w:rsidRDefault="0021315D" w:rsidP="0021315D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9E3FB1">
              <w:rPr>
                <w:rFonts w:ascii="Calibri" w:hAnsi="Calibri" w:cs="Calibri"/>
                <w:sz w:val="16"/>
                <w:szCs w:val="16"/>
                <w:lang w:val="en-GB"/>
              </w:rPr>
              <w:t>To investigate the relationship between risk factors of maternal mortality with preeclampsia in Dr Sardjito Hospital from 2012 until September 2017</w:t>
            </w:r>
          </w:p>
        </w:tc>
        <w:tc>
          <w:tcPr>
            <w:tcW w:w="679" w:type="pct"/>
            <w:noWrap/>
          </w:tcPr>
          <w:p w14:paraId="56681BFB" w14:textId="2ADF697A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Data intertwined with another included article</w:t>
            </w:r>
          </w:p>
        </w:tc>
      </w:tr>
      <w:tr w:rsidR="000E5FB7" w:rsidRPr="009E3FB1" w14:paraId="5765CD83" w14:textId="77777777" w:rsidTr="00A63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  <w:hideMark/>
          </w:tcPr>
          <w:p w14:paraId="58C3A1C0" w14:textId="7F7D8733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15.</w:t>
            </w:r>
          </w:p>
        </w:tc>
        <w:tc>
          <w:tcPr>
            <w:tcW w:w="555" w:type="pct"/>
            <w:noWrap/>
            <w:hideMark/>
          </w:tcPr>
          <w:p w14:paraId="642122BB" w14:textId="77885E5A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Budiarso et.al,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1991</w:t>
            </w:r>
          </w:p>
        </w:tc>
        <w:tc>
          <w:tcPr>
            <w:tcW w:w="1542" w:type="pct"/>
            <w:noWrap/>
            <w:hideMark/>
          </w:tcPr>
          <w:p w14:paraId="663E53EC" w14:textId="77777777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Estimasi Kematian Maternal Dengan Metoda Saudara Kandung Perempuan Di Jawa Barat (Sisterhood Method)</w:t>
            </w:r>
          </w:p>
        </w:tc>
        <w:tc>
          <w:tcPr>
            <w:tcW w:w="616" w:type="pct"/>
            <w:noWrap/>
            <w:hideMark/>
          </w:tcPr>
          <w:p w14:paraId="00266579" w14:textId="77777777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Retrospective study</w:t>
            </w:r>
          </w:p>
        </w:tc>
        <w:tc>
          <w:tcPr>
            <w:tcW w:w="1421" w:type="pct"/>
            <w:noWrap/>
            <w:hideMark/>
          </w:tcPr>
          <w:p w14:paraId="5C0F732D" w14:textId="77777777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estimate maternal mortality using the sisterhood Method in West Java</w:t>
            </w:r>
          </w:p>
        </w:tc>
        <w:tc>
          <w:tcPr>
            <w:tcW w:w="679" w:type="pct"/>
            <w:noWrap/>
            <w:hideMark/>
          </w:tcPr>
          <w:p w14:paraId="57C2633C" w14:textId="01A59061" w:rsidR="000E5FB7" w:rsidRPr="009E3FB1" w:rsidRDefault="000E5FB7" w:rsidP="000E5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Data inconsistency</w:t>
            </w:r>
          </w:p>
        </w:tc>
      </w:tr>
      <w:tr w:rsidR="000E5FB7" w:rsidRPr="009E3FB1" w14:paraId="0A398A34" w14:textId="77777777" w:rsidTr="00F543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bottom w:val="single" w:sz="4" w:space="0" w:color="auto"/>
            </w:tcBorders>
            <w:noWrap/>
          </w:tcPr>
          <w:p w14:paraId="7F117FC1" w14:textId="508C97BD" w:rsidR="000E5FB7" w:rsidRPr="009E3FB1" w:rsidRDefault="000E5FB7" w:rsidP="000E5FB7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16.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noWrap/>
          </w:tcPr>
          <w:p w14:paraId="5D5F1A8E" w14:textId="11537BC0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Brahmantya, 2018</w:t>
            </w:r>
          </w:p>
        </w:tc>
        <w:tc>
          <w:tcPr>
            <w:tcW w:w="1542" w:type="pct"/>
            <w:tcBorders>
              <w:bottom w:val="single" w:sz="4" w:space="0" w:color="auto"/>
            </w:tcBorders>
            <w:noWrap/>
          </w:tcPr>
          <w:p w14:paraId="248A94C7" w14:textId="48725719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HUBUNGAN ANTARA METODE PERSALINAN DENGAN KEMATIAN IBU DI RSUP DR. SARDJITO YOGYAKARTA</w:t>
            </w:r>
          </w:p>
        </w:tc>
        <w:tc>
          <w:tcPr>
            <w:tcW w:w="616" w:type="pct"/>
            <w:tcBorders>
              <w:bottom w:val="single" w:sz="4" w:space="0" w:color="auto"/>
            </w:tcBorders>
            <w:noWrap/>
          </w:tcPr>
          <w:p w14:paraId="737A4BF0" w14:textId="58AAB6CD" w:rsidR="000E5FB7" w:rsidRPr="009E3FB1" w:rsidRDefault="0021315D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Cross sectional</w:t>
            </w:r>
          </w:p>
        </w:tc>
        <w:tc>
          <w:tcPr>
            <w:tcW w:w="1421" w:type="pct"/>
            <w:tcBorders>
              <w:bottom w:val="single" w:sz="4" w:space="0" w:color="auto"/>
            </w:tcBorders>
            <w:noWrap/>
          </w:tcPr>
          <w:p w14:paraId="35C0387D" w14:textId="7DBDD284" w:rsidR="000E5FB7" w:rsidRPr="009E3FB1" w:rsidRDefault="0021315D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know the relationship between delivery method and maternal mortality in RSUP dr. Sardjito Yogyakarta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noWrap/>
          </w:tcPr>
          <w:p w14:paraId="2A43E875" w14:textId="3A2A5E4E" w:rsidR="000E5FB7" w:rsidRPr="009E3FB1" w:rsidRDefault="000E5FB7" w:rsidP="000E5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Data intertwined with another included article</w:t>
            </w:r>
          </w:p>
        </w:tc>
      </w:tr>
      <w:tr w:rsidR="00F54369" w:rsidRPr="009E3FB1" w14:paraId="13C2DE01" w14:textId="77777777" w:rsidTr="00F54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44012B8D" w14:textId="5F2C27D4" w:rsidR="00F54369" w:rsidRPr="009E3FB1" w:rsidRDefault="00F54369" w:rsidP="00F54369">
            <w:pPr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lastRenderedPageBreak/>
              <w:t>No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7BF0860D" w14:textId="3C00DB17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GB" w:eastAsia="en-US"/>
              </w:rPr>
              <w:t>Authors, Year</w:t>
            </w:r>
          </w:p>
        </w:tc>
        <w:tc>
          <w:tcPr>
            <w:tcW w:w="1542" w:type="pct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5553AC03" w14:textId="07E1CA7D" w:rsidR="00F54369" w:rsidRPr="009E3FB1" w:rsidRDefault="00F54369" w:rsidP="00F543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GB" w:eastAsia="en-US"/>
              </w:rPr>
              <w:t>Title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05FAE2B5" w14:textId="7C21DBAC" w:rsidR="00F54369" w:rsidRPr="009E3FB1" w:rsidRDefault="00F54369" w:rsidP="00F543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GB" w:eastAsia="en-US"/>
              </w:rPr>
              <w:t>Study design</w:t>
            </w:r>
          </w:p>
        </w:tc>
        <w:tc>
          <w:tcPr>
            <w:tcW w:w="1421" w:type="pct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04D7F7A6" w14:textId="39F55384" w:rsidR="00F54369" w:rsidRPr="009E3FB1" w:rsidRDefault="00F54369" w:rsidP="00F543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GB" w:eastAsia="en-US"/>
              </w:rPr>
              <w:t>Study aims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6C445020" w14:textId="1391B683" w:rsidR="00F54369" w:rsidRPr="009E3FB1" w:rsidRDefault="00F54369" w:rsidP="00F543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GB" w:eastAsia="en-US"/>
              </w:rPr>
              <w:t>Reason for exclusion</w:t>
            </w:r>
          </w:p>
        </w:tc>
      </w:tr>
      <w:tr w:rsidR="00F54369" w:rsidRPr="009E3FB1" w14:paraId="170F3EB3" w14:textId="77777777" w:rsidTr="00F543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top w:val="single" w:sz="4" w:space="0" w:color="auto"/>
            </w:tcBorders>
            <w:noWrap/>
            <w:hideMark/>
          </w:tcPr>
          <w:p w14:paraId="61F2A94E" w14:textId="4B82BF42" w:rsidR="00F54369" w:rsidRPr="009E3FB1" w:rsidRDefault="00F54369" w:rsidP="00F5436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17.</w:t>
            </w:r>
          </w:p>
        </w:tc>
        <w:tc>
          <w:tcPr>
            <w:tcW w:w="555" w:type="pct"/>
            <w:tcBorders>
              <w:top w:val="single" w:sz="4" w:space="0" w:color="auto"/>
            </w:tcBorders>
            <w:noWrap/>
            <w:hideMark/>
          </w:tcPr>
          <w:p w14:paraId="3555FB2A" w14:textId="45989E7A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Fibriana,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2007</w:t>
            </w:r>
          </w:p>
        </w:tc>
        <w:tc>
          <w:tcPr>
            <w:tcW w:w="1542" w:type="pct"/>
            <w:tcBorders>
              <w:top w:val="single" w:sz="4" w:space="0" w:color="auto"/>
            </w:tcBorders>
            <w:noWrap/>
            <w:hideMark/>
          </w:tcPr>
          <w:p w14:paraId="3E914E54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Faktor-Faktor Risiko Yang Mempengaruhi Kematian Maternal</w:t>
            </w:r>
          </w:p>
        </w:tc>
        <w:tc>
          <w:tcPr>
            <w:tcW w:w="616" w:type="pct"/>
            <w:tcBorders>
              <w:top w:val="single" w:sz="4" w:space="0" w:color="auto"/>
            </w:tcBorders>
            <w:noWrap/>
            <w:hideMark/>
          </w:tcPr>
          <w:p w14:paraId="6776BEB6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Case control</w:t>
            </w:r>
          </w:p>
        </w:tc>
        <w:tc>
          <w:tcPr>
            <w:tcW w:w="1421" w:type="pct"/>
            <w:tcBorders>
              <w:top w:val="single" w:sz="4" w:space="0" w:color="auto"/>
            </w:tcBorders>
            <w:noWrap/>
            <w:hideMark/>
          </w:tcPr>
          <w:p w14:paraId="517F2FEC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know the risk factors that influence maternal mortality, which consist of proximate determinant, intermediate determinant and distant determinant.</w:t>
            </w:r>
          </w:p>
        </w:tc>
        <w:tc>
          <w:tcPr>
            <w:tcW w:w="679" w:type="pct"/>
            <w:tcBorders>
              <w:top w:val="single" w:sz="4" w:space="0" w:color="auto"/>
            </w:tcBorders>
            <w:noWrap/>
            <w:hideMark/>
          </w:tcPr>
          <w:p w14:paraId="175E487A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Not all maternal death case included, number of maternal death and number of cause of death not match</w:t>
            </w:r>
          </w:p>
        </w:tc>
      </w:tr>
      <w:tr w:rsidR="00F54369" w:rsidRPr="009E3FB1" w14:paraId="209B1A7C" w14:textId="77777777" w:rsidTr="00A44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  <w:hideMark/>
          </w:tcPr>
          <w:p w14:paraId="3743D15E" w14:textId="22B4F448" w:rsidR="00F54369" w:rsidRPr="009E3FB1" w:rsidRDefault="00F54369" w:rsidP="00F5436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18.</w:t>
            </w:r>
          </w:p>
        </w:tc>
        <w:tc>
          <w:tcPr>
            <w:tcW w:w="555" w:type="pct"/>
            <w:noWrap/>
            <w:hideMark/>
          </w:tcPr>
          <w:p w14:paraId="3FC3D32C" w14:textId="0B048ADC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Budiarso et.al,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2019</w:t>
            </w:r>
          </w:p>
        </w:tc>
        <w:tc>
          <w:tcPr>
            <w:tcW w:w="1542" w:type="pct"/>
            <w:noWrap/>
            <w:hideMark/>
          </w:tcPr>
          <w:p w14:paraId="56891886" w14:textId="77777777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Kematian Maternal Dan Pelayanan Kesehatan, Survei Demografi Dan Kesehatan Indonesia, 1994</w:t>
            </w:r>
          </w:p>
        </w:tc>
        <w:tc>
          <w:tcPr>
            <w:tcW w:w="616" w:type="pct"/>
            <w:noWrap/>
            <w:hideMark/>
          </w:tcPr>
          <w:p w14:paraId="647EA8D7" w14:textId="77777777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Surveys</w:t>
            </w:r>
          </w:p>
        </w:tc>
        <w:tc>
          <w:tcPr>
            <w:tcW w:w="1421" w:type="pct"/>
            <w:noWrap/>
            <w:hideMark/>
          </w:tcPr>
          <w:p w14:paraId="6A2029FA" w14:textId="77777777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describe maternal mortality and health services in 1994</w:t>
            </w:r>
          </w:p>
        </w:tc>
        <w:tc>
          <w:tcPr>
            <w:tcW w:w="679" w:type="pct"/>
            <w:noWrap/>
            <w:hideMark/>
          </w:tcPr>
          <w:p w14:paraId="6EF74EE8" w14:textId="69235B0A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primary data available</w:t>
            </w:r>
          </w:p>
        </w:tc>
      </w:tr>
      <w:tr w:rsidR="00F54369" w:rsidRPr="009E3FB1" w14:paraId="062C0C79" w14:textId="77777777" w:rsidTr="00076917">
        <w:trPr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  <w:hideMark/>
          </w:tcPr>
          <w:p w14:paraId="7953D8CA" w14:textId="58529D65" w:rsidR="00F54369" w:rsidRPr="009E3FB1" w:rsidRDefault="00F54369" w:rsidP="00F5436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19.</w:t>
            </w:r>
          </w:p>
        </w:tc>
        <w:tc>
          <w:tcPr>
            <w:tcW w:w="555" w:type="pct"/>
            <w:noWrap/>
            <w:hideMark/>
          </w:tcPr>
          <w:p w14:paraId="20B0C41B" w14:textId="484FD9E9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Fibriana,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2007</w:t>
            </w:r>
          </w:p>
        </w:tc>
        <w:tc>
          <w:tcPr>
            <w:tcW w:w="1542" w:type="pct"/>
            <w:noWrap/>
            <w:hideMark/>
          </w:tcPr>
          <w:p w14:paraId="38600A10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Faktor-Faktor Risiko Yang Mempengaruhi Kematian Maternal (Studi Kasus Di Kabupaten Cilacap)(Arulita Ika Fibriana Risk Factors That Influence Maternal Mortality (Case Study At Cilacap District)</w:t>
            </w:r>
          </w:p>
        </w:tc>
        <w:tc>
          <w:tcPr>
            <w:tcW w:w="616" w:type="pct"/>
            <w:noWrap/>
            <w:hideMark/>
          </w:tcPr>
          <w:p w14:paraId="576EE1E0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Case control</w:t>
            </w:r>
          </w:p>
        </w:tc>
        <w:tc>
          <w:tcPr>
            <w:tcW w:w="1421" w:type="pct"/>
            <w:noWrap/>
            <w:hideMark/>
          </w:tcPr>
          <w:p w14:paraId="53DC34F3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know the risk factors that influence maternal mortality, which consist of proximate determinant, intermediate determinant and distant determinant.</w:t>
            </w:r>
          </w:p>
        </w:tc>
        <w:tc>
          <w:tcPr>
            <w:tcW w:w="679" w:type="pct"/>
            <w:noWrap/>
            <w:hideMark/>
          </w:tcPr>
          <w:p w14:paraId="41E841AB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Not all maternal death case included, number of maternal death and number of cause of death not match</w:t>
            </w:r>
          </w:p>
        </w:tc>
      </w:tr>
      <w:tr w:rsidR="00F54369" w:rsidRPr="009E3FB1" w14:paraId="0094CD6B" w14:textId="77777777" w:rsidTr="00A44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  <w:hideMark/>
          </w:tcPr>
          <w:p w14:paraId="75DFF94F" w14:textId="23C93D1F" w:rsidR="00F54369" w:rsidRPr="009E3FB1" w:rsidRDefault="00F54369" w:rsidP="00F5436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20.</w:t>
            </w:r>
          </w:p>
        </w:tc>
        <w:tc>
          <w:tcPr>
            <w:tcW w:w="555" w:type="pct"/>
            <w:noWrap/>
            <w:hideMark/>
          </w:tcPr>
          <w:p w14:paraId="2C6C3221" w14:textId="3A679E21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Kwast,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1996</w:t>
            </w:r>
          </w:p>
        </w:tc>
        <w:tc>
          <w:tcPr>
            <w:tcW w:w="1542" w:type="pct"/>
            <w:noWrap/>
            <w:hideMark/>
          </w:tcPr>
          <w:p w14:paraId="4DCBDB27" w14:textId="77777777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Reduction Of Maternal And Perinatal Mortality In Rural And Peri-Urban Settings: What  Works?</w:t>
            </w:r>
          </w:p>
        </w:tc>
        <w:tc>
          <w:tcPr>
            <w:tcW w:w="616" w:type="pct"/>
            <w:noWrap/>
            <w:hideMark/>
          </w:tcPr>
          <w:p w14:paraId="20A345BB" w14:textId="77777777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Surveys</w:t>
            </w:r>
          </w:p>
        </w:tc>
        <w:tc>
          <w:tcPr>
            <w:tcW w:w="1421" w:type="pct"/>
            <w:noWrap/>
            <w:hideMark/>
          </w:tcPr>
          <w:p w14:paraId="32B6D341" w14:textId="77777777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lay out conceptual frameworks for programming in the fields of maternal and neonatal health for the reduction of maternal and peri/neonatal mortality;  to describe selected MotherCare demonstration projects in the first 5 years between 1989 and 1993 in Bolivia, Guatemala, Indonesia and Nigeria</w:t>
            </w:r>
          </w:p>
        </w:tc>
        <w:tc>
          <w:tcPr>
            <w:tcW w:w="679" w:type="pct"/>
            <w:noWrap/>
            <w:hideMark/>
          </w:tcPr>
          <w:p w14:paraId="2AD3208F" w14:textId="7B6246AE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primary data available</w:t>
            </w:r>
          </w:p>
        </w:tc>
      </w:tr>
      <w:tr w:rsidR="00F54369" w:rsidRPr="009E3FB1" w14:paraId="769F7AB0" w14:textId="77777777" w:rsidTr="00A63A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  <w:hideMark/>
          </w:tcPr>
          <w:p w14:paraId="4A3B5DDC" w14:textId="67200B12" w:rsidR="00F54369" w:rsidRPr="009E3FB1" w:rsidRDefault="00F54369" w:rsidP="00F5436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21.</w:t>
            </w:r>
          </w:p>
        </w:tc>
        <w:tc>
          <w:tcPr>
            <w:tcW w:w="555" w:type="pct"/>
            <w:noWrap/>
            <w:hideMark/>
          </w:tcPr>
          <w:p w14:paraId="628CA83F" w14:textId="342A33B4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Scott et.al,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2013</w:t>
            </w:r>
          </w:p>
        </w:tc>
        <w:tc>
          <w:tcPr>
            <w:tcW w:w="1542" w:type="pct"/>
            <w:noWrap/>
            <w:hideMark/>
          </w:tcPr>
          <w:p w14:paraId="491F653C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Maternal Mortality, Birth With A Health Professional And Distance To Obstetric Care In Indonesia And Bangladesh</w:t>
            </w:r>
          </w:p>
        </w:tc>
        <w:tc>
          <w:tcPr>
            <w:tcW w:w="616" w:type="pct"/>
            <w:noWrap/>
            <w:hideMark/>
          </w:tcPr>
          <w:p w14:paraId="547B7B4C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Retrospective cohort</w:t>
            </w:r>
          </w:p>
        </w:tc>
        <w:tc>
          <w:tcPr>
            <w:tcW w:w="1421" w:type="pct"/>
            <w:noWrap/>
            <w:hideMark/>
          </w:tcPr>
          <w:p w14:paraId="2035FDE9" w14:textId="77777777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examine the relationship between distance to a health facility, consulting a health professional and maternal mortality</w:t>
            </w:r>
          </w:p>
        </w:tc>
        <w:tc>
          <w:tcPr>
            <w:tcW w:w="679" w:type="pct"/>
            <w:noWrap/>
            <w:hideMark/>
          </w:tcPr>
          <w:p w14:paraId="525A8B51" w14:textId="6B2BA5F2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primary data available</w:t>
            </w:r>
          </w:p>
        </w:tc>
      </w:tr>
      <w:tr w:rsidR="00F54369" w:rsidRPr="009E3FB1" w14:paraId="727B6E81" w14:textId="77777777" w:rsidTr="00925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  <w:hideMark/>
          </w:tcPr>
          <w:p w14:paraId="5F32B117" w14:textId="0E6FE1C5" w:rsidR="00F54369" w:rsidRPr="009E3FB1" w:rsidRDefault="00F54369" w:rsidP="00F5436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22.</w:t>
            </w:r>
          </w:p>
        </w:tc>
        <w:tc>
          <w:tcPr>
            <w:tcW w:w="555" w:type="pct"/>
            <w:noWrap/>
            <w:hideMark/>
          </w:tcPr>
          <w:p w14:paraId="36C0A2A3" w14:textId="520E4074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Saifuddin,</w:t>
            </w:r>
            <w:r w:rsid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 xml:space="preserve"> </w:t>
            </w: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2006</w:t>
            </w:r>
          </w:p>
        </w:tc>
        <w:tc>
          <w:tcPr>
            <w:tcW w:w="1542" w:type="pct"/>
            <w:noWrap/>
            <w:hideMark/>
          </w:tcPr>
          <w:p w14:paraId="172C148B" w14:textId="77777777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Kematian Ibu Di Indonesia Dapatkah Kita Mencapai Target Mdgs 2015?</w:t>
            </w:r>
          </w:p>
        </w:tc>
        <w:tc>
          <w:tcPr>
            <w:tcW w:w="616" w:type="pct"/>
            <w:noWrap/>
            <w:hideMark/>
          </w:tcPr>
          <w:p w14:paraId="111CDD5C" w14:textId="77777777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information</w:t>
            </w:r>
          </w:p>
        </w:tc>
        <w:tc>
          <w:tcPr>
            <w:tcW w:w="1421" w:type="pct"/>
            <w:noWrap/>
            <w:hideMark/>
          </w:tcPr>
          <w:p w14:paraId="1B64C321" w14:textId="77777777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information</w:t>
            </w:r>
          </w:p>
        </w:tc>
        <w:tc>
          <w:tcPr>
            <w:tcW w:w="679" w:type="pct"/>
            <w:noWrap/>
            <w:hideMark/>
          </w:tcPr>
          <w:p w14:paraId="039E7F04" w14:textId="4172DC45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primary data available</w:t>
            </w:r>
          </w:p>
        </w:tc>
      </w:tr>
      <w:tr w:rsidR="00F54369" w:rsidRPr="009E3FB1" w14:paraId="1DB84835" w14:textId="77777777" w:rsidTr="000E5FB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716C8739" w14:textId="0E490985" w:rsidR="00F54369" w:rsidRPr="009E3FB1" w:rsidRDefault="00F54369" w:rsidP="00F5436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23.</w:t>
            </w:r>
          </w:p>
        </w:tc>
        <w:tc>
          <w:tcPr>
            <w:tcW w:w="555" w:type="pct"/>
            <w:noWrap/>
          </w:tcPr>
          <w:p w14:paraId="6B8C76BD" w14:textId="1CB5758F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Jayanti, 2016</w:t>
            </w:r>
          </w:p>
        </w:tc>
        <w:tc>
          <w:tcPr>
            <w:tcW w:w="1542" w:type="pct"/>
            <w:noWrap/>
          </w:tcPr>
          <w:p w14:paraId="06B41332" w14:textId="175E3465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INDEKS PREDIKTIF RISIKO KEMATIAN IBU DI KOTA SURABAYA</w:t>
            </w:r>
          </w:p>
        </w:tc>
        <w:tc>
          <w:tcPr>
            <w:tcW w:w="616" w:type="pct"/>
            <w:noWrap/>
          </w:tcPr>
          <w:p w14:paraId="4551133F" w14:textId="2A68D392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Case control</w:t>
            </w:r>
          </w:p>
        </w:tc>
        <w:tc>
          <w:tcPr>
            <w:tcW w:w="1421" w:type="pct"/>
            <w:noWrap/>
          </w:tcPr>
          <w:p w14:paraId="525C2690" w14:textId="705982C8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determine the risk factors predictive index of maternal mortality in Surabaya city</w:t>
            </w:r>
          </w:p>
        </w:tc>
        <w:tc>
          <w:tcPr>
            <w:tcW w:w="679" w:type="pct"/>
            <w:noWrap/>
          </w:tcPr>
          <w:p w14:paraId="34403183" w14:textId="52A5872D" w:rsidR="00F54369" w:rsidRPr="009E3FB1" w:rsidRDefault="00F54369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Same author and data with article ID 32 (duplicate with different title)</w:t>
            </w:r>
          </w:p>
        </w:tc>
      </w:tr>
      <w:tr w:rsidR="00F54369" w:rsidRPr="009E3FB1" w14:paraId="3A8BB6C5" w14:textId="77777777" w:rsidTr="00BF3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noWrap/>
          </w:tcPr>
          <w:p w14:paraId="21313579" w14:textId="2EF3B1AD" w:rsidR="00F54369" w:rsidRPr="009E3FB1" w:rsidRDefault="00F54369" w:rsidP="00F5436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24</w:t>
            </w:r>
            <w:r w:rsidR="00BF362D"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.</w:t>
            </w:r>
          </w:p>
        </w:tc>
        <w:tc>
          <w:tcPr>
            <w:tcW w:w="555" w:type="pct"/>
            <w:noWrap/>
          </w:tcPr>
          <w:p w14:paraId="77DD31A1" w14:textId="76605FA1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Cameron et.al, 2019</w:t>
            </w:r>
          </w:p>
        </w:tc>
        <w:tc>
          <w:tcPr>
            <w:tcW w:w="1542" w:type="pct"/>
            <w:noWrap/>
          </w:tcPr>
          <w:p w14:paraId="7BC5E30C" w14:textId="2F1A0DED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Understanding the determinants of maternal mortality: An observational study using the Indonesian Population Census</w:t>
            </w:r>
          </w:p>
        </w:tc>
        <w:tc>
          <w:tcPr>
            <w:tcW w:w="616" w:type="pct"/>
            <w:noWrap/>
          </w:tcPr>
          <w:p w14:paraId="71A44369" w14:textId="366D0084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Observational analytic</w:t>
            </w:r>
          </w:p>
        </w:tc>
        <w:tc>
          <w:tcPr>
            <w:tcW w:w="1421" w:type="pct"/>
            <w:noWrap/>
          </w:tcPr>
          <w:p w14:paraId="45BAFD51" w14:textId="322A4BAC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To test the hypothesis that health service access and quality are important determinants of maternal death and explain the differences between high maternal mortality and low maternal mortality provinces</w:t>
            </w:r>
          </w:p>
        </w:tc>
        <w:tc>
          <w:tcPr>
            <w:tcW w:w="679" w:type="pct"/>
            <w:noWrap/>
          </w:tcPr>
          <w:p w14:paraId="3194F51A" w14:textId="725718E0" w:rsidR="00F54369" w:rsidRPr="009E3FB1" w:rsidRDefault="00F54369" w:rsidP="00F54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Data intertwined with another included article</w:t>
            </w:r>
          </w:p>
        </w:tc>
      </w:tr>
      <w:tr w:rsidR="00BF362D" w:rsidRPr="009E3FB1" w14:paraId="1B5E186C" w14:textId="77777777" w:rsidTr="0092510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bottom w:val="single" w:sz="4" w:space="0" w:color="auto"/>
            </w:tcBorders>
            <w:noWrap/>
          </w:tcPr>
          <w:p w14:paraId="0C7BEFF5" w14:textId="55F3F544" w:rsidR="00BF362D" w:rsidRPr="009E3FB1" w:rsidRDefault="00BF362D" w:rsidP="00F54369">
            <w:pPr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b w:val="0"/>
                <w:bCs w:val="0"/>
                <w:color w:val="000000"/>
                <w:sz w:val="16"/>
                <w:szCs w:val="16"/>
                <w:lang w:val="en-GB" w:eastAsia="en-US"/>
              </w:rPr>
              <w:t>25.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noWrap/>
          </w:tcPr>
          <w:p w14:paraId="09B13025" w14:textId="1C20C156" w:rsidR="00BF362D" w:rsidRPr="009E3FB1" w:rsidRDefault="00BF362D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Awang et.al, 2022</w:t>
            </w:r>
          </w:p>
        </w:tc>
        <w:tc>
          <w:tcPr>
            <w:tcW w:w="1542" w:type="pct"/>
            <w:tcBorders>
              <w:bottom w:val="single" w:sz="4" w:space="0" w:color="auto"/>
            </w:tcBorders>
            <w:noWrap/>
          </w:tcPr>
          <w:p w14:paraId="6D90C05F" w14:textId="309058B3" w:rsidR="00BF362D" w:rsidRPr="009E3FB1" w:rsidRDefault="00BF362D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Study Of Maternal Death In Urban And Rural Based On Pregnancy Planning In East Sumba Regency 2014-2018</w:t>
            </w:r>
          </w:p>
        </w:tc>
        <w:tc>
          <w:tcPr>
            <w:tcW w:w="616" w:type="pct"/>
            <w:tcBorders>
              <w:bottom w:val="single" w:sz="4" w:space="0" w:color="auto"/>
            </w:tcBorders>
            <w:noWrap/>
          </w:tcPr>
          <w:p w14:paraId="653100E8" w14:textId="3B07A9D9" w:rsidR="00BF362D" w:rsidRPr="009E3FB1" w:rsidRDefault="00BF362D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Observational analytic</w:t>
            </w:r>
          </w:p>
        </w:tc>
        <w:tc>
          <w:tcPr>
            <w:tcW w:w="1421" w:type="pct"/>
            <w:tcBorders>
              <w:bottom w:val="single" w:sz="4" w:space="0" w:color="auto"/>
            </w:tcBorders>
            <w:noWrap/>
          </w:tcPr>
          <w:p w14:paraId="23FCC2FD" w14:textId="5611CB63" w:rsidR="00BF362D" w:rsidRPr="009E3FB1" w:rsidRDefault="00BF362D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Assessing Maternal Mortality and the Role of Family Planning (KB) in order to reduce MMR in East Sumba Regency in 2014 – 2018. Specifically: To identify the relationship between maternal mortality and Pregnancy Planning in East Sumba Regency in 2014 – 2018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noWrap/>
          </w:tcPr>
          <w:p w14:paraId="32D11D4E" w14:textId="3B426F90" w:rsidR="00BF362D" w:rsidRPr="009E3FB1" w:rsidRDefault="00BF362D" w:rsidP="00F54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</w:pPr>
            <w:r w:rsidRPr="009E3FB1">
              <w:rPr>
                <w:rFonts w:ascii="Calibri" w:hAnsi="Calibri" w:cs="Calibri"/>
                <w:color w:val="000000"/>
                <w:sz w:val="16"/>
                <w:szCs w:val="16"/>
                <w:lang w:val="en-GB" w:eastAsia="en-US"/>
              </w:rPr>
              <w:t>No primary data available</w:t>
            </w:r>
          </w:p>
        </w:tc>
      </w:tr>
    </w:tbl>
    <w:p w14:paraId="46DD0FD4" w14:textId="10D21982" w:rsidR="000A6DF6" w:rsidRPr="009E3FB1" w:rsidRDefault="000A6DF6" w:rsidP="000A6DF6">
      <w:pPr>
        <w:ind w:left="284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67294786" w14:textId="77777777" w:rsidR="00AE46E4" w:rsidRPr="009E3FB1" w:rsidRDefault="00AE46E4" w:rsidP="000A6DF6">
      <w:pPr>
        <w:ind w:left="284"/>
        <w:rPr>
          <w:rFonts w:ascii="Arial" w:hAnsi="Arial" w:cs="Arial"/>
          <w:b/>
          <w:bCs/>
          <w:sz w:val="20"/>
          <w:szCs w:val="20"/>
          <w:lang w:val="en-GB"/>
        </w:rPr>
      </w:pPr>
    </w:p>
    <w:sectPr w:rsidR="00AE46E4" w:rsidRPr="009E3F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50"/>
    <w:rsid w:val="00076917"/>
    <w:rsid w:val="000A6DF6"/>
    <w:rsid w:val="000E5FB7"/>
    <w:rsid w:val="0016545C"/>
    <w:rsid w:val="0021315D"/>
    <w:rsid w:val="002F3975"/>
    <w:rsid w:val="00426C61"/>
    <w:rsid w:val="004359E3"/>
    <w:rsid w:val="00451C11"/>
    <w:rsid w:val="00471AC1"/>
    <w:rsid w:val="00592F08"/>
    <w:rsid w:val="005B29B9"/>
    <w:rsid w:val="005E62C3"/>
    <w:rsid w:val="00635206"/>
    <w:rsid w:val="0066016A"/>
    <w:rsid w:val="00743B69"/>
    <w:rsid w:val="007C2D42"/>
    <w:rsid w:val="0085200D"/>
    <w:rsid w:val="008D4065"/>
    <w:rsid w:val="00914399"/>
    <w:rsid w:val="0092510F"/>
    <w:rsid w:val="0097362A"/>
    <w:rsid w:val="009E3FB1"/>
    <w:rsid w:val="00A44149"/>
    <w:rsid w:val="00A63AFE"/>
    <w:rsid w:val="00AE46E4"/>
    <w:rsid w:val="00AE7DD0"/>
    <w:rsid w:val="00BF362D"/>
    <w:rsid w:val="00C266F6"/>
    <w:rsid w:val="00E92C50"/>
    <w:rsid w:val="00EA6780"/>
    <w:rsid w:val="00EE6139"/>
    <w:rsid w:val="00EF1034"/>
    <w:rsid w:val="00F5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38D103"/>
  <w15:chartTrackingRefBased/>
  <w15:docId w15:val="{796A7A95-BB83-534C-881C-9F66D873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DF6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0A6DF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A6DF6"/>
    <w:pPr>
      <w:spacing w:after="20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0A6DF6"/>
    <w:rPr>
      <w:sz w:val="20"/>
      <w:szCs w:val="20"/>
      <w:lang w:val="en-US"/>
    </w:rPr>
  </w:style>
  <w:style w:type="table" w:styleId="GridTable2-Accent6">
    <w:name w:val="Grid Table 2 Accent 6"/>
    <w:basedOn w:val="TableNormal"/>
    <w:uiPriority w:val="47"/>
    <w:rsid w:val="00471AC1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1">
    <w:name w:val="Grid Table 4 Accent 1"/>
    <w:basedOn w:val="TableNormal"/>
    <w:uiPriority w:val="49"/>
    <w:rsid w:val="00471AC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ormalWeb">
    <w:name w:val="Normal (Web)"/>
    <w:basedOn w:val="Normal"/>
    <w:uiPriority w:val="99"/>
    <w:unhideWhenUsed/>
    <w:rsid w:val="00AE46E4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0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7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7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36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26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6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6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0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8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6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7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msyairaji</dc:creator>
  <cp:keywords/>
  <dc:description/>
  <cp:lastModifiedBy>Kim Verschueren</cp:lastModifiedBy>
  <cp:revision>3</cp:revision>
  <dcterms:created xsi:type="dcterms:W3CDTF">2023-07-25T12:29:00Z</dcterms:created>
  <dcterms:modified xsi:type="dcterms:W3CDTF">2023-07-25T12:29:00Z</dcterms:modified>
</cp:coreProperties>
</file>