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800" w:type="dxa"/>
        <w:tblLook w:val="04A0" w:firstRow="1" w:lastRow="0" w:firstColumn="1" w:lastColumn="0" w:noHBand="0" w:noVBand="1"/>
      </w:tblPr>
      <w:tblGrid>
        <w:gridCol w:w="1780"/>
        <w:gridCol w:w="934"/>
        <w:gridCol w:w="824"/>
        <w:gridCol w:w="812"/>
        <w:gridCol w:w="934"/>
        <w:gridCol w:w="934"/>
        <w:gridCol w:w="824"/>
        <w:gridCol w:w="934"/>
        <w:gridCol w:w="824"/>
      </w:tblGrid>
      <w:tr w:rsidR="007F193E" w:rsidRPr="001E5F46" w14:paraId="734EE449" w14:textId="77777777" w:rsidTr="00984ACA">
        <w:trPr>
          <w:trHeight w:val="600"/>
        </w:trPr>
        <w:tc>
          <w:tcPr>
            <w:tcW w:w="8800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30509A0" w14:textId="77777777" w:rsidR="007F193E" w:rsidRPr="001E5F46" w:rsidRDefault="007F193E" w:rsidP="00984A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Supplemental Table 1. State-normed Child Opportunity Index (COI) 2.0 represented in study population</w:t>
            </w:r>
          </w:p>
        </w:tc>
      </w:tr>
      <w:tr w:rsidR="007F193E" w:rsidRPr="001E5F46" w14:paraId="7411A1EF" w14:textId="77777777" w:rsidTr="00984ACA">
        <w:trPr>
          <w:trHeight w:val="900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98C852" w14:textId="77777777" w:rsidR="007F193E" w:rsidRPr="001E5F46" w:rsidRDefault="007F193E" w:rsidP="00984AC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9CFAC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All birthing people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0EA2C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Non-Hispanic white birthing people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4A161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Non-Hispanic Black birthing people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7FE8C6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Hispanic birthing people</w:t>
            </w:r>
          </w:p>
        </w:tc>
      </w:tr>
      <w:tr w:rsidR="007F193E" w:rsidRPr="001E5F46" w14:paraId="624130D7" w14:textId="77777777" w:rsidTr="00984ACA">
        <w:trPr>
          <w:trHeight w:val="320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E3BE4" w14:textId="77777777" w:rsidR="007F193E" w:rsidRPr="001E5F46" w:rsidRDefault="007F193E" w:rsidP="00984AC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COI level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C9395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6C1B3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1D28E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78C51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ED7F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9F476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405BF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FD30AD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</w:tr>
      <w:tr w:rsidR="007F193E" w:rsidRPr="001E5F46" w14:paraId="207CC183" w14:textId="77777777" w:rsidTr="00984ACA">
        <w:trPr>
          <w:trHeight w:val="320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B99B2" w14:textId="77777777" w:rsidR="007F193E" w:rsidRPr="001E5F46" w:rsidRDefault="007F193E" w:rsidP="00984AC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42997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C5D4D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4057A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2DD21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5.6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A2396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42136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AE7DC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1DDB8E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0.85</w:t>
            </w:r>
          </w:p>
        </w:tc>
      </w:tr>
      <w:tr w:rsidR="007F193E" w:rsidRPr="001E5F46" w14:paraId="5AAD8A44" w14:textId="77777777" w:rsidTr="00984ACA">
        <w:trPr>
          <w:trHeight w:val="320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879DB" w14:textId="77777777" w:rsidR="007F193E" w:rsidRPr="001E5F46" w:rsidRDefault="007F193E" w:rsidP="00984AC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7BA65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281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AE00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3.9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E12C3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297BB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10.8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3D96C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8BAB6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3.6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F8D9E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78B466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1.82</w:t>
            </w:r>
          </w:p>
        </w:tc>
      </w:tr>
      <w:tr w:rsidR="007F193E" w:rsidRPr="001E5F46" w14:paraId="73D9A309" w14:textId="77777777" w:rsidTr="00984ACA">
        <w:trPr>
          <w:trHeight w:val="320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2B0B" w14:textId="77777777" w:rsidR="007F193E" w:rsidRPr="001E5F46" w:rsidRDefault="007F193E" w:rsidP="00984AC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624C2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529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CDF33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7.4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B6E42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1C5CC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19.7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0B8F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E4EBC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6.8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F3759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2B1BE3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3.6</w:t>
            </w:r>
          </w:p>
        </w:tc>
      </w:tr>
      <w:tr w:rsidR="007F193E" w:rsidRPr="001E5F46" w14:paraId="11AE5AB6" w14:textId="77777777" w:rsidTr="00984ACA">
        <w:trPr>
          <w:trHeight w:val="320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08CB9" w14:textId="77777777" w:rsidR="007F193E" w:rsidRPr="001E5F46" w:rsidRDefault="007F193E" w:rsidP="00984AC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Low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38A2B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1745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8824A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24.4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B3596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39A20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33.8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CA746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946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A069D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23.6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9B3C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498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AC43B5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22.2</w:t>
            </w:r>
          </w:p>
        </w:tc>
      </w:tr>
      <w:tr w:rsidR="007F193E" w:rsidRPr="001E5F46" w14:paraId="303CFAE7" w14:textId="77777777" w:rsidTr="00984ACA">
        <w:trPr>
          <w:trHeight w:val="340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AB76E" w14:textId="77777777" w:rsidR="007F193E" w:rsidRPr="001E5F46" w:rsidRDefault="007F193E" w:rsidP="00984AC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Very Low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BE375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4452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D9F2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62.3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2D59B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7A18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30.1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DBBF0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2576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E27E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64.3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0E2CC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1608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89A2F1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E5F4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71.6</w:t>
            </w:r>
          </w:p>
        </w:tc>
      </w:tr>
      <w:tr w:rsidR="007F193E" w:rsidRPr="001E5F46" w14:paraId="23C642E3" w14:textId="77777777" w:rsidTr="00984ACA">
        <w:trPr>
          <w:trHeight w:val="32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2336E" w14:textId="77777777" w:rsidR="007F193E" w:rsidRPr="001E5F46" w:rsidRDefault="007F193E" w:rsidP="00984A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CFAF" w14:textId="77777777" w:rsidR="007F193E" w:rsidRPr="001E5F46" w:rsidRDefault="007F193E" w:rsidP="00984A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B6CC7" w14:textId="77777777" w:rsidR="007F193E" w:rsidRPr="001E5F46" w:rsidRDefault="007F193E" w:rsidP="00984A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8E00B" w14:textId="77777777" w:rsidR="007F193E" w:rsidRPr="001E5F46" w:rsidRDefault="007F193E" w:rsidP="00984A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BFFE" w14:textId="77777777" w:rsidR="007F193E" w:rsidRPr="001E5F46" w:rsidRDefault="007F193E" w:rsidP="00984A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3D60" w14:textId="77777777" w:rsidR="007F193E" w:rsidRPr="001E5F46" w:rsidRDefault="007F193E" w:rsidP="00984A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87E5E" w14:textId="77777777" w:rsidR="007F193E" w:rsidRPr="001E5F46" w:rsidRDefault="007F193E" w:rsidP="00984A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4A49C" w14:textId="77777777" w:rsidR="007F193E" w:rsidRPr="001E5F46" w:rsidRDefault="007F193E" w:rsidP="00984A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B9A96" w14:textId="77777777" w:rsidR="007F193E" w:rsidRPr="001E5F46" w:rsidRDefault="007F193E" w:rsidP="00984A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51E35DC" w14:textId="77777777" w:rsidR="007F193E" w:rsidRPr="007F193E" w:rsidRDefault="007F193E">
      <w:pPr>
        <w:rPr>
          <w:rFonts w:ascii="Times New Roman" w:hAnsi="Times New Roman" w:cs="Times New Roman"/>
        </w:rPr>
      </w:pPr>
    </w:p>
    <w:sectPr w:rsidR="007F193E" w:rsidRPr="007F193E" w:rsidSect="004156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82B"/>
    <w:rsid w:val="000F00EF"/>
    <w:rsid w:val="001B1C6D"/>
    <w:rsid w:val="001D0FF6"/>
    <w:rsid w:val="001F2E65"/>
    <w:rsid w:val="00245F52"/>
    <w:rsid w:val="00415610"/>
    <w:rsid w:val="0046296C"/>
    <w:rsid w:val="006E2904"/>
    <w:rsid w:val="0070311D"/>
    <w:rsid w:val="00773123"/>
    <w:rsid w:val="007D482B"/>
    <w:rsid w:val="007F193E"/>
    <w:rsid w:val="00930238"/>
    <w:rsid w:val="0095320A"/>
    <w:rsid w:val="00D65C91"/>
    <w:rsid w:val="00E1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88C014"/>
  <w15:chartTrackingRefBased/>
  <w15:docId w15:val="{93ACAEC8-2AE5-DD4A-99B4-0F025398D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Fraiman, Yarden (BIDMC - Neonatology)</dc:creator>
  <cp:keywords/>
  <dc:description/>
  <cp:lastModifiedBy>Fraiman, Yarden (BIDMC - Neonatology)</cp:lastModifiedBy>
  <cp:revision>2</cp:revision>
  <dcterms:created xsi:type="dcterms:W3CDTF">2024-03-20T20:29:00Z</dcterms:created>
  <dcterms:modified xsi:type="dcterms:W3CDTF">2024-03-20T20:29:00Z</dcterms:modified>
</cp:coreProperties>
</file>