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4EA3" w14:textId="5DB5E5CC" w:rsidR="00AC30E4" w:rsidRPr="0009078B" w:rsidRDefault="00D66831" w:rsidP="00AC30E4">
      <w:pPr>
        <w:rPr>
          <w:b/>
          <w:bCs/>
          <w:sz w:val="21"/>
          <w:szCs w:val="21"/>
        </w:rPr>
      </w:pPr>
      <w:r w:rsidRPr="00D66831">
        <w:rPr>
          <w:b/>
          <w:bCs/>
          <w:sz w:val="21"/>
          <w:szCs w:val="21"/>
        </w:rPr>
        <w:t xml:space="preserve">Supplemental Table </w:t>
      </w:r>
      <w:r>
        <w:rPr>
          <w:rFonts w:hint="eastAsia"/>
          <w:b/>
          <w:bCs/>
          <w:sz w:val="21"/>
          <w:szCs w:val="21"/>
        </w:rPr>
        <w:t>2</w:t>
      </w:r>
      <w:r w:rsidR="00AC30E4" w:rsidRPr="009E20BF">
        <w:rPr>
          <w:rFonts w:hint="eastAsia"/>
          <w:b/>
          <w:bCs/>
          <w:sz w:val="21"/>
          <w:szCs w:val="21"/>
        </w:rPr>
        <w:t xml:space="preserve"> </w:t>
      </w:r>
      <w:r w:rsidR="00AC30E4">
        <w:rPr>
          <w:rFonts w:hint="eastAsia"/>
          <w:b/>
          <w:bCs/>
          <w:color w:val="000000"/>
          <w:sz w:val="20"/>
        </w:rPr>
        <w:t>N</w:t>
      </w:r>
      <w:r w:rsidR="00AC30E4" w:rsidRPr="00E9357A">
        <w:rPr>
          <w:b/>
          <w:bCs/>
          <w:color w:val="000000"/>
          <w:sz w:val="20"/>
        </w:rPr>
        <w:t xml:space="preserve">eonatal </w:t>
      </w:r>
      <w:r w:rsidR="00AC30E4">
        <w:rPr>
          <w:rFonts w:hint="eastAsia"/>
          <w:b/>
          <w:bCs/>
          <w:color w:val="000000"/>
          <w:sz w:val="20"/>
        </w:rPr>
        <w:t xml:space="preserve">BW </w:t>
      </w:r>
      <w:r w:rsidR="00AC30E4" w:rsidRPr="00E9357A">
        <w:rPr>
          <w:b/>
          <w:bCs/>
          <w:color w:val="000000"/>
          <w:sz w:val="20"/>
        </w:rPr>
        <w:t>outcomes</w:t>
      </w:r>
      <w:r w:rsidR="00AC30E4">
        <w:rPr>
          <w:rFonts w:hint="eastAsia"/>
          <w:b/>
          <w:bCs/>
          <w:color w:val="000000"/>
          <w:sz w:val="20"/>
        </w:rPr>
        <w:t xml:space="preserve"> of</w:t>
      </w:r>
      <w:r w:rsidR="00AC30E4" w:rsidRPr="0009078B">
        <w:rPr>
          <w:rFonts w:hint="eastAsia"/>
          <w:b/>
          <w:bCs/>
          <w:color w:val="000000"/>
          <w:sz w:val="20"/>
        </w:rPr>
        <w:t xml:space="preserve"> </w:t>
      </w:r>
      <w:r w:rsidR="00AC30E4">
        <w:rPr>
          <w:rFonts w:hint="eastAsia"/>
          <w:b/>
          <w:bCs/>
          <w:color w:val="000000"/>
          <w:sz w:val="20"/>
        </w:rPr>
        <w:t>female in the PCOS and Non-PCOS group s</w:t>
      </w:r>
      <w:r w:rsidR="00AC30E4" w:rsidRPr="001C47F0">
        <w:rPr>
          <w:b/>
          <w:bCs/>
          <w:color w:val="000000"/>
          <w:sz w:val="20"/>
        </w:rPr>
        <w:t>tratified by</w:t>
      </w:r>
      <w:r w:rsidR="00AC30E4">
        <w:rPr>
          <w:rFonts w:hint="eastAsia"/>
          <w:b/>
          <w:bCs/>
          <w:color w:val="000000"/>
          <w:sz w:val="20"/>
        </w:rPr>
        <w:t xml:space="preserve"> BMI. </w:t>
      </w:r>
    </w:p>
    <w:tbl>
      <w:tblPr>
        <w:tblStyle w:val="33"/>
        <w:tblW w:w="14601" w:type="dxa"/>
        <w:tblLayout w:type="fixed"/>
        <w:tblLook w:val="0600" w:firstRow="0" w:lastRow="0" w:firstColumn="0" w:lastColumn="0" w:noHBand="1" w:noVBand="1"/>
      </w:tblPr>
      <w:tblGrid>
        <w:gridCol w:w="1701"/>
        <w:gridCol w:w="1843"/>
        <w:gridCol w:w="1701"/>
        <w:gridCol w:w="1701"/>
        <w:gridCol w:w="1843"/>
        <w:gridCol w:w="1984"/>
        <w:gridCol w:w="1701"/>
        <w:gridCol w:w="2127"/>
      </w:tblGrid>
      <w:tr w:rsidR="00AC30E4" w:rsidRPr="00BD198A" w14:paraId="222810F7" w14:textId="77777777" w:rsidTr="00AC30E4">
        <w:trPr>
          <w:trHeight w:val="294"/>
        </w:trPr>
        <w:tc>
          <w:tcPr>
            <w:tcW w:w="1701" w:type="dxa"/>
            <w:tcBorders>
              <w:top w:val="single" w:sz="12" w:space="0" w:color="auto"/>
            </w:tcBorders>
          </w:tcPr>
          <w:p w14:paraId="4E1328D7" w14:textId="77777777" w:rsidR="00AC30E4" w:rsidRPr="00BD198A" w:rsidRDefault="00AC30E4" w:rsidP="00D8613B">
            <w:pPr>
              <w:jc w:val="left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50129E5D" w14:textId="77777777" w:rsidR="00AC30E4" w:rsidRPr="00BD198A" w:rsidRDefault="00AC30E4" w:rsidP="00D8613B">
            <w:pPr>
              <w:jc w:val="center"/>
            </w:pPr>
            <w:r w:rsidRPr="00BD198A">
              <w:t>Group1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755242F4" w14:textId="77777777" w:rsidR="00AC30E4" w:rsidRPr="00BD198A" w:rsidRDefault="00AC30E4" w:rsidP="00D8613B">
            <w:pPr>
              <w:jc w:val="center"/>
            </w:pPr>
            <w:r w:rsidRPr="00BD198A">
              <w:t>Group2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FDF7D6E" w14:textId="77777777" w:rsidR="00AC30E4" w:rsidRPr="00BD198A" w:rsidRDefault="00AC30E4" w:rsidP="00D8613B">
            <w:pPr>
              <w:jc w:val="center"/>
            </w:pPr>
            <w:r w:rsidRPr="00BD198A">
              <w:t>Group3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6BDBC94A" w14:textId="77777777" w:rsidR="00AC30E4" w:rsidRPr="00BD198A" w:rsidRDefault="00AC30E4" w:rsidP="00D8613B">
            <w:pPr>
              <w:jc w:val="center"/>
            </w:pPr>
            <w:r w:rsidRPr="00BD198A">
              <w:t>Group2 vs Group1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</w:tcPr>
          <w:p w14:paraId="69C5FE1D" w14:textId="77777777" w:rsidR="00AC30E4" w:rsidRPr="00BD198A" w:rsidRDefault="00AC30E4" w:rsidP="00D8613B">
            <w:pPr>
              <w:jc w:val="center"/>
            </w:pPr>
            <w:r w:rsidRPr="00BD198A">
              <w:t>Group2 vs Group1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BB27D78" w14:textId="77777777" w:rsidR="00AC30E4" w:rsidRPr="00BD198A" w:rsidRDefault="00AC30E4" w:rsidP="00D8613B">
            <w:pPr>
              <w:jc w:val="center"/>
            </w:pPr>
            <w:r w:rsidRPr="00BD198A">
              <w:t>Group3 vs Group1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</w:tcPr>
          <w:p w14:paraId="398443C1" w14:textId="77777777" w:rsidR="00AC30E4" w:rsidRPr="00BD198A" w:rsidRDefault="00AC30E4" w:rsidP="00D8613B">
            <w:pPr>
              <w:jc w:val="center"/>
            </w:pPr>
            <w:r w:rsidRPr="00BD198A">
              <w:t>Group3 vs Group1</w:t>
            </w:r>
          </w:p>
        </w:tc>
      </w:tr>
      <w:tr w:rsidR="00AC30E4" w:rsidRPr="00BD198A" w14:paraId="1833F241" w14:textId="77777777" w:rsidTr="00AC30E4">
        <w:trPr>
          <w:trHeight w:val="370"/>
        </w:trPr>
        <w:tc>
          <w:tcPr>
            <w:tcW w:w="1701" w:type="dxa"/>
            <w:tcBorders>
              <w:bottom w:val="single" w:sz="12" w:space="0" w:color="auto"/>
            </w:tcBorders>
          </w:tcPr>
          <w:p w14:paraId="761FA300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36BD3DF2" w14:textId="77777777" w:rsidR="00AC30E4" w:rsidRPr="00BD198A" w:rsidRDefault="00AC30E4" w:rsidP="00D8613B">
            <w:r w:rsidRPr="00BD198A">
              <w:t>Non-PCOS without overweight/obesity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14FE4C00" w14:textId="77777777" w:rsidR="00AC30E4" w:rsidRPr="00BD198A" w:rsidRDefault="00AC30E4" w:rsidP="00D8613B">
            <w:pPr>
              <w:jc w:val="center"/>
            </w:pPr>
            <w:r w:rsidRPr="00BD198A">
              <w:t>PCOS without overweight/obesity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7AB662BB" w14:textId="77777777" w:rsidR="00AC30E4" w:rsidRPr="00BD198A" w:rsidRDefault="00AC30E4" w:rsidP="00D8613B">
            <w:pPr>
              <w:jc w:val="center"/>
            </w:pPr>
            <w:r w:rsidRPr="00BD198A">
              <w:t>PCOS with</w:t>
            </w:r>
          </w:p>
          <w:p w14:paraId="41F68BC1" w14:textId="77777777" w:rsidR="00AC30E4" w:rsidRPr="00BD198A" w:rsidRDefault="00AC30E4" w:rsidP="00D8613B">
            <w:pPr>
              <w:jc w:val="center"/>
            </w:pPr>
            <w:r w:rsidRPr="00BD198A">
              <w:t>overweight/obesity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2A5C53A4" w14:textId="77777777" w:rsidR="00AC30E4" w:rsidRPr="00BD198A" w:rsidRDefault="00AC30E4" w:rsidP="00D8613B">
            <w:pPr>
              <w:jc w:val="center"/>
            </w:pPr>
            <w:r w:rsidRPr="00BD198A">
              <w:t>Unadjusted</w:t>
            </w:r>
          </w:p>
          <w:p w14:paraId="33017CF7" w14:textId="77777777" w:rsidR="00AC30E4" w:rsidRPr="00BD198A" w:rsidRDefault="00AC30E4" w:rsidP="00D8613B">
            <w:pPr>
              <w:jc w:val="center"/>
            </w:pPr>
            <w:r w:rsidRPr="00BD198A">
              <w:t>OR/β (95% CI)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</w:tcBorders>
          </w:tcPr>
          <w:p w14:paraId="5B23E705" w14:textId="77777777" w:rsidR="00AC30E4" w:rsidRPr="00BD198A" w:rsidRDefault="00AC30E4" w:rsidP="00D8613B">
            <w:pPr>
              <w:jc w:val="center"/>
            </w:pPr>
            <w:r w:rsidRPr="00BD198A">
              <w:t>Adjusted</w:t>
            </w:r>
          </w:p>
          <w:p w14:paraId="0B629C1D" w14:textId="77777777" w:rsidR="00AC30E4" w:rsidRPr="00BD198A" w:rsidRDefault="00AC30E4" w:rsidP="00D8613B">
            <w:pPr>
              <w:jc w:val="center"/>
            </w:pPr>
            <w:r w:rsidRPr="00BD198A">
              <w:t>OR/β (95%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610BAA39" w14:textId="77777777" w:rsidR="00AC30E4" w:rsidRPr="00BD198A" w:rsidRDefault="00AC30E4" w:rsidP="00D8613B">
            <w:pPr>
              <w:jc w:val="center"/>
            </w:pPr>
            <w:r w:rsidRPr="00BD198A">
              <w:t>Unadjusted</w:t>
            </w:r>
          </w:p>
          <w:p w14:paraId="178E348F" w14:textId="77777777" w:rsidR="00AC30E4" w:rsidRPr="00BD198A" w:rsidRDefault="00AC30E4" w:rsidP="00D8613B">
            <w:pPr>
              <w:jc w:val="center"/>
            </w:pPr>
            <w:r w:rsidRPr="00BD198A">
              <w:t>OR/β (95% CI)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</w:tcPr>
          <w:p w14:paraId="45832259" w14:textId="77777777" w:rsidR="00AC30E4" w:rsidRPr="00BD198A" w:rsidRDefault="00AC30E4" w:rsidP="00D8613B">
            <w:pPr>
              <w:jc w:val="center"/>
            </w:pPr>
            <w:r w:rsidRPr="00BD198A">
              <w:t xml:space="preserve">Adjusted </w:t>
            </w:r>
          </w:p>
          <w:p w14:paraId="52C98659" w14:textId="77777777" w:rsidR="00AC30E4" w:rsidRPr="00BD198A" w:rsidRDefault="00AC30E4" w:rsidP="00D8613B">
            <w:pPr>
              <w:jc w:val="center"/>
            </w:pPr>
            <w:r w:rsidRPr="00BD198A">
              <w:t>OR/β (95% CI)</w:t>
            </w:r>
          </w:p>
        </w:tc>
      </w:tr>
      <w:tr w:rsidR="00AC30E4" w:rsidRPr="00BD198A" w14:paraId="54FAD6F0" w14:textId="77777777" w:rsidTr="00AC30E4">
        <w:trPr>
          <w:trHeight w:val="283"/>
        </w:trPr>
        <w:tc>
          <w:tcPr>
            <w:tcW w:w="1701" w:type="dxa"/>
            <w:tcBorders>
              <w:top w:val="single" w:sz="12" w:space="0" w:color="auto"/>
            </w:tcBorders>
          </w:tcPr>
          <w:p w14:paraId="1BE16D00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321F541F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2161                          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6EAE8C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344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CF1DB83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443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57EFEBD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03FF83D0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C706C4B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</w:tcPr>
          <w:p w14:paraId="7FF7801D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00B0F0"/>
              </w:rPr>
            </w:pPr>
          </w:p>
        </w:tc>
      </w:tr>
      <w:tr w:rsidR="00AC30E4" w:rsidRPr="00BD198A" w14:paraId="3400649F" w14:textId="77777777" w:rsidTr="00D8613B">
        <w:trPr>
          <w:trHeight w:val="283"/>
        </w:trPr>
        <w:tc>
          <w:tcPr>
            <w:tcW w:w="1701" w:type="dxa"/>
          </w:tcPr>
          <w:p w14:paraId="36149F83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Birthweight, g</w:t>
            </w:r>
          </w:p>
        </w:tc>
        <w:tc>
          <w:tcPr>
            <w:tcW w:w="1843" w:type="dxa"/>
          </w:tcPr>
          <w:p w14:paraId="503834C3" w14:textId="77777777" w:rsidR="00AC30E4" w:rsidRPr="00BD198A" w:rsidRDefault="00AC30E4" w:rsidP="00D8613B">
            <w:pPr>
              <w:jc w:val="center"/>
            </w:pPr>
            <w:r w:rsidRPr="00BD198A">
              <w:t>3346.58±471.66</w:t>
            </w:r>
          </w:p>
        </w:tc>
        <w:tc>
          <w:tcPr>
            <w:tcW w:w="1701" w:type="dxa"/>
          </w:tcPr>
          <w:p w14:paraId="174D0452" w14:textId="77777777" w:rsidR="00AC30E4" w:rsidRPr="00BD198A" w:rsidRDefault="00AC30E4" w:rsidP="00D8613B">
            <w:pPr>
              <w:jc w:val="center"/>
            </w:pPr>
            <w:r w:rsidRPr="00BD198A">
              <w:t>3372.65±493.78</w:t>
            </w:r>
          </w:p>
        </w:tc>
        <w:tc>
          <w:tcPr>
            <w:tcW w:w="1701" w:type="dxa"/>
          </w:tcPr>
          <w:p w14:paraId="00AB6B5A" w14:textId="77777777" w:rsidR="00AC30E4" w:rsidRPr="00BD198A" w:rsidRDefault="00AC30E4" w:rsidP="00D8613B">
            <w:pPr>
              <w:jc w:val="center"/>
            </w:pPr>
            <w:r w:rsidRPr="00BD198A">
              <w:t>3436.40±595.65</w:t>
            </w:r>
          </w:p>
        </w:tc>
        <w:tc>
          <w:tcPr>
            <w:tcW w:w="1843" w:type="dxa"/>
          </w:tcPr>
          <w:p w14:paraId="4B41F997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t>20.4(-35.7, 76.6)</w:t>
            </w:r>
          </w:p>
        </w:tc>
        <w:tc>
          <w:tcPr>
            <w:tcW w:w="1984" w:type="dxa"/>
          </w:tcPr>
          <w:p w14:paraId="3D1101E7" w14:textId="77777777" w:rsidR="00AC30E4" w:rsidRPr="00BD198A" w:rsidRDefault="00AC30E4" w:rsidP="00D8613B">
            <w:pPr>
              <w:ind w:firstLineChars="150" w:firstLine="270"/>
            </w:pPr>
            <w:r w:rsidRPr="00BD198A">
              <w:t>22.79(-31.70, 77.28)</w:t>
            </w:r>
          </w:p>
        </w:tc>
        <w:tc>
          <w:tcPr>
            <w:tcW w:w="1701" w:type="dxa"/>
          </w:tcPr>
          <w:p w14:paraId="5082DD60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b/>
                <w:bCs/>
              </w:rPr>
              <w:t>87.4(28.3, 146.6)</w:t>
            </w:r>
          </w:p>
        </w:tc>
        <w:tc>
          <w:tcPr>
            <w:tcW w:w="2127" w:type="dxa"/>
          </w:tcPr>
          <w:p w14:paraId="47737947" w14:textId="77777777" w:rsidR="00AC30E4" w:rsidRPr="00BD198A" w:rsidRDefault="00AC30E4" w:rsidP="00D8613B">
            <w:pPr>
              <w:ind w:firstLineChars="100" w:firstLine="180"/>
              <w:rPr>
                <w:b/>
                <w:bCs/>
              </w:rPr>
            </w:pPr>
            <w:bookmarkStart w:id="0" w:name="_Hlk172922851"/>
            <w:r w:rsidRPr="00BD198A">
              <w:rPr>
                <w:b/>
                <w:bCs/>
              </w:rPr>
              <w:t>109.62(51.50, 167.74)</w:t>
            </w:r>
            <w:bookmarkEnd w:id="0"/>
          </w:p>
        </w:tc>
      </w:tr>
      <w:tr w:rsidR="00AC30E4" w:rsidRPr="00BD198A" w14:paraId="79DAF4A7" w14:textId="77777777" w:rsidTr="00D8613B">
        <w:trPr>
          <w:trHeight w:val="283"/>
        </w:trPr>
        <w:tc>
          <w:tcPr>
            <w:tcW w:w="1701" w:type="dxa"/>
          </w:tcPr>
          <w:p w14:paraId="0E20FAB6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Birthweight Z-score</w:t>
            </w:r>
          </w:p>
        </w:tc>
        <w:tc>
          <w:tcPr>
            <w:tcW w:w="1843" w:type="dxa"/>
          </w:tcPr>
          <w:p w14:paraId="223ECE84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0.39±1.05          </w:t>
            </w:r>
          </w:p>
        </w:tc>
        <w:tc>
          <w:tcPr>
            <w:tcW w:w="1701" w:type="dxa"/>
          </w:tcPr>
          <w:p w14:paraId="5E8572D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0.46±1.08</w:t>
            </w:r>
          </w:p>
        </w:tc>
        <w:tc>
          <w:tcPr>
            <w:tcW w:w="1701" w:type="dxa"/>
          </w:tcPr>
          <w:p w14:paraId="4093C0F4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0.78±1.25</w:t>
            </w:r>
          </w:p>
        </w:tc>
        <w:tc>
          <w:tcPr>
            <w:tcW w:w="1843" w:type="dxa"/>
          </w:tcPr>
          <w:p w14:paraId="7F5E2D79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t>0.05(-0.07, 0.18)</w:t>
            </w:r>
          </w:p>
        </w:tc>
        <w:tc>
          <w:tcPr>
            <w:tcW w:w="1984" w:type="dxa"/>
          </w:tcPr>
          <w:p w14:paraId="5B037D2E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0.05( -0.07, 0.17)</w:t>
            </w:r>
          </w:p>
        </w:tc>
        <w:tc>
          <w:tcPr>
            <w:tcW w:w="1701" w:type="dxa"/>
          </w:tcPr>
          <w:p w14:paraId="2FE6423A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  <w:color w:val="FF0000"/>
              </w:rPr>
            </w:pPr>
            <w:r w:rsidRPr="00BD198A">
              <w:rPr>
                <w:b/>
                <w:bCs/>
              </w:rPr>
              <w:t>0.38(0.26, 0.51)</w:t>
            </w:r>
          </w:p>
        </w:tc>
        <w:tc>
          <w:tcPr>
            <w:tcW w:w="2127" w:type="dxa"/>
          </w:tcPr>
          <w:p w14:paraId="2F876FDB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bookmarkStart w:id="1" w:name="_Hlk172922932"/>
            <w:r w:rsidRPr="00BD198A">
              <w:rPr>
                <w:b/>
                <w:bCs/>
              </w:rPr>
              <w:t>0.43(0.31, 0.56)</w:t>
            </w:r>
            <w:bookmarkEnd w:id="1"/>
          </w:p>
        </w:tc>
      </w:tr>
      <w:tr w:rsidR="00AC30E4" w:rsidRPr="00BD198A" w14:paraId="0129CC7F" w14:textId="77777777" w:rsidTr="00D8613B">
        <w:trPr>
          <w:trHeight w:val="283"/>
        </w:trPr>
        <w:tc>
          <w:tcPr>
            <w:tcW w:w="1701" w:type="dxa"/>
          </w:tcPr>
          <w:p w14:paraId="5FE8B18A" w14:textId="77777777" w:rsidR="00AC30E4" w:rsidRPr="00BD198A" w:rsidRDefault="00AC30E4" w:rsidP="00D8613B">
            <w:pPr>
              <w:jc w:val="left"/>
            </w:pPr>
            <w:r w:rsidRPr="00BD198A">
              <w:t>Length, cm</w:t>
            </w:r>
          </w:p>
        </w:tc>
        <w:tc>
          <w:tcPr>
            <w:tcW w:w="1843" w:type="dxa"/>
          </w:tcPr>
          <w:p w14:paraId="7CEFD32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50.21±1.89        </w:t>
            </w:r>
          </w:p>
        </w:tc>
        <w:tc>
          <w:tcPr>
            <w:tcW w:w="1701" w:type="dxa"/>
          </w:tcPr>
          <w:p w14:paraId="1785293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50.22±1.72</w:t>
            </w:r>
          </w:p>
        </w:tc>
        <w:tc>
          <w:tcPr>
            <w:tcW w:w="1701" w:type="dxa"/>
          </w:tcPr>
          <w:p w14:paraId="6A8BAC26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50.25±2.14</w:t>
            </w:r>
          </w:p>
        </w:tc>
        <w:tc>
          <w:tcPr>
            <w:tcW w:w="1843" w:type="dxa"/>
          </w:tcPr>
          <w:p w14:paraId="0B582758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t>0.01(-0.20, 0.22)</w:t>
            </w:r>
          </w:p>
        </w:tc>
        <w:tc>
          <w:tcPr>
            <w:tcW w:w="1984" w:type="dxa"/>
          </w:tcPr>
          <w:p w14:paraId="4FE9FFE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0.03(-0.17, 0.23)</w:t>
            </w:r>
          </w:p>
        </w:tc>
        <w:tc>
          <w:tcPr>
            <w:tcW w:w="1701" w:type="dxa"/>
          </w:tcPr>
          <w:p w14:paraId="5F0B562C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  <w:r w:rsidRPr="00BD198A">
              <w:t>0.04(-0.19, 0.26)</w:t>
            </w:r>
          </w:p>
        </w:tc>
        <w:tc>
          <w:tcPr>
            <w:tcW w:w="2127" w:type="dxa"/>
          </w:tcPr>
          <w:p w14:paraId="50F5CF9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0.12(-0.10, 0.34)</w:t>
            </w:r>
          </w:p>
        </w:tc>
      </w:tr>
      <w:tr w:rsidR="00AC30E4" w:rsidRPr="00BD198A" w14:paraId="6C4E5D81" w14:textId="77777777" w:rsidTr="00D8613B">
        <w:trPr>
          <w:trHeight w:val="283"/>
        </w:trPr>
        <w:tc>
          <w:tcPr>
            <w:tcW w:w="1701" w:type="dxa"/>
          </w:tcPr>
          <w:p w14:paraId="3B96C22F" w14:textId="77777777" w:rsidR="00AC30E4" w:rsidRPr="00BD198A" w:rsidRDefault="00AC30E4" w:rsidP="00D8613B">
            <w:pPr>
              <w:jc w:val="left"/>
            </w:pPr>
            <w:r w:rsidRPr="00BD198A">
              <w:t>BW/L</w:t>
            </w:r>
          </w:p>
        </w:tc>
        <w:tc>
          <w:tcPr>
            <w:tcW w:w="1843" w:type="dxa"/>
          </w:tcPr>
          <w:p w14:paraId="21A458B3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6.65±0.83           </w:t>
            </w:r>
          </w:p>
        </w:tc>
        <w:tc>
          <w:tcPr>
            <w:tcW w:w="1701" w:type="dxa"/>
          </w:tcPr>
          <w:p w14:paraId="38EB7EE1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6.71±0.85</w:t>
            </w:r>
          </w:p>
        </w:tc>
        <w:tc>
          <w:tcPr>
            <w:tcW w:w="1701" w:type="dxa"/>
          </w:tcPr>
          <w:p w14:paraId="3D6F4BE4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6.86±1.01</w:t>
            </w:r>
          </w:p>
        </w:tc>
        <w:tc>
          <w:tcPr>
            <w:tcW w:w="1843" w:type="dxa"/>
          </w:tcPr>
          <w:p w14:paraId="71BF2E9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0.05(-0.05,0.15)</w:t>
            </w:r>
          </w:p>
        </w:tc>
        <w:tc>
          <w:tcPr>
            <w:tcW w:w="1984" w:type="dxa"/>
          </w:tcPr>
          <w:p w14:paraId="4E6C0D22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0.05(-0.05, 0.15)</w:t>
            </w:r>
          </w:p>
        </w:tc>
        <w:tc>
          <w:tcPr>
            <w:tcW w:w="1701" w:type="dxa"/>
          </w:tcPr>
          <w:p w14:paraId="2240B1F0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0.21(0.10, 0.31)</w:t>
            </w:r>
          </w:p>
        </w:tc>
        <w:tc>
          <w:tcPr>
            <w:tcW w:w="2127" w:type="dxa"/>
          </w:tcPr>
          <w:p w14:paraId="26F6FCD6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0.24(0.13, 0.34)</w:t>
            </w:r>
          </w:p>
        </w:tc>
      </w:tr>
      <w:tr w:rsidR="00AC30E4" w:rsidRPr="00BD198A" w14:paraId="6D31FEB9" w14:textId="77777777" w:rsidTr="00D8613B">
        <w:trPr>
          <w:trHeight w:val="283"/>
        </w:trPr>
        <w:tc>
          <w:tcPr>
            <w:tcW w:w="1701" w:type="dxa"/>
          </w:tcPr>
          <w:p w14:paraId="15660DCF" w14:textId="77777777" w:rsidR="00AC30E4" w:rsidRPr="00BD198A" w:rsidRDefault="00AC30E4" w:rsidP="00D8613B">
            <w:pPr>
              <w:jc w:val="left"/>
            </w:pPr>
            <w:r w:rsidRPr="00BD198A">
              <w:t>BW/L</w:t>
            </w:r>
            <w:r w:rsidRPr="00BD198A">
              <w:rPr>
                <w:vertAlign w:val="superscript"/>
              </w:rPr>
              <w:t>2</w:t>
            </w:r>
          </w:p>
        </w:tc>
        <w:tc>
          <w:tcPr>
            <w:tcW w:w="1843" w:type="dxa"/>
          </w:tcPr>
          <w:p w14:paraId="072C8011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13.24±1.55         </w:t>
            </w:r>
          </w:p>
        </w:tc>
        <w:tc>
          <w:tcPr>
            <w:tcW w:w="1701" w:type="dxa"/>
          </w:tcPr>
          <w:p w14:paraId="5139B2B0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13.35±1.58</w:t>
            </w:r>
          </w:p>
        </w:tc>
        <w:tc>
          <w:tcPr>
            <w:tcW w:w="1701" w:type="dxa"/>
          </w:tcPr>
          <w:p w14:paraId="2D88F1B7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13.64±1.84</w:t>
            </w:r>
          </w:p>
        </w:tc>
        <w:tc>
          <w:tcPr>
            <w:tcW w:w="1843" w:type="dxa"/>
          </w:tcPr>
          <w:p w14:paraId="79ADC2E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0.09(-0.10, 0.28)</w:t>
            </w:r>
          </w:p>
        </w:tc>
        <w:tc>
          <w:tcPr>
            <w:tcW w:w="1984" w:type="dxa"/>
          </w:tcPr>
          <w:p w14:paraId="1A1B3EC9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0.10(-0.09, 0.28)</w:t>
            </w:r>
          </w:p>
        </w:tc>
        <w:tc>
          <w:tcPr>
            <w:tcW w:w="1701" w:type="dxa"/>
          </w:tcPr>
          <w:p w14:paraId="22446C47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0.39(0.20, 0.58)</w:t>
            </w:r>
          </w:p>
        </w:tc>
        <w:tc>
          <w:tcPr>
            <w:tcW w:w="2127" w:type="dxa"/>
          </w:tcPr>
          <w:p w14:paraId="35FAAFAB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0.43(0.24, 0.63)</w:t>
            </w:r>
          </w:p>
        </w:tc>
      </w:tr>
      <w:tr w:rsidR="00AC30E4" w:rsidRPr="00BD198A" w14:paraId="2730F68B" w14:textId="77777777" w:rsidTr="00D8613B">
        <w:trPr>
          <w:trHeight w:val="283"/>
        </w:trPr>
        <w:tc>
          <w:tcPr>
            <w:tcW w:w="1701" w:type="dxa"/>
          </w:tcPr>
          <w:p w14:paraId="3205E39D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Ponderal index</w:t>
            </w:r>
          </w:p>
        </w:tc>
        <w:tc>
          <w:tcPr>
            <w:tcW w:w="1843" w:type="dxa"/>
          </w:tcPr>
          <w:p w14:paraId="26F9C0C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26.40±3.09        </w:t>
            </w:r>
          </w:p>
        </w:tc>
        <w:tc>
          <w:tcPr>
            <w:tcW w:w="1701" w:type="dxa"/>
          </w:tcPr>
          <w:p w14:paraId="566625E1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26.60±3.10  </w:t>
            </w:r>
          </w:p>
        </w:tc>
        <w:tc>
          <w:tcPr>
            <w:tcW w:w="1701" w:type="dxa"/>
          </w:tcPr>
          <w:p w14:paraId="27C8056D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27.15±3.59</w:t>
            </w:r>
          </w:p>
        </w:tc>
        <w:tc>
          <w:tcPr>
            <w:tcW w:w="1843" w:type="dxa"/>
          </w:tcPr>
          <w:p w14:paraId="3F84F486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0.18(-0.19, 0.55)</w:t>
            </w:r>
          </w:p>
        </w:tc>
        <w:tc>
          <w:tcPr>
            <w:tcW w:w="1984" w:type="dxa"/>
          </w:tcPr>
          <w:p w14:paraId="6AA58EEB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0.18(-0.19, 0.54)</w:t>
            </w:r>
          </w:p>
        </w:tc>
        <w:tc>
          <w:tcPr>
            <w:tcW w:w="1701" w:type="dxa"/>
          </w:tcPr>
          <w:p w14:paraId="6C68D032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0.75(0.37, 1.13)</w:t>
            </w:r>
          </w:p>
        </w:tc>
        <w:tc>
          <w:tcPr>
            <w:tcW w:w="2127" w:type="dxa"/>
          </w:tcPr>
          <w:p w14:paraId="0C07ED8D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0.79(0.40, 1.17)</w:t>
            </w:r>
          </w:p>
        </w:tc>
      </w:tr>
      <w:tr w:rsidR="00AC30E4" w:rsidRPr="00BD198A" w14:paraId="2BAC5712" w14:textId="77777777" w:rsidTr="00D8613B">
        <w:trPr>
          <w:trHeight w:val="283"/>
        </w:trPr>
        <w:tc>
          <w:tcPr>
            <w:tcW w:w="1701" w:type="dxa"/>
          </w:tcPr>
          <w:p w14:paraId="1C6EEE71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Birthweight</w:t>
            </w:r>
          </w:p>
        </w:tc>
        <w:tc>
          <w:tcPr>
            <w:tcW w:w="1843" w:type="dxa"/>
          </w:tcPr>
          <w:p w14:paraId="66BE2483" w14:textId="77777777" w:rsidR="00AC30E4" w:rsidRPr="00BD198A" w:rsidRDefault="00AC30E4" w:rsidP="00D8613B">
            <w:pPr>
              <w:ind w:firstLineChars="100" w:firstLine="180"/>
              <w:jc w:val="center"/>
            </w:pPr>
          </w:p>
        </w:tc>
        <w:tc>
          <w:tcPr>
            <w:tcW w:w="1701" w:type="dxa"/>
          </w:tcPr>
          <w:p w14:paraId="278BB006" w14:textId="77777777" w:rsidR="00AC30E4" w:rsidRPr="00BD198A" w:rsidRDefault="00AC30E4" w:rsidP="00D8613B">
            <w:pPr>
              <w:ind w:firstLineChars="100" w:firstLine="180"/>
              <w:jc w:val="center"/>
            </w:pPr>
          </w:p>
        </w:tc>
        <w:tc>
          <w:tcPr>
            <w:tcW w:w="1701" w:type="dxa"/>
          </w:tcPr>
          <w:p w14:paraId="34ECA861" w14:textId="77777777" w:rsidR="00AC30E4" w:rsidRPr="00BD198A" w:rsidRDefault="00AC30E4" w:rsidP="00D8613B">
            <w:pPr>
              <w:ind w:firstLineChars="100" w:firstLine="180"/>
              <w:jc w:val="center"/>
            </w:pPr>
          </w:p>
        </w:tc>
        <w:tc>
          <w:tcPr>
            <w:tcW w:w="1843" w:type="dxa"/>
          </w:tcPr>
          <w:p w14:paraId="76044EAD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984" w:type="dxa"/>
          </w:tcPr>
          <w:p w14:paraId="1E4B40F4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1701" w:type="dxa"/>
          </w:tcPr>
          <w:p w14:paraId="48079F17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  <w:tc>
          <w:tcPr>
            <w:tcW w:w="2127" w:type="dxa"/>
          </w:tcPr>
          <w:p w14:paraId="676F1603" w14:textId="77777777" w:rsidR="00AC30E4" w:rsidRPr="00BD198A" w:rsidRDefault="00AC30E4" w:rsidP="00D8613B">
            <w:pPr>
              <w:ind w:firstLineChars="100" w:firstLine="180"/>
              <w:jc w:val="center"/>
              <w:rPr>
                <w:color w:val="FF0000"/>
              </w:rPr>
            </w:pPr>
          </w:p>
        </w:tc>
      </w:tr>
      <w:tr w:rsidR="00AC30E4" w:rsidRPr="00BD198A" w14:paraId="55D409CB" w14:textId="77777777" w:rsidTr="00D8613B">
        <w:trPr>
          <w:trHeight w:val="283"/>
        </w:trPr>
        <w:tc>
          <w:tcPr>
            <w:tcW w:w="1701" w:type="dxa"/>
          </w:tcPr>
          <w:p w14:paraId="0D95092F" w14:textId="77777777" w:rsidR="00AC30E4" w:rsidRPr="00BD198A" w:rsidRDefault="00AC30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t>＜</w:t>
            </w:r>
            <w:r w:rsidRPr="00BD198A">
              <w:t>1500 g</w:t>
            </w:r>
          </w:p>
        </w:tc>
        <w:tc>
          <w:tcPr>
            <w:tcW w:w="1843" w:type="dxa"/>
          </w:tcPr>
          <w:p w14:paraId="298E1A08" w14:textId="77777777" w:rsidR="00AC30E4" w:rsidRPr="00BD198A" w:rsidRDefault="00AC30E4" w:rsidP="00D8613B">
            <w:pPr>
              <w:ind w:firstLineChars="150" w:firstLine="270"/>
              <w:jc w:val="center"/>
            </w:pPr>
            <w:r w:rsidRPr="00BD198A">
              <w:t>8 (0.4%)</w:t>
            </w:r>
          </w:p>
        </w:tc>
        <w:tc>
          <w:tcPr>
            <w:tcW w:w="1701" w:type="dxa"/>
          </w:tcPr>
          <w:p w14:paraId="4B896319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 (0.3%)</w:t>
            </w:r>
          </w:p>
        </w:tc>
        <w:tc>
          <w:tcPr>
            <w:tcW w:w="1701" w:type="dxa"/>
          </w:tcPr>
          <w:p w14:paraId="70AB86C7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4 (0.9%)</w:t>
            </w:r>
          </w:p>
        </w:tc>
        <w:tc>
          <w:tcPr>
            <w:tcW w:w="1843" w:type="dxa"/>
          </w:tcPr>
          <w:p w14:paraId="7F5E722E" w14:textId="77777777" w:rsidR="00AC30E4" w:rsidRPr="00BD198A" w:rsidRDefault="00AC30E4" w:rsidP="00D8613B">
            <w:pPr>
              <w:ind w:firstLineChars="200" w:firstLine="360"/>
            </w:pPr>
            <w:r w:rsidRPr="00BD198A">
              <w:t>0.78(0.10, 6.30)</w:t>
            </w:r>
          </w:p>
        </w:tc>
        <w:tc>
          <w:tcPr>
            <w:tcW w:w="1984" w:type="dxa"/>
          </w:tcPr>
          <w:p w14:paraId="654F5282" w14:textId="77777777" w:rsidR="00AC30E4" w:rsidRPr="00BD198A" w:rsidRDefault="00AC30E4" w:rsidP="00D8613B">
            <w:pPr>
              <w:ind w:firstLineChars="200" w:firstLine="360"/>
            </w:pPr>
            <w:r w:rsidRPr="00BD198A">
              <w:t>0.63(0.12, 3.42)</w:t>
            </w:r>
          </w:p>
        </w:tc>
        <w:tc>
          <w:tcPr>
            <w:tcW w:w="1701" w:type="dxa"/>
          </w:tcPr>
          <w:p w14:paraId="2F1D328C" w14:textId="77777777" w:rsidR="00AC30E4" w:rsidRPr="00BD198A" w:rsidRDefault="00AC30E4" w:rsidP="00D8613B">
            <w:pPr>
              <w:ind w:firstLineChars="150" w:firstLine="270"/>
            </w:pPr>
            <w:r w:rsidRPr="00BD198A">
              <w:t>2.45(0.74, 8.18)</w:t>
            </w:r>
          </w:p>
        </w:tc>
        <w:tc>
          <w:tcPr>
            <w:tcW w:w="2127" w:type="dxa"/>
          </w:tcPr>
          <w:p w14:paraId="0E28FF3A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1.85(0.60, 5.66)</w:t>
            </w:r>
          </w:p>
        </w:tc>
      </w:tr>
      <w:tr w:rsidR="00AC30E4" w:rsidRPr="00BD198A" w14:paraId="56E71A4C" w14:textId="77777777" w:rsidTr="00D8613B">
        <w:trPr>
          <w:trHeight w:val="283"/>
        </w:trPr>
        <w:tc>
          <w:tcPr>
            <w:tcW w:w="1701" w:type="dxa"/>
          </w:tcPr>
          <w:p w14:paraId="428893A7" w14:textId="77777777" w:rsidR="00AC30E4" w:rsidRPr="00BD198A" w:rsidRDefault="00AC30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t>＜</w:t>
            </w:r>
            <w:r w:rsidRPr="00BD198A">
              <w:t>2500 g</w:t>
            </w:r>
          </w:p>
        </w:tc>
        <w:tc>
          <w:tcPr>
            <w:tcW w:w="1843" w:type="dxa"/>
          </w:tcPr>
          <w:p w14:paraId="0C953E85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73 (3.4%)</w:t>
            </w:r>
          </w:p>
        </w:tc>
        <w:tc>
          <w:tcPr>
            <w:tcW w:w="1701" w:type="dxa"/>
          </w:tcPr>
          <w:p w14:paraId="548C276B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16 (4.7%)  </w:t>
            </w:r>
          </w:p>
        </w:tc>
        <w:tc>
          <w:tcPr>
            <w:tcW w:w="1701" w:type="dxa"/>
          </w:tcPr>
          <w:p w14:paraId="1FD10911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22 (5.0%)</w:t>
            </w:r>
          </w:p>
        </w:tc>
        <w:tc>
          <w:tcPr>
            <w:tcW w:w="1843" w:type="dxa"/>
          </w:tcPr>
          <w:p w14:paraId="315598CF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1.40(0.80, 2.43)</w:t>
            </w:r>
          </w:p>
        </w:tc>
        <w:tc>
          <w:tcPr>
            <w:tcW w:w="1984" w:type="dxa"/>
          </w:tcPr>
          <w:p w14:paraId="3BD4098D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1.35(0.78, 2.34)</w:t>
            </w:r>
          </w:p>
        </w:tc>
        <w:tc>
          <w:tcPr>
            <w:tcW w:w="1701" w:type="dxa"/>
          </w:tcPr>
          <w:p w14:paraId="507F4395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1.50(0.92, 2.44)</w:t>
            </w:r>
          </w:p>
        </w:tc>
        <w:tc>
          <w:tcPr>
            <w:tcW w:w="2127" w:type="dxa"/>
          </w:tcPr>
          <w:p w14:paraId="3D50916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1.47(0.87, 2.49)</w:t>
            </w:r>
          </w:p>
        </w:tc>
      </w:tr>
      <w:tr w:rsidR="00AC30E4" w:rsidRPr="00BD198A" w14:paraId="0D9673E3" w14:textId="77777777" w:rsidTr="00D8613B">
        <w:trPr>
          <w:trHeight w:val="283"/>
        </w:trPr>
        <w:tc>
          <w:tcPr>
            <w:tcW w:w="1701" w:type="dxa"/>
          </w:tcPr>
          <w:p w14:paraId="7AE8B570" w14:textId="77777777" w:rsidR="00AC30E4" w:rsidRPr="00BD198A" w:rsidRDefault="00AC30E4" w:rsidP="00D8613B">
            <w:pPr>
              <w:ind w:firstLineChars="100" w:firstLine="180"/>
              <w:jc w:val="left"/>
              <w:rPr>
                <w:b/>
                <w:bCs/>
              </w:rPr>
            </w:pPr>
            <w:r w:rsidRPr="00BD198A">
              <w:t>＞</w:t>
            </w:r>
            <w:r w:rsidRPr="00BD198A">
              <w:t>4000 g</w:t>
            </w:r>
          </w:p>
        </w:tc>
        <w:tc>
          <w:tcPr>
            <w:tcW w:w="1843" w:type="dxa"/>
          </w:tcPr>
          <w:p w14:paraId="4C85961A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122 (5.6%)</w:t>
            </w:r>
          </w:p>
        </w:tc>
        <w:tc>
          <w:tcPr>
            <w:tcW w:w="1701" w:type="dxa"/>
          </w:tcPr>
          <w:p w14:paraId="3BDC4C92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28 (8.1%)</w:t>
            </w:r>
          </w:p>
        </w:tc>
        <w:tc>
          <w:tcPr>
            <w:tcW w:w="1701" w:type="dxa"/>
          </w:tcPr>
          <w:p w14:paraId="0D7250D0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59 (13.3%)</w:t>
            </w:r>
          </w:p>
        </w:tc>
        <w:tc>
          <w:tcPr>
            <w:tcW w:w="1843" w:type="dxa"/>
          </w:tcPr>
          <w:p w14:paraId="7592F1E2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1.45(0.95, 2.22)</w:t>
            </w:r>
          </w:p>
        </w:tc>
        <w:tc>
          <w:tcPr>
            <w:tcW w:w="1984" w:type="dxa"/>
          </w:tcPr>
          <w:p w14:paraId="21565F64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1.45(0.95, 2.23)</w:t>
            </w:r>
          </w:p>
        </w:tc>
        <w:tc>
          <w:tcPr>
            <w:tcW w:w="1701" w:type="dxa"/>
          </w:tcPr>
          <w:p w14:paraId="09965593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2.54(1.82, 3.55)</w:t>
            </w:r>
          </w:p>
        </w:tc>
        <w:tc>
          <w:tcPr>
            <w:tcW w:w="2127" w:type="dxa"/>
          </w:tcPr>
          <w:p w14:paraId="675D9E80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2.78(1.96, 3.95)</w:t>
            </w:r>
          </w:p>
        </w:tc>
      </w:tr>
      <w:tr w:rsidR="00AC30E4" w:rsidRPr="00BD198A" w14:paraId="5CAEE80A" w14:textId="77777777" w:rsidTr="00D8613B">
        <w:trPr>
          <w:trHeight w:val="283"/>
        </w:trPr>
        <w:tc>
          <w:tcPr>
            <w:tcW w:w="1701" w:type="dxa"/>
          </w:tcPr>
          <w:p w14:paraId="5FE887B5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 xml:space="preserve">  </w:t>
            </w:r>
            <w:r w:rsidRPr="00BD198A">
              <w:t>＞</w:t>
            </w:r>
            <w:r w:rsidRPr="00BD198A">
              <w:t>4500 g</w:t>
            </w:r>
          </w:p>
        </w:tc>
        <w:tc>
          <w:tcPr>
            <w:tcW w:w="1843" w:type="dxa"/>
          </w:tcPr>
          <w:p w14:paraId="76AB0617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16 (0.7%)</w:t>
            </w:r>
          </w:p>
        </w:tc>
        <w:tc>
          <w:tcPr>
            <w:tcW w:w="1701" w:type="dxa"/>
          </w:tcPr>
          <w:p w14:paraId="1A158A4F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4 (1.2%)</w:t>
            </w:r>
          </w:p>
        </w:tc>
        <w:tc>
          <w:tcPr>
            <w:tcW w:w="1701" w:type="dxa"/>
          </w:tcPr>
          <w:p w14:paraId="4767A62E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13 (2.9%)</w:t>
            </w:r>
          </w:p>
        </w:tc>
        <w:tc>
          <w:tcPr>
            <w:tcW w:w="1843" w:type="dxa"/>
          </w:tcPr>
          <w:p w14:paraId="6E5F165D" w14:textId="77777777" w:rsidR="00AC30E4" w:rsidRPr="00BD198A" w:rsidRDefault="00AC30E4" w:rsidP="00D8613B">
            <w:pPr>
              <w:jc w:val="center"/>
            </w:pPr>
            <w:r w:rsidRPr="00BD198A">
              <w:t xml:space="preserve"> 1.63(0.54, 4.92)</w:t>
            </w:r>
          </w:p>
        </w:tc>
        <w:tc>
          <w:tcPr>
            <w:tcW w:w="1984" w:type="dxa"/>
          </w:tcPr>
          <w:p w14:paraId="50E9DDF4" w14:textId="77777777" w:rsidR="00AC30E4" w:rsidRPr="00BD198A" w:rsidRDefault="00AC30E4" w:rsidP="00D8613B">
            <w:pPr>
              <w:ind w:firstLineChars="200" w:firstLine="360"/>
            </w:pPr>
            <w:r w:rsidRPr="00BD198A">
              <w:t>1.63(0.54, 4.94)</w:t>
            </w:r>
          </w:p>
        </w:tc>
        <w:tc>
          <w:tcPr>
            <w:tcW w:w="1701" w:type="dxa"/>
          </w:tcPr>
          <w:p w14:paraId="36F4B055" w14:textId="77777777" w:rsidR="00AC30E4" w:rsidRPr="00BD198A" w:rsidRDefault="00AC30E4" w:rsidP="00D8613B">
            <w:pPr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 xml:space="preserve">  3.84(1.80, 8.17)</w:t>
            </w:r>
          </w:p>
        </w:tc>
        <w:tc>
          <w:tcPr>
            <w:tcW w:w="2127" w:type="dxa"/>
          </w:tcPr>
          <w:p w14:paraId="641D8CC9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4.04(1.79, 9.11)</w:t>
            </w:r>
          </w:p>
        </w:tc>
      </w:tr>
      <w:tr w:rsidR="00AC30E4" w:rsidRPr="00BD198A" w14:paraId="54FE6819" w14:textId="77777777" w:rsidTr="00D8613B">
        <w:trPr>
          <w:trHeight w:val="283"/>
        </w:trPr>
        <w:tc>
          <w:tcPr>
            <w:tcW w:w="1701" w:type="dxa"/>
          </w:tcPr>
          <w:p w14:paraId="3D08AC7D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VSGA</w:t>
            </w:r>
          </w:p>
        </w:tc>
        <w:tc>
          <w:tcPr>
            <w:tcW w:w="1843" w:type="dxa"/>
          </w:tcPr>
          <w:p w14:paraId="10CDFD9F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30 (1.4%)</w:t>
            </w:r>
          </w:p>
        </w:tc>
        <w:tc>
          <w:tcPr>
            <w:tcW w:w="1701" w:type="dxa"/>
          </w:tcPr>
          <w:p w14:paraId="498777CE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6 (1.7%)</w:t>
            </w:r>
          </w:p>
        </w:tc>
        <w:tc>
          <w:tcPr>
            <w:tcW w:w="1701" w:type="dxa"/>
          </w:tcPr>
          <w:p w14:paraId="6D0BF8C5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4 (0.9%)</w:t>
            </w:r>
          </w:p>
        </w:tc>
        <w:tc>
          <w:tcPr>
            <w:tcW w:w="1843" w:type="dxa"/>
          </w:tcPr>
          <w:p w14:paraId="7F537CB9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1.26(0.52, 3.05)</w:t>
            </w:r>
          </w:p>
        </w:tc>
        <w:tc>
          <w:tcPr>
            <w:tcW w:w="1984" w:type="dxa"/>
          </w:tcPr>
          <w:p w14:paraId="40E4B96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1.24(0.52, 2.97)</w:t>
            </w:r>
          </w:p>
        </w:tc>
        <w:tc>
          <w:tcPr>
            <w:tcW w:w="1701" w:type="dxa"/>
          </w:tcPr>
          <w:p w14:paraId="21AA3396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0.65(0.23, 1.84)</w:t>
            </w:r>
          </w:p>
        </w:tc>
        <w:tc>
          <w:tcPr>
            <w:tcW w:w="2127" w:type="dxa"/>
          </w:tcPr>
          <w:p w14:paraId="1989C2AF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0.61(0.22, 1.73)</w:t>
            </w:r>
          </w:p>
        </w:tc>
      </w:tr>
      <w:tr w:rsidR="00AC30E4" w:rsidRPr="00BD198A" w14:paraId="547B6432" w14:textId="77777777" w:rsidTr="00AC30E4">
        <w:trPr>
          <w:trHeight w:val="283"/>
        </w:trPr>
        <w:tc>
          <w:tcPr>
            <w:tcW w:w="1701" w:type="dxa"/>
          </w:tcPr>
          <w:p w14:paraId="3EEC6D96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SGA</w:t>
            </w:r>
          </w:p>
        </w:tc>
        <w:tc>
          <w:tcPr>
            <w:tcW w:w="1843" w:type="dxa"/>
          </w:tcPr>
          <w:p w14:paraId="0F34D98E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101 (4.7%)</w:t>
            </w:r>
          </w:p>
        </w:tc>
        <w:tc>
          <w:tcPr>
            <w:tcW w:w="1701" w:type="dxa"/>
          </w:tcPr>
          <w:p w14:paraId="798AC9B1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14 (4.1%)</w:t>
            </w:r>
          </w:p>
        </w:tc>
        <w:tc>
          <w:tcPr>
            <w:tcW w:w="1701" w:type="dxa"/>
          </w:tcPr>
          <w:p w14:paraId="5C68727A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15 (3.4%)</w:t>
            </w:r>
          </w:p>
        </w:tc>
        <w:tc>
          <w:tcPr>
            <w:tcW w:w="1843" w:type="dxa"/>
          </w:tcPr>
          <w:p w14:paraId="2DFC90CE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0.86(0.49, 1.53)</w:t>
            </w:r>
          </w:p>
        </w:tc>
        <w:tc>
          <w:tcPr>
            <w:tcW w:w="1984" w:type="dxa"/>
          </w:tcPr>
          <w:p w14:paraId="4D4C0A8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0.86(0.48,1.52)</w:t>
            </w:r>
          </w:p>
        </w:tc>
        <w:tc>
          <w:tcPr>
            <w:tcW w:w="1701" w:type="dxa"/>
          </w:tcPr>
          <w:p w14:paraId="793D834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0.71(0.41, 1.24)</w:t>
            </w:r>
          </w:p>
        </w:tc>
        <w:tc>
          <w:tcPr>
            <w:tcW w:w="2127" w:type="dxa"/>
          </w:tcPr>
          <w:p w14:paraId="47E26CF9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0.73(0.42, 1.29)</w:t>
            </w:r>
          </w:p>
        </w:tc>
      </w:tr>
      <w:tr w:rsidR="00AC30E4" w:rsidRPr="00BD198A" w14:paraId="51560A8C" w14:textId="77777777" w:rsidTr="00AC30E4">
        <w:trPr>
          <w:trHeight w:val="283"/>
        </w:trPr>
        <w:tc>
          <w:tcPr>
            <w:tcW w:w="1701" w:type="dxa"/>
            <w:tcBorders>
              <w:bottom w:val="single" w:sz="12" w:space="0" w:color="auto"/>
            </w:tcBorders>
          </w:tcPr>
          <w:p w14:paraId="1CBFC6E8" w14:textId="77777777" w:rsidR="00AC30E4" w:rsidRPr="00BD198A" w:rsidRDefault="00AC30E4" w:rsidP="00D8613B">
            <w:pPr>
              <w:jc w:val="left"/>
              <w:rPr>
                <w:b/>
                <w:bCs/>
              </w:rPr>
            </w:pPr>
            <w:r w:rsidRPr="00BD198A">
              <w:t>LGA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43E659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398 (18.4%)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8CCD568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 xml:space="preserve">68 (19.8%)  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523D86A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128 (28.9%)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B3227FC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1.05(0.79, 1.41)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6E34C157" w14:textId="77777777" w:rsidR="00AC30E4" w:rsidRPr="00BD198A" w:rsidRDefault="00AC30E4" w:rsidP="00D8613B">
            <w:pPr>
              <w:ind w:firstLineChars="100" w:firstLine="180"/>
              <w:jc w:val="center"/>
            </w:pPr>
            <w:r w:rsidRPr="00BD198A">
              <w:t>1.05(0.78, 1.42)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8EA1BCA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1.79(1.42, 2.27)</w:t>
            </w: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14:paraId="483917E2" w14:textId="77777777" w:rsidR="00AC30E4" w:rsidRPr="00BD198A" w:rsidRDefault="00AC30E4" w:rsidP="00D8613B">
            <w:pPr>
              <w:ind w:firstLineChars="100" w:firstLine="180"/>
              <w:jc w:val="center"/>
              <w:rPr>
                <w:b/>
                <w:bCs/>
              </w:rPr>
            </w:pPr>
            <w:r w:rsidRPr="00BD198A">
              <w:rPr>
                <w:b/>
                <w:bCs/>
              </w:rPr>
              <w:t>2.02(1.58, 2.58)</w:t>
            </w:r>
          </w:p>
        </w:tc>
      </w:tr>
    </w:tbl>
    <w:p w14:paraId="63983FDD" w14:textId="7B0E4489" w:rsidR="00AC30E4" w:rsidRPr="000C6D78" w:rsidRDefault="00AC30E4" w:rsidP="00AC30E4">
      <w:pPr>
        <w:rPr>
          <w:sz w:val="20"/>
          <w:szCs w:val="20"/>
        </w:rPr>
      </w:pPr>
      <w:r w:rsidRPr="0009078B">
        <w:rPr>
          <w:sz w:val="20"/>
        </w:rPr>
        <w:t>Abbreviations:</w:t>
      </w:r>
      <w:r>
        <w:rPr>
          <w:rFonts w:hint="eastAsia"/>
          <w:b/>
          <w:bCs/>
          <w:sz w:val="20"/>
        </w:rPr>
        <w:t xml:space="preserve"> </w:t>
      </w:r>
      <w:r w:rsidRPr="00A117A9">
        <w:rPr>
          <w:rFonts w:hint="eastAsia"/>
          <w:sz w:val="20"/>
        </w:rPr>
        <w:t>VSGA</w:t>
      </w:r>
      <w:r>
        <w:rPr>
          <w:rFonts w:hint="eastAsia"/>
          <w:sz w:val="20"/>
        </w:rPr>
        <w:t xml:space="preserve">, very </w:t>
      </w:r>
      <w:r w:rsidRPr="004B53B7">
        <w:rPr>
          <w:sz w:val="20"/>
        </w:rPr>
        <w:t>small for gestational age</w:t>
      </w:r>
      <w:r>
        <w:rPr>
          <w:rFonts w:hint="eastAsia"/>
          <w:sz w:val="20"/>
        </w:rPr>
        <w:t>; SGA,</w:t>
      </w:r>
      <w:r w:rsidRPr="004B53B7">
        <w:t xml:space="preserve"> </w:t>
      </w:r>
      <w:r w:rsidRPr="004B53B7">
        <w:rPr>
          <w:sz w:val="20"/>
        </w:rPr>
        <w:t>small for gestational age</w:t>
      </w:r>
      <w:r>
        <w:rPr>
          <w:rFonts w:hint="eastAsia"/>
          <w:sz w:val="20"/>
        </w:rPr>
        <w:t xml:space="preserve">; LGA, </w:t>
      </w:r>
      <w:r w:rsidRPr="004B53B7">
        <w:rPr>
          <w:sz w:val="20"/>
        </w:rPr>
        <w:t>large for gestational age</w:t>
      </w:r>
      <w:r>
        <w:rPr>
          <w:rFonts w:hint="eastAsia"/>
          <w:sz w:val="20"/>
        </w:rPr>
        <w:t xml:space="preserve">; BW, birth weight; </w:t>
      </w:r>
      <w:r w:rsidRPr="000C6D78">
        <w:rPr>
          <w:rFonts w:hint="eastAsia"/>
          <w:sz w:val="20"/>
          <w:szCs w:val="20"/>
        </w:rPr>
        <w:t>Ponderal</w:t>
      </w:r>
      <w:r w:rsidRPr="000C6D78">
        <w:rPr>
          <w:sz w:val="20"/>
          <w:szCs w:val="20"/>
        </w:rPr>
        <w:t xml:space="preserve"> index</w:t>
      </w:r>
      <w:r w:rsidRPr="000C6D78">
        <w:rPr>
          <w:rFonts w:hint="eastAsia"/>
          <w:sz w:val="20"/>
          <w:szCs w:val="20"/>
        </w:rPr>
        <w:t xml:space="preserve"> i</w:t>
      </w:r>
      <w:r w:rsidRPr="000C6D78">
        <w:rPr>
          <w:sz w:val="20"/>
          <w:szCs w:val="20"/>
        </w:rPr>
        <w:t>s calculated by</w:t>
      </w:r>
      <w:r>
        <w:rPr>
          <w:rFonts w:hint="eastAsia"/>
          <w:sz w:val="20"/>
          <w:szCs w:val="20"/>
        </w:rPr>
        <w:t xml:space="preserve"> </w:t>
      </w:r>
      <w:r w:rsidRPr="000C6D78">
        <w:rPr>
          <w:sz w:val="20"/>
          <w:szCs w:val="20"/>
        </w:rPr>
        <w:t>dividing the weight in kilograms of an</w:t>
      </w:r>
      <w:r w:rsidRPr="000C6D78">
        <w:rPr>
          <w:rFonts w:hint="eastAsia"/>
          <w:sz w:val="20"/>
          <w:szCs w:val="20"/>
        </w:rPr>
        <w:t xml:space="preserve"> </w:t>
      </w:r>
      <w:r w:rsidRPr="000C6D78">
        <w:rPr>
          <w:sz w:val="20"/>
          <w:szCs w:val="20"/>
        </w:rPr>
        <w:t>individual by the cube of their height in meters</w:t>
      </w:r>
      <w:r w:rsidRPr="000C6D78">
        <w:rPr>
          <w:rFonts w:hint="eastAsia"/>
          <w:sz w:val="20"/>
          <w:szCs w:val="20"/>
        </w:rPr>
        <w:t xml:space="preserve">; </w:t>
      </w:r>
      <w:r w:rsidRPr="000C6D78">
        <w:rPr>
          <w:sz w:val="20"/>
          <w:szCs w:val="20"/>
        </w:rPr>
        <w:t>OR</w:t>
      </w:r>
      <w:r w:rsidRPr="000C6D78">
        <w:rPr>
          <w:rFonts w:hint="eastAsia"/>
          <w:sz w:val="20"/>
          <w:szCs w:val="20"/>
        </w:rPr>
        <w:t xml:space="preserve">, </w:t>
      </w:r>
      <w:r w:rsidRPr="000C6D78">
        <w:rPr>
          <w:sz w:val="20"/>
          <w:szCs w:val="20"/>
        </w:rPr>
        <w:t>odds ratio; CI</w:t>
      </w:r>
      <w:r w:rsidRPr="000C6D78">
        <w:rPr>
          <w:rFonts w:hint="eastAsia"/>
          <w:sz w:val="20"/>
          <w:szCs w:val="20"/>
        </w:rPr>
        <w:t xml:space="preserve">, </w:t>
      </w:r>
      <w:r w:rsidRPr="000C6D78">
        <w:rPr>
          <w:sz w:val="20"/>
          <w:szCs w:val="20"/>
        </w:rPr>
        <w:t>confidence interval;</w:t>
      </w:r>
    </w:p>
    <w:p w14:paraId="62D6F340" w14:textId="77777777" w:rsidR="00AC30E4" w:rsidRPr="001F363A" w:rsidRDefault="00AC30E4" w:rsidP="00AC30E4">
      <w:pPr>
        <w:rPr>
          <w:rFonts w:eastAsia="等线"/>
          <w:kern w:val="2"/>
          <w:sz w:val="21"/>
        </w:rPr>
      </w:pPr>
      <w:r>
        <w:rPr>
          <w:sz w:val="20"/>
        </w:rPr>
        <w:t>Bolded variables indicate statistical significance (p</w:t>
      </w:r>
      <w:r>
        <w:rPr>
          <w:rFonts w:hint="eastAsia"/>
          <w:sz w:val="20"/>
        </w:rPr>
        <w:t>&lt;</w:t>
      </w:r>
      <w:r>
        <w:rPr>
          <w:sz w:val="20"/>
        </w:rPr>
        <w:t>0.0</w:t>
      </w:r>
      <w:r>
        <w:rPr>
          <w:rFonts w:hint="eastAsia"/>
          <w:sz w:val="20"/>
        </w:rPr>
        <w:t>2</w:t>
      </w:r>
      <w:r>
        <w:rPr>
          <w:sz w:val="20"/>
        </w:rPr>
        <w:t>5)</w:t>
      </w:r>
    </w:p>
    <w:p w14:paraId="61BE69CA" w14:textId="34FFEEC9" w:rsidR="00AC30E4" w:rsidRDefault="00AC30E4" w:rsidP="00AC30E4">
      <w:pPr>
        <w:rPr>
          <w:rFonts w:eastAsia="等线"/>
          <w:kern w:val="2"/>
          <w:sz w:val="21"/>
        </w:rPr>
      </w:pPr>
      <w:r w:rsidRPr="0009078B">
        <w:rPr>
          <w:sz w:val="20"/>
        </w:rPr>
        <w:t>Adjusted</w:t>
      </w:r>
      <w:r w:rsidRPr="0009078B">
        <w:rPr>
          <w:rFonts w:hint="eastAsia"/>
          <w:sz w:val="20"/>
        </w:rPr>
        <w:t>: p</w:t>
      </w:r>
      <w:r>
        <w:rPr>
          <w:rFonts w:hint="eastAsia"/>
          <w:sz w:val="20"/>
        </w:rPr>
        <w:t>arity, m</w:t>
      </w:r>
      <w:r w:rsidRPr="00F60E7D">
        <w:rPr>
          <w:sz w:val="20"/>
        </w:rPr>
        <w:t>aternal</w:t>
      </w:r>
      <w:r>
        <w:rPr>
          <w:rFonts w:hint="eastAsia"/>
          <w:sz w:val="20"/>
        </w:rPr>
        <w:t xml:space="preserve"> height, paternal height, h</w:t>
      </w:r>
      <w:r w:rsidRPr="00F60E7D">
        <w:rPr>
          <w:sz w:val="20"/>
        </w:rPr>
        <w:t>emoglobin</w:t>
      </w:r>
      <w:r>
        <w:rPr>
          <w:rFonts w:hint="eastAsia"/>
          <w:sz w:val="20"/>
        </w:rPr>
        <w:t xml:space="preserve">, type of embryo transfer, </w:t>
      </w:r>
      <w:r w:rsidR="009B053D" w:rsidRPr="009B053D">
        <w:rPr>
          <w:sz w:val="20"/>
          <w:szCs w:val="20"/>
        </w:rPr>
        <w:t>fertilization</w:t>
      </w:r>
      <w:r w:rsidRPr="00EA7BB6">
        <w:rPr>
          <w:sz w:val="20"/>
          <w:szCs w:val="20"/>
        </w:rPr>
        <w:t xml:space="preserve"> methods</w:t>
      </w:r>
      <w:r w:rsidRPr="00EA7BB6">
        <w:rPr>
          <w:rFonts w:hint="eastAsia"/>
          <w:sz w:val="20"/>
          <w:szCs w:val="20"/>
        </w:rPr>
        <w:t xml:space="preserve">, </w:t>
      </w:r>
      <w:r w:rsidRPr="00EA7BB6">
        <w:rPr>
          <w:sz w:val="20"/>
          <w:szCs w:val="20"/>
        </w:rPr>
        <w:t>embryo</w:t>
      </w:r>
      <w:r w:rsidRPr="00EA7BB6">
        <w:rPr>
          <w:rFonts w:hint="eastAsia"/>
          <w:sz w:val="20"/>
          <w:szCs w:val="20"/>
        </w:rPr>
        <w:t xml:space="preserve"> stage, type of the culture, </w:t>
      </w:r>
      <w:r w:rsidRPr="00EA7BB6">
        <w:rPr>
          <w:sz w:val="20"/>
          <w:szCs w:val="20"/>
        </w:rPr>
        <w:t>No. of transferred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embryos</w:t>
      </w:r>
      <w:r w:rsidRPr="00EA7BB6">
        <w:rPr>
          <w:rFonts w:hint="eastAsia"/>
          <w:sz w:val="20"/>
          <w:szCs w:val="20"/>
        </w:rPr>
        <w:t>,</w:t>
      </w:r>
      <w:r w:rsidRPr="00EA7BB6">
        <w:rPr>
          <w:sz w:val="20"/>
          <w:szCs w:val="20"/>
        </w:rPr>
        <w:t xml:space="preserve"> </w:t>
      </w:r>
      <w:r w:rsidRPr="00EA7BB6">
        <w:rPr>
          <w:rFonts w:hint="eastAsia"/>
          <w:sz w:val="20"/>
          <w:szCs w:val="20"/>
        </w:rPr>
        <w:t>e</w:t>
      </w:r>
      <w:r w:rsidRPr="00EA7BB6">
        <w:rPr>
          <w:sz w:val="20"/>
          <w:szCs w:val="20"/>
        </w:rPr>
        <w:t>ndometrial thickness</w:t>
      </w:r>
      <w:r w:rsidRPr="00EA7BB6">
        <w:rPr>
          <w:rFonts w:hint="eastAsia"/>
          <w:sz w:val="20"/>
          <w:szCs w:val="20"/>
        </w:rPr>
        <w:t>, p</w:t>
      </w:r>
      <w:r w:rsidRPr="00EA7BB6">
        <w:rPr>
          <w:sz w:val="20"/>
          <w:szCs w:val="20"/>
        </w:rPr>
        <w:t>lacental abnormality</w:t>
      </w:r>
      <w:r w:rsidRPr="00EA7BB6">
        <w:rPr>
          <w:rFonts w:hint="eastAsia"/>
          <w:sz w:val="20"/>
          <w:szCs w:val="20"/>
        </w:rPr>
        <w:t>, u</w:t>
      </w:r>
      <w:r w:rsidRPr="00EA7BB6">
        <w:rPr>
          <w:sz w:val="20"/>
          <w:szCs w:val="20"/>
        </w:rPr>
        <w:t>mbilical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cord</w:t>
      </w:r>
      <w:r w:rsidRPr="00EA7BB6">
        <w:rPr>
          <w:rFonts w:hint="eastAsia"/>
          <w:sz w:val="20"/>
          <w:szCs w:val="20"/>
        </w:rPr>
        <w:t xml:space="preserve"> </w:t>
      </w:r>
      <w:r w:rsidRPr="00EA7BB6">
        <w:rPr>
          <w:sz w:val="20"/>
          <w:szCs w:val="20"/>
        </w:rPr>
        <w:t>abnormality</w:t>
      </w:r>
      <w:r w:rsidRPr="00EA7BB6">
        <w:rPr>
          <w:rFonts w:hint="eastAsia"/>
          <w:sz w:val="20"/>
          <w:szCs w:val="20"/>
        </w:rPr>
        <w:t>, c</w:t>
      </w:r>
      <w:r w:rsidRPr="00EA7BB6">
        <w:rPr>
          <w:sz w:val="20"/>
          <w:szCs w:val="20"/>
        </w:rPr>
        <w:t>ongenital malformation</w:t>
      </w:r>
      <w:r>
        <w:rPr>
          <w:rFonts w:hint="eastAsia"/>
          <w:sz w:val="20"/>
          <w:szCs w:val="20"/>
        </w:rPr>
        <w:t xml:space="preserve"> </w:t>
      </w:r>
      <w:r w:rsidRPr="00EA7BB6">
        <w:rPr>
          <w:rFonts w:hint="eastAsia"/>
          <w:sz w:val="20"/>
          <w:szCs w:val="20"/>
        </w:rPr>
        <w:t>and f</w:t>
      </w:r>
      <w:r w:rsidRPr="00EA7BB6">
        <w:rPr>
          <w:sz w:val="20"/>
          <w:szCs w:val="20"/>
        </w:rPr>
        <w:t>amily socioeconomic status</w:t>
      </w:r>
      <w:r>
        <w:rPr>
          <w:rFonts w:hint="eastAsia"/>
          <w:sz w:val="20"/>
        </w:rPr>
        <w:t xml:space="preserve"> </w:t>
      </w:r>
      <w:r w:rsidRPr="005B74D0">
        <w:rPr>
          <w:rFonts w:hint="eastAsia"/>
          <w:sz w:val="20"/>
        </w:rPr>
        <w:t>(</w:t>
      </w:r>
      <w:r>
        <w:rPr>
          <w:rFonts w:hint="eastAsia"/>
          <w:sz w:val="20"/>
        </w:rPr>
        <w:t>h</w:t>
      </w:r>
      <w:r>
        <w:rPr>
          <w:sz w:val="20"/>
        </w:rPr>
        <w:t>ighest education</w:t>
      </w:r>
      <w:r>
        <w:rPr>
          <w:rFonts w:hint="eastAsia"/>
          <w:sz w:val="20"/>
        </w:rPr>
        <w:t>/ h</w:t>
      </w:r>
      <w:r>
        <w:rPr>
          <w:sz w:val="20"/>
        </w:rPr>
        <w:t>ighest occupation</w:t>
      </w:r>
      <w:r>
        <w:rPr>
          <w:rFonts w:eastAsia="等线" w:hint="eastAsia"/>
          <w:kern w:val="2"/>
          <w:sz w:val="21"/>
        </w:rPr>
        <w:t>).</w:t>
      </w:r>
    </w:p>
    <w:p w14:paraId="5F4517C3" w14:textId="77777777" w:rsidR="00B41EC0" w:rsidRPr="00AC30E4" w:rsidRDefault="00B41EC0"/>
    <w:sectPr w:rsidR="00B41EC0" w:rsidRPr="00AC30E4" w:rsidSect="00AC30E4">
      <w:pgSz w:w="17010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089C" w14:textId="77777777" w:rsidR="00980F04" w:rsidRDefault="00980F04" w:rsidP="00AC30E4">
      <w:r>
        <w:separator/>
      </w:r>
    </w:p>
  </w:endnote>
  <w:endnote w:type="continuationSeparator" w:id="0">
    <w:p w14:paraId="719FA1B1" w14:textId="77777777" w:rsidR="00980F04" w:rsidRDefault="00980F04" w:rsidP="00AC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FB61" w14:textId="77777777" w:rsidR="00980F04" w:rsidRDefault="00980F04" w:rsidP="00AC30E4">
      <w:r>
        <w:separator/>
      </w:r>
    </w:p>
  </w:footnote>
  <w:footnote w:type="continuationSeparator" w:id="0">
    <w:p w14:paraId="4B7E2379" w14:textId="77777777" w:rsidR="00980F04" w:rsidRDefault="00980F04" w:rsidP="00AC3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C0"/>
    <w:rsid w:val="002D52FB"/>
    <w:rsid w:val="00717498"/>
    <w:rsid w:val="008D5DCB"/>
    <w:rsid w:val="00980F04"/>
    <w:rsid w:val="009B053D"/>
    <w:rsid w:val="00AC30E4"/>
    <w:rsid w:val="00B41EC0"/>
    <w:rsid w:val="00D66831"/>
    <w:rsid w:val="00D97772"/>
    <w:rsid w:val="00EA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5FA3"/>
  <w15:chartTrackingRefBased/>
  <w15:docId w15:val="{27403ED6-2DCB-49D9-8E39-25E7BA6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E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E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E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E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E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E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C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C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E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30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30E4"/>
    <w:rPr>
      <w:sz w:val="18"/>
      <w:szCs w:val="18"/>
    </w:rPr>
  </w:style>
  <w:style w:type="table" w:customStyle="1" w:styleId="33">
    <w:name w:val="无格式表格 33"/>
    <w:basedOn w:val="a1"/>
    <w:next w:val="31"/>
    <w:uiPriority w:val="43"/>
    <w:rsid w:val="00AC30E4"/>
    <w:pPr>
      <w:spacing w:after="0" w:line="240" w:lineRule="auto"/>
    </w:pPr>
    <w:rPr>
      <w:rFonts w:ascii="等线" w:eastAsia="等线" w:hAnsi="等线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AC3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2313</Characters>
  <Application>Microsoft Office Word</Application>
  <DocSecurity>0</DocSecurity>
  <Lines>165</Lines>
  <Paragraphs>157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4</cp:revision>
  <dcterms:created xsi:type="dcterms:W3CDTF">2025-01-19T03:03:00Z</dcterms:created>
  <dcterms:modified xsi:type="dcterms:W3CDTF">2025-06-06T02:27:00Z</dcterms:modified>
</cp:coreProperties>
</file>