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2D47" w14:textId="316BF09B" w:rsidR="006E0CE4" w:rsidRPr="006E0CE4" w:rsidRDefault="00061358" w:rsidP="00A44EE4">
      <w:pPr>
        <w:rPr>
          <w:b/>
          <w:bCs/>
          <w:color w:val="000000"/>
          <w:sz w:val="24"/>
          <w:szCs w:val="22"/>
        </w:rPr>
      </w:pPr>
      <w:bookmarkStart w:id="0" w:name="_Hlk187267619"/>
      <w:r w:rsidRPr="006E0CE4">
        <w:rPr>
          <w:b/>
          <w:bCs/>
          <w:sz w:val="24"/>
          <w:szCs w:val="24"/>
        </w:rPr>
        <w:t xml:space="preserve">Supplemental Table </w:t>
      </w:r>
      <w:r w:rsidRPr="006E0CE4">
        <w:rPr>
          <w:rFonts w:hint="eastAsia"/>
          <w:b/>
          <w:bCs/>
          <w:sz w:val="24"/>
          <w:szCs w:val="24"/>
        </w:rPr>
        <w:t>3</w:t>
      </w:r>
      <w:r w:rsidR="00A44EE4" w:rsidRPr="006E0CE4">
        <w:rPr>
          <w:rFonts w:hint="eastAsia"/>
          <w:b/>
          <w:bCs/>
          <w:sz w:val="24"/>
          <w:szCs w:val="24"/>
        </w:rPr>
        <w:t xml:space="preserve"> </w:t>
      </w:r>
      <w:r w:rsidR="006E0CE4" w:rsidRPr="006E0CE4">
        <w:rPr>
          <w:b/>
          <w:bCs/>
          <w:sz w:val="24"/>
          <w:szCs w:val="24"/>
        </w:rPr>
        <w:t xml:space="preserve">Comparison of neonatal BW outcomes </w:t>
      </w:r>
      <w:r w:rsidR="00A44EE4" w:rsidRPr="006E0CE4">
        <w:rPr>
          <w:rFonts w:hint="eastAsia"/>
          <w:b/>
          <w:bCs/>
          <w:color w:val="000000"/>
          <w:sz w:val="24"/>
          <w:szCs w:val="22"/>
        </w:rPr>
        <w:t>of male in the PCOS and Non-PCOS group s</w:t>
      </w:r>
      <w:r w:rsidR="00A44EE4" w:rsidRPr="006E0CE4">
        <w:rPr>
          <w:b/>
          <w:bCs/>
          <w:color w:val="000000"/>
          <w:sz w:val="24"/>
          <w:szCs w:val="22"/>
        </w:rPr>
        <w:t>tratified by</w:t>
      </w:r>
      <w:r w:rsidR="00A44EE4" w:rsidRPr="006E0CE4">
        <w:rPr>
          <w:rFonts w:hint="eastAsia"/>
          <w:b/>
          <w:bCs/>
          <w:color w:val="000000"/>
          <w:sz w:val="24"/>
          <w:szCs w:val="22"/>
        </w:rPr>
        <w:t xml:space="preserve"> BMI.</w:t>
      </w:r>
    </w:p>
    <w:bookmarkEnd w:id="0"/>
    <w:tbl>
      <w:tblPr>
        <w:tblStyle w:val="33"/>
        <w:tblW w:w="14604" w:type="dxa"/>
        <w:tblLook w:val="0600" w:firstRow="0" w:lastRow="0" w:firstColumn="0" w:lastColumn="0" w:noHBand="1" w:noVBand="1"/>
      </w:tblPr>
      <w:tblGrid>
        <w:gridCol w:w="1710"/>
        <w:gridCol w:w="1735"/>
        <w:gridCol w:w="1731"/>
        <w:gridCol w:w="1731"/>
        <w:gridCol w:w="1875"/>
        <w:gridCol w:w="1954"/>
        <w:gridCol w:w="1852"/>
        <w:gridCol w:w="2016"/>
      </w:tblGrid>
      <w:tr w:rsidR="00A44EE4" w:rsidRPr="00BD198A" w14:paraId="56CF955A" w14:textId="77777777" w:rsidTr="00A44EE4">
        <w:trPr>
          <w:trHeight w:val="286"/>
        </w:trPr>
        <w:tc>
          <w:tcPr>
            <w:tcW w:w="1710" w:type="dxa"/>
            <w:tcBorders>
              <w:top w:val="single" w:sz="12" w:space="0" w:color="auto"/>
            </w:tcBorders>
          </w:tcPr>
          <w:p w14:paraId="7D9F5688" w14:textId="77777777" w:rsidR="00A44EE4" w:rsidRPr="00BD198A" w:rsidRDefault="00A44EE4" w:rsidP="00D8613B">
            <w:pPr>
              <w:jc w:val="left"/>
            </w:pPr>
          </w:p>
        </w:tc>
        <w:tc>
          <w:tcPr>
            <w:tcW w:w="1735" w:type="dxa"/>
            <w:tcBorders>
              <w:top w:val="single" w:sz="12" w:space="0" w:color="auto"/>
              <w:bottom w:val="single" w:sz="4" w:space="0" w:color="auto"/>
            </w:tcBorders>
          </w:tcPr>
          <w:p w14:paraId="64C79724" w14:textId="77777777" w:rsidR="00A44EE4" w:rsidRPr="00BD198A" w:rsidRDefault="00A44EE4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>roup1</w:t>
            </w:r>
          </w:p>
        </w:tc>
        <w:tc>
          <w:tcPr>
            <w:tcW w:w="1731" w:type="dxa"/>
            <w:tcBorders>
              <w:top w:val="single" w:sz="12" w:space="0" w:color="auto"/>
              <w:bottom w:val="single" w:sz="4" w:space="0" w:color="auto"/>
            </w:tcBorders>
          </w:tcPr>
          <w:p w14:paraId="57FE241B" w14:textId="77777777" w:rsidR="00A44EE4" w:rsidRPr="00BD198A" w:rsidRDefault="00A44EE4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>roup2</w:t>
            </w:r>
          </w:p>
        </w:tc>
        <w:tc>
          <w:tcPr>
            <w:tcW w:w="1731" w:type="dxa"/>
            <w:tcBorders>
              <w:top w:val="single" w:sz="12" w:space="0" w:color="auto"/>
              <w:bottom w:val="single" w:sz="4" w:space="0" w:color="auto"/>
            </w:tcBorders>
          </w:tcPr>
          <w:p w14:paraId="4BBC0C74" w14:textId="77777777" w:rsidR="00A44EE4" w:rsidRPr="00BD198A" w:rsidRDefault="00A44EE4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>roup3</w:t>
            </w:r>
          </w:p>
        </w:tc>
        <w:tc>
          <w:tcPr>
            <w:tcW w:w="1875" w:type="dxa"/>
            <w:tcBorders>
              <w:top w:val="single" w:sz="12" w:space="0" w:color="auto"/>
              <w:bottom w:val="single" w:sz="4" w:space="0" w:color="auto"/>
            </w:tcBorders>
          </w:tcPr>
          <w:p w14:paraId="0836A685" w14:textId="77777777" w:rsidR="00A44EE4" w:rsidRPr="00BD198A" w:rsidRDefault="00A44EE4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 xml:space="preserve">roup2 vs </w:t>
            </w:r>
            <w:r w:rsidRPr="00BD198A">
              <w:t>G</w:t>
            </w:r>
            <w:r w:rsidRPr="00BD198A">
              <w:rPr>
                <w:rFonts w:hint="eastAsia"/>
              </w:rPr>
              <w:t>roup1</w:t>
            </w:r>
          </w:p>
        </w:tc>
        <w:tc>
          <w:tcPr>
            <w:tcW w:w="1954" w:type="dxa"/>
            <w:tcBorders>
              <w:top w:val="single" w:sz="12" w:space="0" w:color="auto"/>
              <w:bottom w:val="single" w:sz="4" w:space="0" w:color="auto"/>
            </w:tcBorders>
          </w:tcPr>
          <w:p w14:paraId="339EF0C4" w14:textId="77777777" w:rsidR="00A44EE4" w:rsidRPr="00BD198A" w:rsidRDefault="00A44EE4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 xml:space="preserve">roup2 vs </w:t>
            </w:r>
            <w:r w:rsidRPr="00BD198A">
              <w:t>G</w:t>
            </w:r>
            <w:r w:rsidRPr="00BD198A">
              <w:rPr>
                <w:rFonts w:hint="eastAsia"/>
              </w:rPr>
              <w:t>roup1</w:t>
            </w:r>
          </w:p>
        </w:tc>
        <w:tc>
          <w:tcPr>
            <w:tcW w:w="1852" w:type="dxa"/>
            <w:tcBorders>
              <w:top w:val="single" w:sz="12" w:space="0" w:color="auto"/>
              <w:bottom w:val="single" w:sz="4" w:space="0" w:color="auto"/>
            </w:tcBorders>
          </w:tcPr>
          <w:p w14:paraId="73876EBC" w14:textId="77777777" w:rsidR="00A44EE4" w:rsidRPr="00BD198A" w:rsidRDefault="00A44EE4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 xml:space="preserve">roup3 vs </w:t>
            </w:r>
            <w:r w:rsidRPr="00BD198A">
              <w:t>G</w:t>
            </w:r>
            <w:r w:rsidRPr="00BD198A">
              <w:rPr>
                <w:rFonts w:hint="eastAsia"/>
              </w:rPr>
              <w:t>roup1</w:t>
            </w:r>
          </w:p>
        </w:tc>
        <w:tc>
          <w:tcPr>
            <w:tcW w:w="2016" w:type="dxa"/>
            <w:tcBorders>
              <w:top w:val="single" w:sz="12" w:space="0" w:color="auto"/>
              <w:bottom w:val="single" w:sz="4" w:space="0" w:color="auto"/>
            </w:tcBorders>
          </w:tcPr>
          <w:p w14:paraId="2DB012D7" w14:textId="77777777" w:rsidR="00A44EE4" w:rsidRPr="00BD198A" w:rsidRDefault="00A44EE4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 xml:space="preserve">roup3 vs </w:t>
            </w:r>
            <w:r w:rsidRPr="00BD198A">
              <w:t>G</w:t>
            </w:r>
            <w:r w:rsidRPr="00BD198A">
              <w:rPr>
                <w:rFonts w:hint="eastAsia"/>
              </w:rPr>
              <w:t>roup1</w:t>
            </w:r>
          </w:p>
        </w:tc>
      </w:tr>
      <w:tr w:rsidR="00A44EE4" w:rsidRPr="00BD198A" w14:paraId="3AB87FA5" w14:textId="77777777" w:rsidTr="00A44EE4">
        <w:trPr>
          <w:trHeight w:val="361"/>
        </w:trPr>
        <w:tc>
          <w:tcPr>
            <w:tcW w:w="1710" w:type="dxa"/>
            <w:tcBorders>
              <w:bottom w:val="single" w:sz="12" w:space="0" w:color="auto"/>
            </w:tcBorders>
          </w:tcPr>
          <w:p w14:paraId="74A16FF7" w14:textId="77777777" w:rsidR="00A44EE4" w:rsidRPr="00BD198A" w:rsidRDefault="00A44EE4" w:rsidP="00D8613B">
            <w:pPr>
              <w:jc w:val="left"/>
              <w:rPr>
                <w:b/>
                <w:bCs/>
              </w:rPr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12" w:space="0" w:color="auto"/>
            </w:tcBorders>
          </w:tcPr>
          <w:p w14:paraId="70514180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>Non-PCOS without overweight/obesity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12" w:space="0" w:color="auto"/>
            </w:tcBorders>
          </w:tcPr>
          <w:p w14:paraId="784AC58E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>PCOS without overweight/obesity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12" w:space="0" w:color="auto"/>
            </w:tcBorders>
          </w:tcPr>
          <w:p w14:paraId="6789D4BD" w14:textId="77777777" w:rsidR="00A44EE4" w:rsidRPr="00BD198A" w:rsidRDefault="00A44EE4" w:rsidP="00D8613B">
            <w:pPr>
              <w:jc w:val="center"/>
            </w:pPr>
            <w:r w:rsidRPr="00BD198A">
              <w:t xml:space="preserve">PCOS </w:t>
            </w:r>
            <w:r w:rsidRPr="00BD198A">
              <w:rPr>
                <w:rFonts w:hint="eastAsia"/>
              </w:rPr>
              <w:t>with</w:t>
            </w:r>
          </w:p>
          <w:p w14:paraId="2DB3561D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>overweight/obesity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12" w:space="0" w:color="auto"/>
            </w:tcBorders>
          </w:tcPr>
          <w:p w14:paraId="53FB6F40" w14:textId="77777777" w:rsidR="00A44EE4" w:rsidRPr="00BD198A" w:rsidRDefault="00A44EE4" w:rsidP="00D8613B">
            <w:pPr>
              <w:jc w:val="center"/>
            </w:pPr>
            <w:r w:rsidRPr="00BD198A">
              <w:t>U</w:t>
            </w:r>
            <w:r w:rsidRPr="00BD198A">
              <w:rPr>
                <w:rFonts w:hint="eastAsia"/>
              </w:rPr>
              <w:t>nadjusted</w:t>
            </w:r>
          </w:p>
          <w:p w14:paraId="6FE7C67C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>OR/</w:t>
            </w:r>
            <w:r w:rsidRPr="00BD198A">
              <w:rPr>
                <w:rFonts w:hint="eastAsia"/>
              </w:rPr>
              <w:t>β</w:t>
            </w:r>
            <w:r w:rsidRPr="00BD198A">
              <w:rPr>
                <w:rFonts w:hint="eastAsia"/>
              </w:rPr>
              <w:t xml:space="preserve"> (95% CI)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12" w:space="0" w:color="auto"/>
            </w:tcBorders>
          </w:tcPr>
          <w:p w14:paraId="29B673E4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 xml:space="preserve">Adjusted </w:t>
            </w:r>
          </w:p>
          <w:p w14:paraId="5788BA95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>OR/</w:t>
            </w:r>
            <w:r w:rsidRPr="00BD198A">
              <w:rPr>
                <w:rFonts w:hint="eastAsia"/>
              </w:rPr>
              <w:t>β</w:t>
            </w:r>
            <w:r w:rsidRPr="00BD198A">
              <w:rPr>
                <w:rFonts w:hint="eastAsia"/>
              </w:rPr>
              <w:t xml:space="preserve"> (95% CI)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12" w:space="0" w:color="auto"/>
            </w:tcBorders>
          </w:tcPr>
          <w:p w14:paraId="336ACE48" w14:textId="77777777" w:rsidR="00A44EE4" w:rsidRPr="00BD198A" w:rsidRDefault="00A44EE4" w:rsidP="00D8613B">
            <w:pPr>
              <w:jc w:val="center"/>
            </w:pPr>
            <w:r w:rsidRPr="00BD198A">
              <w:t>U</w:t>
            </w:r>
            <w:r w:rsidRPr="00BD198A">
              <w:rPr>
                <w:rFonts w:hint="eastAsia"/>
              </w:rPr>
              <w:t>nadjusted</w:t>
            </w:r>
          </w:p>
          <w:p w14:paraId="23786611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>OR/</w:t>
            </w:r>
            <w:r w:rsidRPr="00BD198A">
              <w:rPr>
                <w:rFonts w:hint="eastAsia"/>
              </w:rPr>
              <w:t>β</w:t>
            </w:r>
            <w:r w:rsidRPr="00BD198A">
              <w:rPr>
                <w:rFonts w:hint="eastAsia"/>
              </w:rPr>
              <w:t xml:space="preserve"> (95% 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12" w:space="0" w:color="auto"/>
            </w:tcBorders>
          </w:tcPr>
          <w:p w14:paraId="5CF05FB5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 xml:space="preserve">Adjusted </w:t>
            </w:r>
          </w:p>
          <w:p w14:paraId="0C94922D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>OR/</w:t>
            </w:r>
            <w:r w:rsidRPr="00BD198A">
              <w:rPr>
                <w:rFonts w:hint="eastAsia"/>
              </w:rPr>
              <w:t>β</w:t>
            </w:r>
            <w:r w:rsidRPr="00BD198A">
              <w:rPr>
                <w:rFonts w:hint="eastAsia"/>
              </w:rPr>
              <w:t xml:space="preserve"> (95% CI)</w:t>
            </w:r>
          </w:p>
        </w:tc>
      </w:tr>
      <w:tr w:rsidR="00A44EE4" w:rsidRPr="00BD198A" w14:paraId="33D2CEF3" w14:textId="77777777" w:rsidTr="00A44EE4">
        <w:trPr>
          <w:trHeight w:val="276"/>
        </w:trPr>
        <w:tc>
          <w:tcPr>
            <w:tcW w:w="1710" w:type="dxa"/>
            <w:tcBorders>
              <w:top w:val="single" w:sz="12" w:space="0" w:color="auto"/>
            </w:tcBorders>
          </w:tcPr>
          <w:p w14:paraId="5305B8BA" w14:textId="77777777" w:rsidR="00A44EE4" w:rsidRPr="00BD198A" w:rsidRDefault="00A44EE4" w:rsidP="00D8613B">
            <w:pPr>
              <w:jc w:val="left"/>
              <w:rPr>
                <w:b/>
                <w:bCs/>
              </w:rPr>
            </w:pPr>
          </w:p>
        </w:tc>
        <w:tc>
          <w:tcPr>
            <w:tcW w:w="1735" w:type="dxa"/>
            <w:tcBorders>
              <w:top w:val="single" w:sz="12" w:space="0" w:color="auto"/>
            </w:tcBorders>
          </w:tcPr>
          <w:p w14:paraId="1D8CA4F8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2465</w:t>
            </w:r>
          </w:p>
        </w:tc>
        <w:tc>
          <w:tcPr>
            <w:tcW w:w="1731" w:type="dxa"/>
            <w:tcBorders>
              <w:top w:val="single" w:sz="12" w:space="0" w:color="auto"/>
            </w:tcBorders>
          </w:tcPr>
          <w:p w14:paraId="37A17910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377</w:t>
            </w:r>
          </w:p>
        </w:tc>
        <w:tc>
          <w:tcPr>
            <w:tcW w:w="1731" w:type="dxa"/>
            <w:tcBorders>
              <w:top w:val="single" w:sz="12" w:space="0" w:color="auto"/>
            </w:tcBorders>
          </w:tcPr>
          <w:p w14:paraId="48AE32C7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514</w:t>
            </w:r>
          </w:p>
        </w:tc>
        <w:tc>
          <w:tcPr>
            <w:tcW w:w="1875" w:type="dxa"/>
            <w:tcBorders>
              <w:top w:val="single" w:sz="12" w:space="0" w:color="auto"/>
            </w:tcBorders>
            <w:shd w:val="clear" w:color="auto" w:fill="auto"/>
          </w:tcPr>
          <w:p w14:paraId="5DDEDF92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  <w:tc>
          <w:tcPr>
            <w:tcW w:w="1954" w:type="dxa"/>
            <w:tcBorders>
              <w:top w:val="single" w:sz="12" w:space="0" w:color="auto"/>
            </w:tcBorders>
            <w:shd w:val="clear" w:color="auto" w:fill="auto"/>
          </w:tcPr>
          <w:p w14:paraId="4A33D7BA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  <w:tc>
          <w:tcPr>
            <w:tcW w:w="1852" w:type="dxa"/>
            <w:tcBorders>
              <w:top w:val="single" w:sz="12" w:space="0" w:color="auto"/>
            </w:tcBorders>
            <w:shd w:val="clear" w:color="auto" w:fill="auto"/>
          </w:tcPr>
          <w:p w14:paraId="41E7E5CB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  <w:tc>
          <w:tcPr>
            <w:tcW w:w="2016" w:type="dxa"/>
            <w:tcBorders>
              <w:top w:val="single" w:sz="12" w:space="0" w:color="auto"/>
            </w:tcBorders>
          </w:tcPr>
          <w:p w14:paraId="786773CF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</w:tr>
      <w:tr w:rsidR="00A44EE4" w:rsidRPr="00BD198A" w14:paraId="05A458EF" w14:textId="77777777" w:rsidTr="00D8613B">
        <w:trPr>
          <w:trHeight w:val="276"/>
        </w:trPr>
        <w:tc>
          <w:tcPr>
            <w:tcW w:w="1710" w:type="dxa"/>
          </w:tcPr>
          <w:p w14:paraId="395A18C5" w14:textId="77777777" w:rsidR="00A44EE4" w:rsidRPr="00BD198A" w:rsidRDefault="00A44EE4" w:rsidP="00D8613B">
            <w:pPr>
              <w:jc w:val="left"/>
              <w:rPr>
                <w:b/>
                <w:bCs/>
              </w:rPr>
            </w:pPr>
            <w:r w:rsidRPr="00BD198A">
              <w:t>Birthweight</w:t>
            </w:r>
            <w:r w:rsidRPr="00BD198A">
              <w:rPr>
                <w:rFonts w:hint="eastAsia"/>
              </w:rPr>
              <w:t>, g</w:t>
            </w:r>
          </w:p>
        </w:tc>
        <w:tc>
          <w:tcPr>
            <w:tcW w:w="1735" w:type="dxa"/>
          </w:tcPr>
          <w:p w14:paraId="507504E6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>3468.60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475.56</w:t>
            </w:r>
          </w:p>
        </w:tc>
        <w:tc>
          <w:tcPr>
            <w:tcW w:w="1731" w:type="dxa"/>
          </w:tcPr>
          <w:p w14:paraId="3449C266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>3455.20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486.52</w:t>
            </w:r>
          </w:p>
        </w:tc>
        <w:tc>
          <w:tcPr>
            <w:tcW w:w="1731" w:type="dxa"/>
          </w:tcPr>
          <w:p w14:paraId="0CB38A8A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>3578.71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552.87</w:t>
            </w:r>
          </w:p>
        </w:tc>
        <w:tc>
          <w:tcPr>
            <w:tcW w:w="1875" w:type="dxa"/>
            <w:shd w:val="clear" w:color="auto" w:fill="auto"/>
          </w:tcPr>
          <w:p w14:paraId="5ED68E8C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rPr>
                <w:rFonts w:hint="eastAsia"/>
              </w:rPr>
              <w:t>-13.9(-66.7, 38.8)</w:t>
            </w:r>
          </w:p>
        </w:tc>
        <w:tc>
          <w:tcPr>
            <w:tcW w:w="1954" w:type="dxa"/>
            <w:shd w:val="clear" w:color="auto" w:fill="auto"/>
          </w:tcPr>
          <w:p w14:paraId="68277676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-4.75(-56.79, 47.29)</w:t>
            </w:r>
          </w:p>
        </w:tc>
        <w:tc>
          <w:tcPr>
            <w:tcW w:w="1852" w:type="dxa"/>
            <w:shd w:val="clear" w:color="auto" w:fill="auto"/>
          </w:tcPr>
          <w:p w14:paraId="4CF87265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  <w:color w:val="FF0000"/>
              </w:rPr>
            </w:pPr>
            <w:r w:rsidRPr="00BD198A">
              <w:rPr>
                <w:rFonts w:hint="eastAsia"/>
                <w:b/>
                <w:bCs/>
              </w:rPr>
              <w:t>110.3(58.9, 161.8)</w:t>
            </w:r>
          </w:p>
        </w:tc>
        <w:tc>
          <w:tcPr>
            <w:tcW w:w="2016" w:type="dxa"/>
            <w:shd w:val="clear" w:color="auto" w:fill="auto"/>
          </w:tcPr>
          <w:p w14:paraId="72496B40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115.36(63.17, 167.55)</w:t>
            </w:r>
          </w:p>
        </w:tc>
      </w:tr>
      <w:tr w:rsidR="00A44EE4" w:rsidRPr="00BD198A" w14:paraId="3FD13DCE" w14:textId="77777777" w:rsidTr="00D8613B">
        <w:trPr>
          <w:trHeight w:val="276"/>
        </w:trPr>
        <w:tc>
          <w:tcPr>
            <w:tcW w:w="1710" w:type="dxa"/>
          </w:tcPr>
          <w:p w14:paraId="0CF484D8" w14:textId="77777777" w:rsidR="00A44EE4" w:rsidRPr="00BD198A" w:rsidRDefault="00A44EE4" w:rsidP="00D8613B">
            <w:pPr>
              <w:jc w:val="left"/>
              <w:rPr>
                <w:b/>
                <w:bCs/>
              </w:rPr>
            </w:pPr>
            <w:r w:rsidRPr="00BD198A">
              <w:t>Birthweight</w:t>
            </w:r>
            <w:r w:rsidRPr="00BD198A">
              <w:rPr>
                <w:rFonts w:hint="eastAsia"/>
              </w:rPr>
              <w:t xml:space="preserve"> Z</w:t>
            </w:r>
            <w:r w:rsidRPr="00BD198A">
              <w:t>-</w:t>
            </w:r>
            <w:r w:rsidRPr="00BD198A">
              <w:rPr>
                <w:rFonts w:hint="eastAsia"/>
              </w:rPr>
              <w:t>score</w:t>
            </w:r>
          </w:p>
        </w:tc>
        <w:tc>
          <w:tcPr>
            <w:tcW w:w="1735" w:type="dxa"/>
          </w:tcPr>
          <w:p w14:paraId="1B9918E7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0.46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1.05</w:t>
            </w:r>
          </w:p>
        </w:tc>
        <w:tc>
          <w:tcPr>
            <w:tcW w:w="1731" w:type="dxa"/>
          </w:tcPr>
          <w:p w14:paraId="5B5D25DD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0.48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1.02</w:t>
            </w:r>
          </w:p>
        </w:tc>
        <w:tc>
          <w:tcPr>
            <w:tcW w:w="1731" w:type="dxa"/>
          </w:tcPr>
          <w:p w14:paraId="1F828839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0.90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1.14</w:t>
            </w:r>
          </w:p>
        </w:tc>
        <w:tc>
          <w:tcPr>
            <w:tcW w:w="1875" w:type="dxa"/>
            <w:shd w:val="clear" w:color="auto" w:fill="auto"/>
          </w:tcPr>
          <w:p w14:paraId="6DB0ACA0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rPr>
                <w:rFonts w:hint="eastAsia"/>
              </w:rPr>
              <w:t>0.02(-0.09, 0.13)</w:t>
            </w:r>
          </w:p>
        </w:tc>
        <w:tc>
          <w:tcPr>
            <w:tcW w:w="1954" w:type="dxa"/>
            <w:shd w:val="clear" w:color="auto" w:fill="auto"/>
          </w:tcPr>
          <w:p w14:paraId="2DDB5FA0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0.05(</w:t>
            </w:r>
            <w:r w:rsidRPr="00BD198A">
              <w:t xml:space="preserve"> -0.0</w:t>
            </w:r>
            <w:r w:rsidRPr="00BD198A">
              <w:rPr>
                <w:rFonts w:hint="eastAsia"/>
              </w:rPr>
              <w:t>6,</w:t>
            </w:r>
            <w:r w:rsidRPr="00BD198A">
              <w:t xml:space="preserve"> 0.1</w:t>
            </w:r>
            <w:r w:rsidRPr="00BD198A">
              <w:rPr>
                <w:rFonts w:hint="eastAsia"/>
              </w:rPr>
              <w:t>6)</w:t>
            </w:r>
          </w:p>
        </w:tc>
        <w:tc>
          <w:tcPr>
            <w:tcW w:w="1852" w:type="dxa"/>
            <w:shd w:val="clear" w:color="auto" w:fill="auto"/>
          </w:tcPr>
          <w:p w14:paraId="53F04D5F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  <w:color w:val="FF0000"/>
              </w:rPr>
            </w:pPr>
            <w:r w:rsidRPr="00BD198A">
              <w:rPr>
                <w:rFonts w:hint="eastAsia"/>
                <w:b/>
                <w:bCs/>
              </w:rPr>
              <w:t>0.44(0.33, 0.54)</w:t>
            </w:r>
          </w:p>
        </w:tc>
        <w:tc>
          <w:tcPr>
            <w:tcW w:w="2016" w:type="dxa"/>
            <w:shd w:val="clear" w:color="auto" w:fill="auto"/>
          </w:tcPr>
          <w:p w14:paraId="44D523F5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0.45(0.34, 0.55)</w:t>
            </w:r>
          </w:p>
        </w:tc>
      </w:tr>
      <w:tr w:rsidR="00A44EE4" w:rsidRPr="00BD198A" w14:paraId="6537612E" w14:textId="77777777" w:rsidTr="00D8613B">
        <w:trPr>
          <w:trHeight w:val="276"/>
        </w:trPr>
        <w:tc>
          <w:tcPr>
            <w:tcW w:w="1710" w:type="dxa"/>
          </w:tcPr>
          <w:p w14:paraId="593CCC78" w14:textId="77777777" w:rsidR="00A44EE4" w:rsidRPr="00BD198A" w:rsidRDefault="00A44EE4" w:rsidP="00D8613B">
            <w:pPr>
              <w:jc w:val="left"/>
            </w:pPr>
            <w:r w:rsidRPr="00BD198A">
              <w:rPr>
                <w:rFonts w:hint="eastAsia"/>
              </w:rPr>
              <w:t>L</w:t>
            </w:r>
            <w:r w:rsidRPr="00BD198A">
              <w:t>ength</w:t>
            </w:r>
            <w:r w:rsidRPr="00BD198A">
              <w:rPr>
                <w:rFonts w:hint="eastAsia"/>
              </w:rPr>
              <w:t>, cm</w:t>
            </w:r>
          </w:p>
        </w:tc>
        <w:tc>
          <w:tcPr>
            <w:tcW w:w="1735" w:type="dxa"/>
          </w:tcPr>
          <w:p w14:paraId="0C7D001F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50.44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1.87</w:t>
            </w:r>
          </w:p>
        </w:tc>
        <w:tc>
          <w:tcPr>
            <w:tcW w:w="1731" w:type="dxa"/>
          </w:tcPr>
          <w:p w14:paraId="327A67A6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50.26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1.79</w:t>
            </w:r>
          </w:p>
        </w:tc>
        <w:tc>
          <w:tcPr>
            <w:tcW w:w="1731" w:type="dxa"/>
          </w:tcPr>
          <w:p w14:paraId="1CE72299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50.54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2.15</w:t>
            </w:r>
          </w:p>
        </w:tc>
        <w:tc>
          <w:tcPr>
            <w:tcW w:w="1875" w:type="dxa"/>
            <w:shd w:val="clear" w:color="auto" w:fill="auto"/>
          </w:tcPr>
          <w:p w14:paraId="6A271282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rPr>
                <w:rFonts w:hint="eastAsia"/>
              </w:rPr>
              <w:t>-0.18(</w:t>
            </w:r>
            <w:r w:rsidRPr="00BD198A">
              <w:t>-0.</w:t>
            </w:r>
            <w:r w:rsidRPr="00BD198A">
              <w:rPr>
                <w:rFonts w:hint="eastAsia"/>
              </w:rPr>
              <w:t xml:space="preserve">39, </w:t>
            </w:r>
            <w:r w:rsidRPr="00BD198A">
              <w:t>0.</w:t>
            </w:r>
            <w:r w:rsidRPr="00BD198A">
              <w:rPr>
                <w:rFonts w:hint="eastAsia"/>
              </w:rPr>
              <w:t>02)</w:t>
            </w:r>
          </w:p>
        </w:tc>
        <w:tc>
          <w:tcPr>
            <w:tcW w:w="1954" w:type="dxa"/>
            <w:shd w:val="clear" w:color="auto" w:fill="auto"/>
          </w:tcPr>
          <w:p w14:paraId="77FDF7A4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-0.16(</w:t>
            </w:r>
            <w:r w:rsidRPr="00BD198A">
              <w:t>-0.</w:t>
            </w:r>
            <w:r w:rsidRPr="00BD198A">
              <w:rPr>
                <w:rFonts w:hint="eastAsia"/>
              </w:rPr>
              <w:t xml:space="preserve">37, </w:t>
            </w:r>
            <w:r w:rsidRPr="00BD198A">
              <w:t>0.</w:t>
            </w:r>
            <w:r w:rsidRPr="00BD198A">
              <w:rPr>
                <w:rFonts w:hint="eastAsia"/>
              </w:rPr>
              <w:t>04)</w:t>
            </w:r>
          </w:p>
        </w:tc>
        <w:tc>
          <w:tcPr>
            <w:tcW w:w="1852" w:type="dxa"/>
            <w:shd w:val="clear" w:color="auto" w:fill="auto"/>
          </w:tcPr>
          <w:p w14:paraId="6512366D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rPr>
                <w:rFonts w:hint="eastAsia"/>
              </w:rPr>
              <w:t>0.10(-0.11, 0.31)</w:t>
            </w:r>
          </w:p>
        </w:tc>
        <w:tc>
          <w:tcPr>
            <w:tcW w:w="2016" w:type="dxa"/>
            <w:shd w:val="clear" w:color="auto" w:fill="auto"/>
          </w:tcPr>
          <w:p w14:paraId="06BEEA83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0.15(-0.07, 0.37)</w:t>
            </w:r>
          </w:p>
        </w:tc>
      </w:tr>
      <w:tr w:rsidR="00A44EE4" w:rsidRPr="00BD198A" w14:paraId="3239C428" w14:textId="77777777" w:rsidTr="00D8613B">
        <w:trPr>
          <w:trHeight w:val="276"/>
        </w:trPr>
        <w:tc>
          <w:tcPr>
            <w:tcW w:w="1710" w:type="dxa"/>
          </w:tcPr>
          <w:p w14:paraId="18980764" w14:textId="77777777" w:rsidR="00A44EE4" w:rsidRPr="00BD198A" w:rsidRDefault="00A44EE4" w:rsidP="00D8613B">
            <w:pPr>
              <w:jc w:val="left"/>
            </w:pPr>
            <w:r w:rsidRPr="00BD198A">
              <w:rPr>
                <w:rFonts w:hint="eastAsia"/>
              </w:rPr>
              <w:t>BW/L</w:t>
            </w:r>
          </w:p>
        </w:tc>
        <w:tc>
          <w:tcPr>
            <w:tcW w:w="1735" w:type="dxa"/>
          </w:tcPr>
          <w:p w14:paraId="1B604D77" w14:textId="77777777" w:rsidR="00A44EE4" w:rsidRPr="00BD198A" w:rsidRDefault="00A44EE4" w:rsidP="00D8613B">
            <w:pPr>
              <w:ind w:firstLineChars="300" w:firstLine="540"/>
            </w:pPr>
            <w:r w:rsidRPr="00BD198A">
              <w:rPr>
                <w:rFonts w:hint="eastAsia"/>
              </w:rPr>
              <w:t>6.87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0.85</w:t>
            </w:r>
          </w:p>
        </w:tc>
        <w:tc>
          <w:tcPr>
            <w:tcW w:w="1731" w:type="dxa"/>
          </w:tcPr>
          <w:p w14:paraId="5888824E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6.87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0.88</w:t>
            </w:r>
          </w:p>
        </w:tc>
        <w:tc>
          <w:tcPr>
            <w:tcW w:w="1731" w:type="dxa"/>
          </w:tcPr>
          <w:p w14:paraId="07FBCD65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7.09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0.95</w:t>
            </w:r>
          </w:p>
        </w:tc>
        <w:tc>
          <w:tcPr>
            <w:tcW w:w="1875" w:type="dxa"/>
            <w:shd w:val="clear" w:color="auto" w:fill="auto"/>
          </w:tcPr>
          <w:p w14:paraId="6203541C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-0.0001(-0.10,0.10)</w:t>
            </w:r>
          </w:p>
        </w:tc>
        <w:tc>
          <w:tcPr>
            <w:tcW w:w="1954" w:type="dxa"/>
            <w:shd w:val="clear" w:color="auto" w:fill="auto"/>
          </w:tcPr>
          <w:p w14:paraId="34BEADC2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0.02(</w:t>
            </w:r>
            <w:r w:rsidRPr="00BD198A">
              <w:t>-0.0</w:t>
            </w:r>
            <w:r w:rsidRPr="00BD198A">
              <w:rPr>
                <w:rFonts w:hint="eastAsia"/>
              </w:rPr>
              <w:t>8,</w:t>
            </w:r>
            <w:r w:rsidRPr="00BD198A">
              <w:t xml:space="preserve"> 0.1</w:t>
            </w:r>
            <w:r w:rsidRPr="00BD198A">
              <w:rPr>
                <w:rFonts w:hint="eastAsia"/>
              </w:rPr>
              <w:t>2)</w:t>
            </w:r>
          </w:p>
        </w:tc>
        <w:tc>
          <w:tcPr>
            <w:tcW w:w="1852" w:type="dxa"/>
            <w:shd w:val="clear" w:color="auto" w:fill="auto"/>
          </w:tcPr>
          <w:p w14:paraId="121CC16C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0.23(0.14, 0.32)</w:t>
            </w:r>
          </w:p>
        </w:tc>
        <w:tc>
          <w:tcPr>
            <w:tcW w:w="2016" w:type="dxa"/>
            <w:shd w:val="clear" w:color="auto" w:fill="auto"/>
          </w:tcPr>
          <w:p w14:paraId="74350CD2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0.23(</w:t>
            </w:r>
            <w:r w:rsidRPr="00BD198A">
              <w:rPr>
                <w:b/>
                <w:bCs/>
              </w:rPr>
              <w:t>0.1</w:t>
            </w:r>
            <w:r w:rsidRPr="00BD198A">
              <w:rPr>
                <w:rFonts w:hint="eastAsia"/>
                <w:b/>
                <w:bCs/>
              </w:rPr>
              <w:t>3,</w:t>
            </w:r>
            <w:r w:rsidRPr="00BD198A">
              <w:rPr>
                <w:b/>
                <w:bCs/>
              </w:rPr>
              <w:t xml:space="preserve"> 0.3</w:t>
            </w:r>
            <w:r w:rsidRPr="00BD198A">
              <w:rPr>
                <w:rFonts w:hint="eastAsia"/>
                <w:b/>
                <w:bCs/>
              </w:rPr>
              <w:t>3)</w:t>
            </w:r>
          </w:p>
        </w:tc>
      </w:tr>
      <w:tr w:rsidR="00A44EE4" w:rsidRPr="00BD198A" w14:paraId="27A0AC5C" w14:textId="77777777" w:rsidTr="00D8613B">
        <w:trPr>
          <w:trHeight w:val="276"/>
        </w:trPr>
        <w:tc>
          <w:tcPr>
            <w:tcW w:w="1710" w:type="dxa"/>
          </w:tcPr>
          <w:p w14:paraId="6D2713B6" w14:textId="77777777" w:rsidR="00A44EE4" w:rsidRPr="00BD198A" w:rsidRDefault="00A44EE4" w:rsidP="00D8613B">
            <w:pPr>
              <w:jc w:val="left"/>
            </w:pPr>
            <w:r w:rsidRPr="00BD198A">
              <w:rPr>
                <w:rFonts w:hint="eastAsia"/>
              </w:rPr>
              <w:t>BW/L</w:t>
            </w:r>
            <w:r w:rsidRPr="00BD198A"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1735" w:type="dxa"/>
          </w:tcPr>
          <w:p w14:paraId="0F2C1D83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13.61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1.59</w:t>
            </w:r>
          </w:p>
        </w:tc>
        <w:tc>
          <w:tcPr>
            <w:tcW w:w="1731" w:type="dxa"/>
          </w:tcPr>
          <w:p w14:paraId="2A74EFC0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13.66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1.66</w:t>
            </w:r>
          </w:p>
        </w:tc>
        <w:tc>
          <w:tcPr>
            <w:tcW w:w="1731" w:type="dxa"/>
          </w:tcPr>
          <w:p w14:paraId="631E6553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14.03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1.75</w:t>
            </w:r>
          </w:p>
        </w:tc>
        <w:tc>
          <w:tcPr>
            <w:tcW w:w="1875" w:type="dxa"/>
            <w:shd w:val="clear" w:color="auto" w:fill="auto"/>
          </w:tcPr>
          <w:p w14:paraId="2022136C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0.05(-0.14, 0.24)</w:t>
            </w:r>
          </w:p>
        </w:tc>
        <w:tc>
          <w:tcPr>
            <w:tcW w:w="1954" w:type="dxa"/>
            <w:shd w:val="clear" w:color="auto" w:fill="auto"/>
          </w:tcPr>
          <w:p w14:paraId="564FC9C9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0.08(</w:t>
            </w:r>
            <w:r w:rsidRPr="00BD198A">
              <w:t>-0.</w:t>
            </w:r>
            <w:r w:rsidRPr="00BD198A">
              <w:rPr>
                <w:rFonts w:hint="eastAsia"/>
              </w:rPr>
              <w:t xml:space="preserve">11, </w:t>
            </w:r>
            <w:r w:rsidRPr="00BD198A">
              <w:t>0.2</w:t>
            </w:r>
            <w:r w:rsidRPr="00BD198A">
              <w:rPr>
                <w:rFonts w:hint="eastAsia"/>
              </w:rPr>
              <w:t>7)</w:t>
            </w:r>
          </w:p>
        </w:tc>
        <w:tc>
          <w:tcPr>
            <w:tcW w:w="1852" w:type="dxa"/>
            <w:shd w:val="clear" w:color="auto" w:fill="auto"/>
          </w:tcPr>
          <w:p w14:paraId="4DFCFCA9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0.42(0.25, 0.60)</w:t>
            </w:r>
          </w:p>
        </w:tc>
        <w:tc>
          <w:tcPr>
            <w:tcW w:w="2016" w:type="dxa"/>
            <w:shd w:val="clear" w:color="auto" w:fill="auto"/>
          </w:tcPr>
          <w:p w14:paraId="7D75B4A9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0.41(</w:t>
            </w:r>
            <w:r w:rsidRPr="00BD198A">
              <w:rPr>
                <w:b/>
                <w:bCs/>
              </w:rPr>
              <w:t>0.2</w:t>
            </w:r>
            <w:r w:rsidRPr="00BD198A">
              <w:rPr>
                <w:rFonts w:hint="eastAsia"/>
                <w:b/>
                <w:bCs/>
              </w:rPr>
              <w:t xml:space="preserve">3, </w:t>
            </w:r>
            <w:r w:rsidRPr="00BD198A">
              <w:rPr>
                <w:b/>
                <w:bCs/>
              </w:rPr>
              <w:t>0.</w:t>
            </w:r>
            <w:r w:rsidRPr="00BD198A">
              <w:rPr>
                <w:rFonts w:hint="eastAsia"/>
                <w:b/>
                <w:bCs/>
              </w:rPr>
              <w:t>59)</w:t>
            </w:r>
          </w:p>
        </w:tc>
      </w:tr>
      <w:tr w:rsidR="00A44EE4" w:rsidRPr="00BD198A" w14:paraId="79E72BC6" w14:textId="77777777" w:rsidTr="00D8613B">
        <w:trPr>
          <w:trHeight w:val="276"/>
        </w:trPr>
        <w:tc>
          <w:tcPr>
            <w:tcW w:w="1710" w:type="dxa"/>
          </w:tcPr>
          <w:p w14:paraId="5A010DBA" w14:textId="77777777" w:rsidR="00A44EE4" w:rsidRPr="00BD198A" w:rsidRDefault="00A44EE4" w:rsidP="00D8613B">
            <w:pPr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Ponderal</w:t>
            </w:r>
            <w:r w:rsidRPr="00BD198A">
              <w:t xml:space="preserve"> index</w:t>
            </w:r>
          </w:p>
        </w:tc>
        <w:tc>
          <w:tcPr>
            <w:tcW w:w="1735" w:type="dxa"/>
          </w:tcPr>
          <w:p w14:paraId="75787D45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27.01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3.25</w:t>
            </w:r>
          </w:p>
        </w:tc>
        <w:tc>
          <w:tcPr>
            <w:tcW w:w="1731" w:type="dxa"/>
          </w:tcPr>
          <w:p w14:paraId="2A6AC511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27.20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3.47</w:t>
            </w:r>
          </w:p>
        </w:tc>
        <w:tc>
          <w:tcPr>
            <w:tcW w:w="1731" w:type="dxa"/>
          </w:tcPr>
          <w:p w14:paraId="5D16E089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27.80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3.89</w:t>
            </w:r>
          </w:p>
        </w:tc>
        <w:tc>
          <w:tcPr>
            <w:tcW w:w="1875" w:type="dxa"/>
            <w:shd w:val="clear" w:color="auto" w:fill="auto"/>
          </w:tcPr>
          <w:p w14:paraId="51B0CCEC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0.19(-0.20, 0.58)</w:t>
            </w:r>
          </w:p>
        </w:tc>
        <w:tc>
          <w:tcPr>
            <w:tcW w:w="1954" w:type="dxa"/>
            <w:shd w:val="clear" w:color="auto" w:fill="auto"/>
          </w:tcPr>
          <w:p w14:paraId="06B25BD2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0.25(</w:t>
            </w:r>
            <w:r w:rsidRPr="00BD198A">
              <w:t>-0.</w:t>
            </w:r>
            <w:r w:rsidRPr="00BD198A">
              <w:rPr>
                <w:rFonts w:hint="eastAsia"/>
              </w:rPr>
              <w:t xml:space="preserve">15, </w:t>
            </w:r>
            <w:r w:rsidRPr="00BD198A">
              <w:t>0.</w:t>
            </w:r>
            <w:r w:rsidRPr="00BD198A">
              <w:rPr>
                <w:rFonts w:hint="eastAsia"/>
              </w:rPr>
              <w:t>6</w:t>
            </w:r>
            <w:r w:rsidRPr="00BD198A">
              <w:t>4</w:t>
            </w:r>
            <w:r w:rsidRPr="00BD198A">
              <w:rPr>
                <w:rFonts w:hint="eastAsia"/>
              </w:rPr>
              <w:t>)</w:t>
            </w:r>
          </w:p>
        </w:tc>
        <w:tc>
          <w:tcPr>
            <w:tcW w:w="1852" w:type="dxa"/>
            <w:shd w:val="clear" w:color="auto" w:fill="auto"/>
          </w:tcPr>
          <w:p w14:paraId="037931DA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0.79(0.41, 1.17)</w:t>
            </w:r>
          </w:p>
        </w:tc>
        <w:tc>
          <w:tcPr>
            <w:tcW w:w="2016" w:type="dxa"/>
            <w:shd w:val="clear" w:color="auto" w:fill="auto"/>
          </w:tcPr>
          <w:p w14:paraId="5B7A3243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0.75(</w:t>
            </w:r>
            <w:r w:rsidRPr="00BD198A">
              <w:rPr>
                <w:b/>
                <w:bCs/>
              </w:rPr>
              <w:t>0.</w:t>
            </w:r>
            <w:r w:rsidRPr="00BD198A">
              <w:rPr>
                <w:rFonts w:hint="eastAsia"/>
                <w:b/>
                <w:bCs/>
              </w:rPr>
              <w:t>36,</w:t>
            </w:r>
            <w:r w:rsidRPr="00BD198A">
              <w:rPr>
                <w:b/>
                <w:bCs/>
              </w:rPr>
              <w:t xml:space="preserve"> 1.</w:t>
            </w:r>
            <w:r w:rsidRPr="00BD198A">
              <w:rPr>
                <w:rFonts w:hint="eastAsia"/>
                <w:b/>
                <w:bCs/>
              </w:rPr>
              <w:t>14)</w:t>
            </w:r>
          </w:p>
        </w:tc>
      </w:tr>
      <w:tr w:rsidR="00A44EE4" w:rsidRPr="00BD198A" w14:paraId="74E8C824" w14:textId="77777777" w:rsidTr="00D8613B">
        <w:trPr>
          <w:trHeight w:val="276"/>
        </w:trPr>
        <w:tc>
          <w:tcPr>
            <w:tcW w:w="1710" w:type="dxa"/>
          </w:tcPr>
          <w:p w14:paraId="3487394D" w14:textId="77777777" w:rsidR="00A44EE4" w:rsidRPr="00BD198A" w:rsidRDefault="00A44EE4" w:rsidP="00D8613B">
            <w:pPr>
              <w:jc w:val="left"/>
              <w:rPr>
                <w:b/>
                <w:bCs/>
              </w:rPr>
            </w:pPr>
            <w:r w:rsidRPr="00BD198A">
              <w:t>Birthweight</w:t>
            </w:r>
          </w:p>
        </w:tc>
        <w:tc>
          <w:tcPr>
            <w:tcW w:w="1735" w:type="dxa"/>
          </w:tcPr>
          <w:p w14:paraId="42AE07E1" w14:textId="77777777" w:rsidR="00A44EE4" w:rsidRPr="00BD198A" w:rsidRDefault="00A44EE4" w:rsidP="00D8613B">
            <w:pPr>
              <w:ind w:firstLineChars="100" w:firstLine="180"/>
              <w:jc w:val="center"/>
            </w:pPr>
          </w:p>
        </w:tc>
        <w:tc>
          <w:tcPr>
            <w:tcW w:w="1731" w:type="dxa"/>
          </w:tcPr>
          <w:p w14:paraId="29711277" w14:textId="77777777" w:rsidR="00A44EE4" w:rsidRPr="00BD198A" w:rsidRDefault="00A44EE4" w:rsidP="00D8613B">
            <w:pPr>
              <w:ind w:firstLineChars="100" w:firstLine="180"/>
              <w:jc w:val="center"/>
            </w:pPr>
          </w:p>
        </w:tc>
        <w:tc>
          <w:tcPr>
            <w:tcW w:w="1731" w:type="dxa"/>
          </w:tcPr>
          <w:p w14:paraId="71DE1CE5" w14:textId="77777777" w:rsidR="00A44EE4" w:rsidRPr="00BD198A" w:rsidRDefault="00A44EE4" w:rsidP="00D8613B">
            <w:pPr>
              <w:ind w:firstLineChars="100" w:firstLine="180"/>
              <w:jc w:val="center"/>
            </w:pPr>
          </w:p>
        </w:tc>
        <w:tc>
          <w:tcPr>
            <w:tcW w:w="1875" w:type="dxa"/>
            <w:shd w:val="clear" w:color="auto" w:fill="auto"/>
          </w:tcPr>
          <w:p w14:paraId="710769D6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  <w:tc>
          <w:tcPr>
            <w:tcW w:w="1954" w:type="dxa"/>
            <w:shd w:val="clear" w:color="auto" w:fill="auto"/>
          </w:tcPr>
          <w:p w14:paraId="44741F44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  <w:tc>
          <w:tcPr>
            <w:tcW w:w="1852" w:type="dxa"/>
            <w:shd w:val="clear" w:color="auto" w:fill="auto"/>
          </w:tcPr>
          <w:p w14:paraId="35E05C87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  <w:tc>
          <w:tcPr>
            <w:tcW w:w="2016" w:type="dxa"/>
            <w:shd w:val="clear" w:color="auto" w:fill="auto"/>
          </w:tcPr>
          <w:p w14:paraId="7B4A854D" w14:textId="77777777" w:rsidR="00A44EE4" w:rsidRPr="00BD198A" w:rsidRDefault="00A44EE4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</w:tr>
      <w:tr w:rsidR="00A44EE4" w:rsidRPr="00BD198A" w14:paraId="2D9B9AFC" w14:textId="77777777" w:rsidTr="00D8613B">
        <w:trPr>
          <w:trHeight w:val="276"/>
        </w:trPr>
        <w:tc>
          <w:tcPr>
            <w:tcW w:w="1710" w:type="dxa"/>
          </w:tcPr>
          <w:p w14:paraId="2152FFF2" w14:textId="77777777" w:rsidR="00A44EE4" w:rsidRPr="00BD198A" w:rsidRDefault="00A44EE4" w:rsidP="00D8613B">
            <w:pPr>
              <w:ind w:firstLineChars="100" w:firstLine="180"/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＜</w:t>
            </w:r>
            <w:r w:rsidRPr="00BD198A">
              <w:rPr>
                <w:rFonts w:hint="eastAsia"/>
              </w:rPr>
              <w:t>1</w:t>
            </w:r>
            <w:r w:rsidRPr="00BD198A">
              <w:t>500 g</w:t>
            </w:r>
          </w:p>
        </w:tc>
        <w:tc>
          <w:tcPr>
            <w:tcW w:w="1735" w:type="dxa"/>
          </w:tcPr>
          <w:p w14:paraId="0831ABED" w14:textId="77777777" w:rsidR="00A44EE4" w:rsidRPr="00BD198A" w:rsidRDefault="00A44EE4" w:rsidP="00D8613B">
            <w:pPr>
              <w:ind w:firstLineChars="150" w:firstLine="270"/>
              <w:jc w:val="center"/>
            </w:pPr>
            <w:r w:rsidRPr="00BD198A">
              <w:rPr>
                <w:rFonts w:hint="eastAsia"/>
              </w:rPr>
              <w:t>6 (0.2%)</w:t>
            </w:r>
          </w:p>
        </w:tc>
        <w:tc>
          <w:tcPr>
            <w:tcW w:w="1731" w:type="dxa"/>
          </w:tcPr>
          <w:p w14:paraId="749D61BC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</w:t>
            </w:r>
            <w:r w:rsidRPr="00BD198A">
              <w:t xml:space="preserve"> (0.</w:t>
            </w:r>
            <w:r w:rsidRPr="00BD198A">
              <w:rPr>
                <w:rFonts w:hint="eastAsia"/>
              </w:rPr>
              <w:t>0%</w:t>
            </w:r>
            <w:r w:rsidRPr="00BD198A">
              <w:t>)</w:t>
            </w:r>
          </w:p>
        </w:tc>
        <w:tc>
          <w:tcPr>
            <w:tcW w:w="1731" w:type="dxa"/>
          </w:tcPr>
          <w:p w14:paraId="54BB63CE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</w:t>
            </w:r>
            <w:r w:rsidRPr="00BD198A">
              <w:t xml:space="preserve"> (0.</w:t>
            </w:r>
            <w:r w:rsidRPr="00BD198A">
              <w:rPr>
                <w:rFonts w:hint="eastAsia"/>
              </w:rPr>
              <w:t>4%</w:t>
            </w:r>
            <w:r w:rsidRPr="00BD198A">
              <w:t>)</w:t>
            </w:r>
          </w:p>
        </w:tc>
        <w:tc>
          <w:tcPr>
            <w:tcW w:w="1875" w:type="dxa"/>
            <w:shd w:val="clear" w:color="auto" w:fill="auto"/>
          </w:tcPr>
          <w:p w14:paraId="33F0AF14" w14:textId="77777777" w:rsidR="00A44EE4" w:rsidRPr="00BD198A" w:rsidRDefault="00A44EE4" w:rsidP="00D8613B">
            <w:pPr>
              <w:ind w:firstLineChars="400" w:firstLine="720"/>
            </w:pPr>
            <w:r w:rsidRPr="00BD198A">
              <w:rPr>
                <w:rFonts w:hint="eastAsia"/>
              </w:rPr>
              <w:t>—</w:t>
            </w:r>
          </w:p>
        </w:tc>
        <w:tc>
          <w:tcPr>
            <w:tcW w:w="1954" w:type="dxa"/>
            <w:shd w:val="clear" w:color="auto" w:fill="auto"/>
          </w:tcPr>
          <w:p w14:paraId="3379528E" w14:textId="77777777" w:rsidR="00A44EE4" w:rsidRPr="00BD198A" w:rsidRDefault="00A44EE4" w:rsidP="00D8613B">
            <w:pPr>
              <w:ind w:firstLineChars="450" w:firstLine="810"/>
            </w:pPr>
            <w:r w:rsidRPr="00BD198A">
              <w:rPr>
                <w:rFonts w:hint="eastAsia"/>
              </w:rPr>
              <w:t>—</w:t>
            </w:r>
          </w:p>
        </w:tc>
        <w:tc>
          <w:tcPr>
            <w:tcW w:w="1852" w:type="dxa"/>
            <w:shd w:val="clear" w:color="auto" w:fill="auto"/>
          </w:tcPr>
          <w:p w14:paraId="5060E594" w14:textId="77777777" w:rsidR="00A44EE4" w:rsidRPr="00BD198A" w:rsidRDefault="00A44EE4" w:rsidP="00D8613B">
            <w:pPr>
              <w:ind w:firstLineChars="200" w:firstLine="360"/>
            </w:pPr>
            <w:r w:rsidRPr="00BD198A">
              <w:rPr>
                <w:rFonts w:hint="eastAsia"/>
              </w:rPr>
              <w:t>1.60(0.32, 7.95)</w:t>
            </w:r>
          </w:p>
        </w:tc>
        <w:tc>
          <w:tcPr>
            <w:tcW w:w="2016" w:type="dxa"/>
            <w:shd w:val="clear" w:color="auto" w:fill="auto"/>
          </w:tcPr>
          <w:p w14:paraId="3054505C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1.42(0.17, 11.70)</w:t>
            </w:r>
          </w:p>
        </w:tc>
      </w:tr>
      <w:tr w:rsidR="00A44EE4" w:rsidRPr="00BD198A" w14:paraId="1B1F7AC4" w14:textId="77777777" w:rsidTr="00D8613B">
        <w:trPr>
          <w:trHeight w:val="276"/>
        </w:trPr>
        <w:tc>
          <w:tcPr>
            <w:tcW w:w="1710" w:type="dxa"/>
          </w:tcPr>
          <w:p w14:paraId="45958CEA" w14:textId="77777777" w:rsidR="00A44EE4" w:rsidRPr="00BD198A" w:rsidRDefault="00A44EE4" w:rsidP="00D8613B">
            <w:pPr>
              <w:ind w:firstLineChars="100" w:firstLine="180"/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＜</w:t>
            </w:r>
            <w:r w:rsidRPr="00BD198A">
              <w:rPr>
                <w:rFonts w:hint="eastAsia"/>
              </w:rPr>
              <w:t>2</w:t>
            </w:r>
            <w:r w:rsidRPr="00BD198A">
              <w:t>500 g</w:t>
            </w:r>
          </w:p>
        </w:tc>
        <w:tc>
          <w:tcPr>
            <w:tcW w:w="1735" w:type="dxa"/>
          </w:tcPr>
          <w:p w14:paraId="154BBEE8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55(2.2%)</w:t>
            </w:r>
          </w:p>
        </w:tc>
        <w:tc>
          <w:tcPr>
            <w:tcW w:w="1731" w:type="dxa"/>
          </w:tcPr>
          <w:p w14:paraId="15E79237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10 (2.7%)</w:t>
            </w:r>
          </w:p>
        </w:tc>
        <w:tc>
          <w:tcPr>
            <w:tcW w:w="1731" w:type="dxa"/>
          </w:tcPr>
          <w:p w14:paraId="6FE109D7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18 (3.5%)</w:t>
            </w:r>
          </w:p>
        </w:tc>
        <w:tc>
          <w:tcPr>
            <w:tcW w:w="1875" w:type="dxa"/>
            <w:shd w:val="clear" w:color="auto" w:fill="auto"/>
          </w:tcPr>
          <w:p w14:paraId="27437059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1.19(0.60, 2.37)</w:t>
            </w:r>
          </w:p>
        </w:tc>
        <w:tc>
          <w:tcPr>
            <w:tcW w:w="1954" w:type="dxa"/>
            <w:shd w:val="clear" w:color="auto" w:fill="auto"/>
          </w:tcPr>
          <w:p w14:paraId="6139C7E5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1.17(</w:t>
            </w:r>
            <w:r w:rsidRPr="00BD198A">
              <w:t>0.</w:t>
            </w:r>
            <w:r w:rsidRPr="00BD198A">
              <w:rPr>
                <w:rFonts w:hint="eastAsia"/>
              </w:rPr>
              <w:t>59,</w:t>
            </w:r>
            <w:r w:rsidRPr="00BD198A">
              <w:t xml:space="preserve"> </w:t>
            </w:r>
            <w:r w:rsidRPr="00BD198A">
              <w:rPr>
                <w:rFonts w:hint="eastAsia"/>
              </w:rPr>
              <w:t>2.35)</w:t>
            </w:r>
          </w:p>
        </w:tc>
        <w:tc>
          <w:tcPr>
            <w:tcW w:w="1852" w:type="dxa"/>
            <w:shd w:val="clear" w:color="auto" w:fill="auto"/>
          </w:tcPr>
          <w:p w14:paraId="00B67390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1.59(0.93, 2.73)</w:t>
            </w:r>
          </w:p>
        </w:tc>
        <w:tc>
          <w:tcPr>
            <w:tcW w:w="2016" w:type="dxa"/>
            <w:shd w:val="clear" w:color="auto" w:fill="auto"/>
          </w:tcPr>
          <w:p w14:paraId="727C06D8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1.43(0.81,</w:t>
            </w:r>
            <w:r w:rsidRPr="00BD198A">
              <w:t xml:space="preserve"> 2.</w:t>
            </w:r>
            <w:r w:rsidRPr="00BD198A">
              <w:rPr>
                <w:rFonts w:hint="eastAsia"/>
              </w:rPr>
              <w:t>56)</w:t>
            </w:r>
          </w:p>
        </w:tc>
      </w:tr>
      <w:tr w:rsidR="00A44EE4" w:rsidRPr="00BD198A" w14:paraId="2E1E7BE7" w14:textId="77777777" w:rsidTr="00D8613B">
        <w:trPr>
          <w:trHeight w:val="276"/>
        </w:trPr>
        <w:tc>
          <w:tcPr>
            <w:tcW w:w="1710" w:type="dxa"/>
          </w:tcPr>
          <w:p w14:paraId="21B57E9B" w14:textId="77777777" w:rsidR="00A44EE4" w:rsidRPr="00BD198A" w:rsidRDefault="00A44EE4" w:rsidP="00D8613B">
            <w:pPr>
              <w:ind w:firstLineChars="100" w:firstLine="180"/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＞</w:t>
            </w:r>
            <w:r w:rsidRPr="00BD198A">
              <w:rPr>
                <w:rFonts w:hint="eastAsia"/>
              </w:rPr>
              <w:t>4</w:t>
            </w:r>
            <w:r w:rsidRPr="00BD198A">
              <w:t>000 g</w:t>
            </w:r>
          </w:p>
        </w:tc>
        <w:tc>
          <w:tcPr>
            <w:tcW w:w="1735" w:type="dxa"/>
          </w:tcPr>
          <w:p w14:paraId="4AC6CC23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260 (10.5%)</w:t>
            </w:r>
          </w:p>
        </w:tc>
        <w:tc>
          <w:tcPr>
            <w:tcW w:w="1731" w:type="dxa"/>
          </w:tcPr>
          <w:p w14:paraId="47922DA9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35 (9.3%)</w:t>
            </w:r>
          </w:p>
        </w:tc>
        <w:tc>
          <w:tcPr>
            <w:tcW w:w="1731" w:type="dxa"/>
          </w:tcPr>
          <w:p w14:paraId="4DEE8928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88 (17.1%)</w:t>
            </w:r>
          </w:p>
        </w:tc>
        <w:tc>
          <w:tcPr>
            <w:tcW w:w="1875" w:type="dxa"/>
            <w:shd w:val="clear" w:color="auto" w:fill="auto"/>
          </w:tcPr>
          <w:p w14:paraId="5310986D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0.89(0.61, 1.29)</w:t>
            </w:r>
          </w:p>
        </w:tc>
        <w:tc>
          <w:tcPr>
            <w:tcW w:w="1954" w:type="dxa"/>
            <w:shd w:val="clear" w:color="auto" w:fill="auto"/>
          </w:tcPr>
          <w:p w14:paraId="3EB45FB8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0.93(0.64, 1.36)</w:t>
            </w:r>
          </w:p>
        </w:tc>
        <w:tc>
          <w:tcPr>
            <w:tcW w:w="1852" w:type="dxa"/>
            <w:shd w:val="clear" w:color="auto" w:fill="auto"/>
          </w:tcPr>
          <w:p w14:paraId="28C8F2AF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1.75(</w:t>
            </w:r>
            <w:r w:rsidRPr="00BD198A">
              <w:rPr>
                <w:b/>
                <w:bCs/>
              </w:rPr>
              <w:t>1.</w:t>
            </w:r>
            <w:r w:rsidRPr="00BD198A">
              <w:rPr>
                <w:rFonts w:hint="eastAsia"/>
                <w:b/>
                <w:bCs/>
              </w:rPr>
              <w:t>35, 2.28)</w:t>
            </w:r>
          </w:p>
        </w:tc>
        <w:tc>
          <w:tcPr>
            <w:tcW w:w="2016" w:type="dxa"/>
            <w:shd w:val="clear" w:color="auto" w:fill="auto"/>
          </w:tcPr>
          <w:p w14:paraId="4012D913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1.77(1.35, 2.33)</w:t>
            </w:r>
          </w:p>
        </w:tc>
      </w:tr>
      <w:tr w:rsidR="00A44EE4" w:rsidRPr="00BD198A" w14:paraId="16865F7D" w14:textId="77777777" w:rsidTr="00D8613B">
        <w:trPr>
          <w:trHeight w:val="276"/>
        </w:trPr>
        <w:tc>
          <w:tcPr>
            <w:tcW w:w="1710" w:type="dxa"/>
          </w:tcPr>
          <w:p w14:paraId="62842A21" w14:textId="77777777" w:rsidR="00A44EE4" w:rsidRPr="00BD198A" w:rsidRDefault="00A44EE4" w:rsidP="00D8613B">
            <w:pPr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 xml:space="preserve">  </w:t>
            </w:r>
            <w:r w:rsidRPr="00BD198A">
              <w:rPr>
                <w:rFonts w:hint="eastAsia"/>
              </w:rPr>
              <w:t>＞</w:t>
            </w:r>
            <w:r w:rsidRPr="00BD198A">
              <w:rPr>
                <w:rFonts w:hint="eastAsia"/>
              </w:rPr>
              <w:t>4500</w:t>
            </w:r>
            <w:r w:rsidRPr="00BD198A">
              <w:t xml:space="preserve"> g</w:t>
            </w:r>
          </w:p>
        </w:tc>
        <w:tc>
          <w:tcPr>
            <w:tcW w:w="1735" w:type="dxa"/>
          </w:tcPr>
          <w:p w14:paraId="03510C55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31 (1.3%)</w:t>
            </w:r>
          </w:p>
        </w:tc>
        <w:tc>
          <w:tcPr>
            <w:tcW w:w="1731" w:type="dxa"/>
          </w:tcPr>
          <w:p w14:paraId="5752D246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6 (1.6%)</w:t>
            </w:r>
          </w:p>
        </w:tc>
        <w:tc>
          <w:tcPr>
            <w:tcW w:w="1731" w:type="dxa"/>
          </w:tcPr>
          <w:p w14:paraId="1F59A685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18 (3.5%)</w:t>
            </w:r>
          </w:p>
        </w:tc>
        <w:tc>
          <w:tcPr>
            <w:tcW w:w="1875" w:type="dxa"/>
            <w:shd w:val="clear" w:color="auto" w:fill="auto"/>
          </w:tcPr>
          <w:p w14:paraId="4D55F3B0" w14:textId="77777777" w:rsidR="00A44EE4" w:rsidRPr="00BD198A" w:rsidRDefault="00A44EE4" w:rsidP="00D8613B">
            <w:pPr>
              <w:jc w:val="center"/>
            </w:pPr>
            <w:r w:rsidRPr="00BD198A">
              <w:rPr>
                <w:rFonts w:hint="eastAsia"/>
              </w:rPr>
              <w:t xml:space="preserve"> 1.27(0.53, 3.07)</w:t>
            </w:r>
          </w:p>
        </w:tc>
        <w:tc>
          <w:tcPr>
            <w:tcW w:w="1954" w:type="dxa"/>
            <w:shd w:val="clear" w:color="auto" w:fill="auto"/>
          </w:tcPr>
          <w:p w14:paraId="757289B1" w14:textId="77777777" w:rsidR="00A44EE4" w:rsidRPr="00BD198A" w:rsidRDefault="00A44EE4" w:rsidP="00D8613B">
            <w:pPr>
              <w:ind w:firstLineChars="250" w:firstLine="450"/>
            </w:pPr>
            <w:r w:rsidRPr="00BD198A">
              <w:rPr>
                <w:rFonts w:hint="eastAsia"/>
              </w:rPr>
              <w:t>1.41(0.56, 3.59)</w:t>
            </w:r>
          </w:p>
        </w:tc>
        <w:tc>
          <w:tcPr>
            <w:tcW w:w="1852" w:type="dxa"/>
            <w:shd w:val="clear" w:color="auto" w:fill="auto"/>
          </w:tcPr>
          <w:p w14:paraId="46193493" w14:textId="77777777" w:rsidR="00A44EE4" w:rsidRPr="00BD198A" w:rsidRDefault="00A44EE4" w:rsidP="00D8613B">
            <w:pPr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 xml:space="preserve">  2.85(1.58, 5.14)</w:t>
            </w:r>
          </w:p>
        </w:tc>
        <w:tc>
          <w:tcPr>
            <w:tcW w:w="2016" w:type="dxa"/>
            <w:shd w:val="clear" w:color="auto" w:fill="auto"/>
          </w:tcPr>
          <w:p w14:paraId="5002CD2F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2.88(1.49, 5.56)</w:t>
            </w:r>
          </w:p>
        </w:tc>
      </w:tr>
      <w:tr w:rsidR="00A44EE4" w:rsidRPr="00BD198A" w14:paraId="7912E5EA" w14:textId="77777777" w:rsidTr="00D8613B">
        <w:trPr>
          <w:trHeight w:val="276"/>
        </w:trPr>
        <w:tc>
          <w:tcPr>
            <w:tcW w:w="1710" w:type="dxa"/>
          </w:tcPr>
          <w:p w14:paraId="3C0A08F7" w14:textId="77777777" w:rsidR="00A44EE4" w:rsidRPr="00BD198A" w:rsidRDefault="00A44EE4" w:rsidP="00D8613B">
            <w:pPr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V</w:t>
            </w:r>
            <w:r w:rsidRPr="00BD198A">
              <w:t>SGA</w:t>
            </w:r>
          </w:p>
        </w:tc>
        <w:tc>
          <w:tcPr>
            <w:tcW w:w="1735" w:type="dxa"/>
          </w:tcPr>
          <w:p w14:paraId="6806BB4D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40 (1.6%)</w:t>
            </w:r>
          </w:p>
        </w:tc>
        <w:tc>
          <w:tcPr>
            <w:tcW w:w="1731" w:type="dxa"/>
          </w:tcPr>
          <w:p w14:paraId="654C756D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5 (1.3%)</w:t>
            </w:r>
          </w:p>
        </w:tc>
        <w:tc>
          <w:tcPr>
            <w:tcW w:w="1731" w:type="dxa"/>
          </w:tcPr>
          <w:p w14:paraId="4141CB7C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4 (0.8%)</w:t>
            </w:r>
          </w:p>
        </w:tc>
        <w:tc>
          <w:tcPr>
            <w:tcW w:w="1875" w:type="dxa"/>
            <w:shd w:val="clear" w:color="auto" w:fill="auto"/>
          </w:tcPr>
          <w:p w14:paraId="14283BAD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0.81(0.32, 2.08)</w:t>
            </w:r>
          </w:p>
        </w:tc>
        <w:tc>
          <w:tcPr>
            <w:tcW w:w="1954" w:type="dxa"/>
            <w:shd w:val="clear" w:color="auto" w:fill="auto"/>
          </w:tcPr>
          <w:p w14:paraId="66861757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0.77(</w:t>
            </w:r>
            <w:r w:rsidRPr="00BD198A">
              <w:t>0.</w:t>
            </w:r>
            <w:r w:rsidRPr="00BD198A">
              <w:rPr>
                <w:rFonts w:hint="eastAsia"/>
              </w:rPr>
              <w:t>30, 1</w:t>
            </w:r>
            <w:r w:rsidRPr="00BD198A">
              <w:t>.</w:t>
            </w:r>
            <w:r w:rsidRPr="00BD198A">
              <w:rPr>
                <w:rFonts w:hint="eastAsia"/>
              </w:rPr>
              <w:t>96)</w:t>
            </w:r>
          </w:p>
        </w:tc>
        <w:tc>
          <w:tcPr>
            <w:tcW w:w="1852" w:type="dxa"/>
            <w:shd w:val="clear" w:color="auto" w:fill="auto"/>
          </w:tcPr>
          <w:p w14:paraId="413A46FD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0.48(0.17, 1.34)</w:t>
            </w:r>
          </w:p>
        </w:tc>
        <w:tc>
          <w:tcPr>
            <w:tcW w:w="2016" w:type="dxa"/>
            <w:shd w:val="clear" w:color="auto" w:fill="auto"/>
          </w:tcPr>
          <w:p w14:paraId="73C21E57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0.39(0.13, 1.15)</w:t>
            </w:r>
          </w:p>
        </w:tc>
      </w:tr>
      <w:tr w:rsidR="00A44EE4" w:rsidRPr="00BD198A" w14:paraId="41C8FE88" w14:textId="77777777" w:rsidTr="00A44EE4">
        <w:trPr>
          <w:trHeight w:val="276"/>
        </w:trPr>
        <w:tc>
          <w:tcPr>
            <w:tcW w:w="1710" w:type="dxa"/>
          </w:tcPr>
          <w:p w14:paraId="650B3B04" w14:textId="77777777" w:rsidR="00A44EE4" w:rsidRPr="00BD198A" w:rsidRDefault="00A44EE4" w:rsidP="00D8613B">
            <w:pPr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S</w:t>
            </w:r>
            <w:r w:rsidRPr="00BD198A">
              <w:t>GA</w:t>
            </w:r>
          </w:p>
        </w:tc>
        <w:tc>
          <w:tcPr>
            <w:tcW w:w="1735" w:type="dxa"/>
          </w:tcPr>
          <w:p w14:paraId="7AE3EFC7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93(3.8%)</w:t>
            </w:r>
          </w:p>
        </w:tc>
        <w:tc>
          <w:tcPr>
            <w:tcW w:w="1731" w:type="dxa"/>
          </w:tcPr>
          <w:p w14:paraId="157291A4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14 (3.7%)</w:t>
            </w:r>
          </w:p>
        </w:tc>
        <w:tc>
          <w:tcPr>
            <w:tcW w:w="1731" w:type="dxa"/>
          </w:tcPr>
          <w:p w14:paraId="674A0D3A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8 (1.6%)</w:t>
            </w:r>
          </w:p>
        </w:tc>
        <w:tc>
          <w:tcPr>
            <w:tcW w:w="1875" w:type="dxa"/>
            <w:shd w:val="clear" w:color="auto" w:fill="auto"/>
          </w:tcPr>
          <w:p w14:paraId="1EEA634E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0.98(0.55, 1.74)</w:t>
            </w:r>
          </w:p>
        </w:tc>
        <w:tc>
          <w:tcPr>
            <w:tcW w:w="1954" w:type="dxa"/>
            <w:shd w:val="clear" w:color="auto" w:fill="auto"/>
          </w:tcPr>
          <w:p w14:paraId="20F07D22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0.93(</w:t>
            </w:r>
            <w:r w:rsidRPr="00BD198A">
              <w:t>0.</w:t>
            </w:r>
            <w:r w:rsidRPr="00BD198A">
              <w:rPr>
                <w:rFonts w:hint="eastAsia"/>
              </w:rPr>
              <w:t>53,1.66)</w:t>
            </w:r>
          </w:p>
        </w:tc>
        <w:tc>
          <w:tcPr>
            <w:tcW w:w="1852" w:type="dxa"/>
            <w:shd w:val="clear" w:color="auto" w:fill="auto"/>
          </w:tcPr>
          <w:p w14:paraId="44FD3401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0.41(0.20, 0.84)</w:t>
            </w:r>
          </w:p>
        </w:tc>
        <w:tc>
          <w:tcPr>
            <w:tcW w:w="2016" w:type="dxa"/>
            <w:shd w:val="clear" w:color="auto" w:fill="auto"/>
          </w:tcPr>
          <w:p w14:paraId="40C0DC1C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0.37(0.17, 0.79)</w:t>
            </w:r>
          </w:p>
        </w:tc>
      </w:tr>
      <w:tr w:rsidR="00A44EE4" w:rsidRPr="00BD198A" w14:paraId="6DFAF668" w14:textId="77777777" w:rsidTr="00A44EE4">
        <w:trPr>
          <w:trHeight w:val="276"/>
        </w:trPr>
        <w:tc>
          <w:tcPr>
            <w:tcW w:w="1710" w:type="dxa"/>
            <w:tcBorders>
              <w:bottom w:val="single" w:sz="12" w:space="0" w:color="auto"/>
            </w:tcBorders>
          </w:tcPr>
          <w:p w14:paraId="56D97182" w14:textId="77777777" w:rsidR="00A44EE4" w:rsidRPr="00BD198A" w:rsidRDefault="00A44EE4" w:rsidP="00D8613B">
            <w:pPr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L</w:t>
            </w:r>
            <w:r w:rsidRPr="00BD198A">
              <w:t>GA</w:t>
            </w:r>
          </w:p>
        </w:tc>
        <w:tc>
          <w:tcPr>
            <w:tcW w:w="1735" w:type="dxa"/>
            <w:tcBorders>
              <w:bottom w:val="single" w:sz="12" w:space="0" w:color="auto"/>
            </w:tcBorders>
          </w:tcPr>
          <w:p w14:paraId="6EE47AB7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493 (20.0%)</w:t>
            </w:r>
          </w:p>
        </w:tc>
        <w:tc>
          <w:tcPr>
            <w:tcW w:w="1731" w:type="dxa"/>
            <w:tcBorders>
              <w:bottom w:val="single" w:sz="12" w:space="0" w:color="auto"/>
            </w:tcBorders>
          </w:tcPr>
          <w:p w14:paraId="4E44AD4D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75 (19.9%)</w:t>
            </w:r>
          </w:p>
        </w:tc>
        <w:tc>
          <w:tcPr>
            <w:tcW w:w="1731" w:type="dxa"/>
            <w:tcBorders>
              <w:bottom w:val="single" w:sz="12" w:space="0" w:color="auto"/>
            </w:tcBorders>
          </w:tcPr>
          <w:p w14:paraId="3BB92F53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165 (32.1%)</w:t>
            </w:r>
          </w:p>
        </w:tc>
        <w:tc>
          <w:tcPr>
            <w:tcW w:w="1875" w:type="dxa"/>
            <w:tcBorders>
              <w:bottom w:val="single" w:sz="12" w:space="0" w:color="auto"/>
            </w:tcBorders>
            <w:shd w:val="clear" w:color="auto" w:fill="auto"/>
          </w:tcPr>
          <w:p w14:paraId="4A596083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1.00(0.76, 1.31)</w:t>
            </w:r>
          </w:p>
        </w:tc>
        <w:tc>
          <w:tcPr>
            <w:tcW w:w="1954" w:type="dxa"/>
            <w:tcBorders>
              <w:bottom w:val="single" w:sz="12" w:space="0" w:color="auto"/>
            </w:tcBorders>
            <w:shd w:val="clear" w:color="auto" w:fill="auto"/>
          </w:tcPr>
          <w:p w14:paraId="61D867DD" w14:textId="77777777" w:rsidR="00A44EE4" w:rsidRPr="00BD198A" w:rsidRDefault="00A44EE4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1.04(0.79, 1.37)</w:t>
            </w:r>
          </w:p>
        </w:tc>
        <w:tc>
          <w:tcPr>
            <w:tcW w:w="1852" w:type="dxa"/>
            <w:tcBorders>
              <w:bottom w:val="single" w:sz="12" w:space="0" w:color="auto"/>
            </w:tcBorders>
            <w:shd w:val="clear" w:color="auto" w:fill="auto"/>
          </w:tcPr>
          <w:p w14:paraId="4615872A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1.88(1.52, 2.32)</w:t>
            </w:r>
          </w:p>
        </w:tc>
        <w:tc>
          <w:tcPr>
            <w:tcW w:w="2016" w:type="dxa"/>
            <w:tcBorders>
              <w:bottom w:val="single" w:sz="12" w:space="0" w:color="auto"/>
            </w:tcBorders>
            <w:shd w:val="clear" w:color="auto" w:fill="auto"/>
          </w:tcPr>
          <w:p w14:paraId="42EF3617" w14:textId="77777777" w:rsidR="00A44EE4" w:rsidRPr="00BD198A" w:rsidRDefault="00A44E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1.92(1.54, 2.38)</w:t>
            </w:r>
          </w:p>
        </w:tc>
      </w:tr>
    </w:tbl>
    <w:p w14:paraId="56D07529" w14:textId="4BE65BE1" w:rsidR="00A44EE4" w:rsidRPr="006E0CE4" w:rsidRDefault="00A44EE4" w:rsidP="00A44EE4">
      <w:pPr>
        <w:rPr>
          <w:sz w:val="21"/>
          <w:szCs w:val="21"/>
        </w:rPr>
      </w:pPr>
      <w:r w:rsidRPr="006E0CE4">
        <w:rPr>
          <w:sz w:val="21"/>
          <w:szCs w:val="20"/>
        </w:rPr>
        <w:t>Abbreviations:</w:t>
      </w:r>
      <w:r w:rsidRPr="006E0CE4">
        <w:rPr>
          <w:rFonts w:hint="eastAsia"/>
          <w:b/>
          <w:bCs/>
          <w:sz w:val="21"/>
          <w:szCs w:val="20"/>
        </w:rPr>
        <w:t xml:space="preserve"> </w:t>
      </w:r>
      <w:r w:rsidRPr="006E0CE4">
        <w:rPr>
          <w:rFonts w:hint="eastAsia"/>
          <w:sz w:val="21"/>
          <w:szCs w:val="20"/>
        </w:rPr>
        <w:t xml:space="preserve">VSGA, very </w:t>
      </w:r>
      <w:r w:rsidRPr="006E0CE4">
        <w:rPr>
          <w:sz w:val="21"/>
          <w:szCs w:val="20"/>
        </w:rPr>
        <w:t>small for gestational age</w:t>
      </w:r>
      <w:r w:rsidRPr="006E0CE4">
        <w:rPr>
          <w:rFonts w:hint="eastAsia"/>
          <w:sz w:val="21"/>
          <w:szCs w:val="20"/>
        </w:rPr>
        <w:t>; SGA,</w:t>
      </w:r>
      <w:r w:rsidRPr="006E0CE4">
        <w:rPr>
          <w:sz w:val="20"/>
          <w:szCs w:val="20"/>
        </w:rPr>
        <w:t xml:space="preserve"> </w:t>
      </w:r>
      <w:r w:rsidRPr="006E0CE4">
        <w:rPr>
          <w:sz w:val="21"/>
          <w:szCs w:val="20"/>
        </w:rPr>
        <w:t>small for gestational age</w:t>
      </w:r>
      <w:r w:rsidRPr="006E0CE4">
        <w:rPr>
          <w:rFonts w:hint="eastAsia"/>
          <w:sz w:val="21"/>
          <w:szCs w:val="20"/>
        </w:rPr>
        <w:t xml:space="preserve">; LGA, </w:t>
      </w:r>
      <w:r w:rsidRPr="006E0CE4">
        <w:rPr>
          <w:sz w:val="21"/>
          <w:szCs w:val="20"/>
        </w:rPr>
        <w:t>large for gestational age</w:t>
      </w:r>
      <w:r w:rsidRPr="006E0CE4">
        <w:rPr>
          <w:rFonts w:hint="eastAsia"/>
          <w:sz w:val="21"/>
          <w:szCs w:val="20"/>
        </w:rPr>
        <w:t xml:space="preserve">; BW, birth weight; </w:t>
      </w:r>
      <w:r w:rsidRPr="006E0CE4">
        <w:rPr>
          <w:rFonts w:hint="eastAsia"/>
          <w:sz w:val="21"/>
          <w:szCs w:val="21"/>
        </w:rPr>
        <w:t>Ponderal</w:t>
      </w:r>
      <w:r w:rsidRPr="006E0CE4">
        <w:rPr>
          <w:sz w:val="21"/>
          <w:szCs w:val="21"/>
        </w:rPr>
        <w:t xml:space="preserve"> index</w:t>
      </w:r>
      <w:r w:rsidRPr="006E0CE4">
        <w:rPr>
          <w:rFonts w:hint="eastAsia"/>
          <w:sz w:val="21"/>
          <w:szCs w:val="21"/>
        </w:rPr>
        <w:t xml:space="preserve"> i</w:t>
      </w:r>
      <w:r w:rsidRPr="006E0CE4">
        <w:rPr>
          <w:sz w:val="21"/>
          <w:szCs w:val="21"/>
        </w:rPr>
        <w:t>s calculated by dividing the weight in kilograms of an</w:t>
      </w:r>
      <w:r w:rsidRPr="006E0CE4">
        <w:rPr>
          <w:rFonts w:hint="eastAsia"/>
          <w:sz w:val="21"/>
          <w:szCs w:val="21"/>
        </w:rPr>
        <w:t xml:space="preserve"> </w:t>
      </w:r>
      <w:r w:rsidRPr="006E0CE4">
        <w:rPr>
          <w:sz w:val="21"/>
          <w:szCs w:val="21"/>
        </w:rPr>
        <w:t>individual by the cube of their height in meters</w:t>
      </w:r>
      <w:r w:rsidRPr="006E0CE4">
        <w:rPr>
          <w:rFonts w:hint="eastAsia"/>
          <w:sz w:val="21"/>
          <w:szCs w:val="21"/>
        </w:rPr>
        <w:t xml:space="preserve">; </w:t>
      </w:r>
      <w:r w:rsidRPr="006E0CE4">
        <w:rPr>
          <w:sz w:val="21"/>
          <w:szCs w:val="21"/>
        </w:rPr>
        <w:t>OR</w:t>
      </w:r>
      <w:r w:rsidRPr="006E0CE4">
        <w:rPr>
          <w:rFonts w:hint="eastAsia"/>
          <w:sz w:val="21"/>
          <w:szCs w:val="21"/>
        </w:rPr>
        <w:t xml:space="preserve">, </w:t>
      </w:r>
      <w:r w:rsidRPr="006E0CE4">
        <w:rPr>
          <w:sz w:val="21"/>
          <w:szCs w:val="21"/>
        </w:rPr>
        <w:t>odds ratio; CI</w:t>
      </w:r>
      <w:r w:rsidRPr="006E0CE4">
        <w:rPr>
          <w:rFonts w:hint="eastAsia"/>
          <w:sz w:val="21"/>
          <w:szCs w:val="21"/>
        </w:rPr>
        <w:t xml:space="preserve">, </w:t>
      </w:r>
      <w:r w:rsidRPr="006E0CE4">
        <w:rPr>
          <w:sz w:val="21"/>
          <w:szCs w:val="21"/>
        </w:rPr>
        <w:t>confidence interval;</w:t>
      </w:r>
    </w:p>
    <w:p w14:paraId="162B7BC4" w14:textId="77777777" w:rsidR="00A44EE4" w:rsidRPr="006E0CE4" w:rsidRDefault="00A44EE4" w:rsidP="00A44EE4">
      <w:pPr>
        <w:rPr>
          <w:rFonts w:eastAsia="等线"/>
          <w:kern w:val="2"/>
          <w:sz w:val="22"/>
          <w:szCs w:val="20"/>
        </w:rPr>
      </w:pPr>
      <w:r w:rsidRPr="006E0CE4">
        <w:rPr>
          <w:sz w:val="21"/>
          <w:szCs w:val="20"/>
        </w:rPr>
        <w:t>Bolded variables indicate statistical significance (p</w:t>
      </w:r>
      <w:r w:rsidRPr="006E0CE4">
        <w:rPr>
          <w:rFonts w:hint="eastAsia"/>
          <w:sz w:val="21"/>
          <w:szCs w:val="20"/>
        </w:rPr>
        <w:t>&lt;</w:t>
      </w:r>
      <w:r w:rsidRPr="006E0CE4">
        <w:rPr>
          <w:sz w:val="21"/>
          <w:szCs w:val="20"/>
        </w:rPr>
        <w:t>0.0</w:t>
      </w:r>
      <w:r w:rsidRPr="006E0CE4">
        <w:rPr>
          <w:rFonts w:hint="eastAsia"/>
          <w:sz w:val="21"/>
          <w:szCs w:val="20"/>
        </w:rPr>
        <w:t>2</w:t>
      </w:r>
      <w:r w:rsidRPr="006E0CE4">
        <w:rPr>
          <w:sz w:val="21"/>
          <w:szCs w:val="20"/>
        </w:rPr>
        <w:t>5)</w:t>
      </w:r>
    </w:p>
    <w:p w14:paraId="7FF9B746" w14:textId="16CF6285" w:rsidR="00A44EE4" w:rsidRPr="006E0CE4" w:rsidRDefault="00A44EE4" w:rsidP="00A44EE4">
      <w:pPr>
        <w:rPr>
          <w:rFonts w:eastAsia="等线"/>
          <w:kern w:val="2"/>
          <w:sz w:val="22"/>
          <w:szCs w:val="20"/>
        </w:rPr>
      </w:pPr>
      <w:r w:rsidRPr="006E0CE4">
        <w:rPr>
          <w:sz w:val="21"/>
          <w:szCs w:val="20"/>
        </w:rPr>
        <w:t>Adjusted</w:t>
      </w:r>
      <w:r w:rsidRPr="006E0CE4">
        <w:rPr>
          <w:rFonts w:hint="eastAsia"/>
          <w:sz w:val="21"/>
          <w:szCs w:val="20"/>
        </w:rPr>
        <w:t>: parity, m</w:t>
      </w:r>
      <w:r w:rsidRPr="006E0CE4">
        <w:rPr>
          <w:sz w:val="21"/>
          <w:szCs w:val="20"/>
        </w:rPr>
        <w:t>aternal</w:t>
      </w:r>
      <w:r w:rsidRPr="006E0CE4">
        <w:rPr>
          <w:rFonts w:hint="eastAsia"/>
          <w:sz w:val="21"/>
          <w:szCs w:val="20"/>
        </w:rPr>
        <w:t xml:space="preserve"> height, paternal height, h</w:t>
      </w:r>
      <w:r w:rsidRPr="006E0CE4">
        <w:rPr>
          <w:sz w:val="21"/>
          <w:szCs w:val="20"/>
        </w:rPr>
        <w:t>emoglobin</w:t>
      </w:r>
      <w:r w:rsidRPr="006E0CE4">
        <w:rPr>
          <w:rFonts w:hint="eastAsia"/>
          <w:sz w:val="21"/>
          <w:szCs w:val="20"/>
        </w:rPr>
        <w:t xml:space="preserve">, type of embryo transfer, </w:t>
      </w:r>
      <w:r w:rsidR="004E7263" w:rsidRPr="004E7263">
        <w:rPr>
          <w:sz w:val="21"/>
          <w:szCs w:val="21"/>
        </w:rPr>
        <w:t>fertilization</w:t>
      </w:r>
      <w:r w:rsidRPr="006E0CE4">
        <w:rPr>
          <w:sz w:val="21"/>
          <w:szCs w:val="21"/>
        </w:rPr>
        <w:t xml:space="preserve"> methods</w:t>
      </w:r>
      <w:r w:rsidRPr="006E0CE4">
        <w:rPr>
          <w:rFonts w:hint="eastAsia"/>
          <w:sz w:val="21"/>
          <w:szCs w:val="21"/>
        </w:rPr>
        <w:t xml:space="preserve">, </w:t>
      </w:r>
      <w:r w:rsidRPr="006E0CE4">
        <w:rPr>
          <w:sz w:val="21"/>
          <w:szCs w:val="21"/>
        </w:rPr>
        <w:t>embryo</w:t>
      </w:r>
      <w:r w:rsidRPr="006E0CE4">
        <w:rPr>
          <w:rFonts w:hint="eastAsia"/>
          <w:sz w:val="21"/>
          <w:szCs w:val="21"/>
        </w:rPr>
        <w:t xml:space="preserve"> stage, type of the culture, </w:t>
      </w:r>
      <w:r w:rsidRPr="006E0CE4">
        <w:rPr>
          <w:sz w:val="21"/>
          <w:szCs w:val="21"/>
        </w:rPr>
        <w:t>No. of transferred</w:t>
      </w:r>
      <w:r w:rsidRPr="006E0CE4">
        <w:rPr>
          <w:rFonts w:hint="eastAsia"/>
          <w:sz w:val="21"/>
          <w:szCs w:val="21"/>
        </w:rPr>
        <w:t xml:space="preserve"> </w:t>
      </w:r>
      <w:r w:rsidRPr="006E0CE4">
        <w:rPr>
          <w:sz w:val="21"/>
          <w:szCs w:val="21"/>
        </w:rPr>
        <w:t>embryos</w:t>
      </w:r>
      <w:r w:rsidRPr="006E0CE4">
        <w:rPr>
          <w:rFonts w:hint="eastAsia"/>
          <w:sz w:val="21"/>
          <w:szCs w:val="21"/>
        </w:rPr>
        <w:t>,</w:t>
      </w:r>
      <w:r w:rsidRPr="006E0CE4">
        <w:rPr>
          <w:sz w:val="21"/>
          <w:szCs w:val="21"/>
        </w:rPr>
        <w:t xml:space="preserve"> </w:t>
      </w:r>
      <w:r w:rsidRPr="006E0CE4">
        <w:rPr>
          <w:rFonts w:hint="eastAsia"/>
          <w:sz w:val="21"/>
          <w:szCs w:val="21"/>
        </w:rPr>
        <w:t>e</w:t>
      </w:r>
      <w:r w:rsidRPr="006E0CE4">
        <w:rPr>
          <w:sz w:val="21"/>
          <w:szCs w:val="21"/>
        </w:rPr>
        <w:t>ndometrial thickness</w:t>
      </w:r>
      <w:r w:rsidRPr="006E0CE4">
        <w:rPr>
          <w:rFonts w:hint="eastAsia"/>
          <w:sz w:val="21"/>
          <w:szCs w:val="21"/>
        </w:rPr>
        <w:t>, p</w:t>
      </w:r>
      <w:r w:rsidRPr="006E0CE4">
        <w:rPr>
          <w:sz w:val="21"/>
          <w:szCs w:val="21"/>
        </w:rPr>
        <w:t>lacental abnormality</w:t>
      </w:r>
      <w:r w:rsidRPr="006E0CE4">
        <w:rPr>
          <w:rFonts w:hint="eastAsia"/>
          <w:sz w:val="21"/>
          <w:szCs w:val="21"/>
        </w:rPr>
        <w:t>, u</w:t>
      </w:r>
      <w:r w:rsidRPr="006E0CE4">
        <w:rPr>
          <w:sz w:val="21"/>
          <w:szCs w:val="21"/>
        </w:rPr>
        <w:t>mbilical</w:t>
      </w:r>
      <w:r w:rsidRPr="006E0CE4">
        <w:rPr>
          <w:rFonts w:hint="eastAsia"/>
          <w:sz w:val="21"/>
          <w:szCs w:val="21"/>
        </w:rPr>
        <w:t xml:space="preserve"> </w:t>
      </w:r>
      <w:r w:rsidRPr="006E0CE4">
        <w:rPr>
          <w:sz w:val="21"/>
          <w:szCs w:val="21"/>
        </w:rPr>
        <w:t>cord</w:t>
      </w:r>
      <w:r w:rsidRPr="006E0CE4">
        <w:rPr>
          <w:rFonts w:hint="eastAsia"/>
          <w:sz w:val="21"/>
          <w:szCs w:val="21"/>
        </w:rPr>
        <w:t xml:space="preserve"> </w:t>
      </w:r>
      <w:r w:rsidRPr="006E0CE4">
        <w:rPr>
          <w:sz w:val="21"/>
          <w:szCs w:val="21"/>
        </w:rPr>
        <w:t>abnormality</w:t>
      </w:r>
      <w:r w:rsidRPr="006E0CE4">
        <w:rPr>
          <w:rFonts w:hint="eastAsia"/>
          <w:sz w:val="21"/>
          <w:szCs w:val="21"/>
        </w:rPr>
        <w:t>, c</w:t>
      </w:r>
      <w:r w:rsidRPr="006E0CE4">
        <w:rPr>
          <w:sz w:val="21"/>
          <w:szCs w:val="21"/>
        </w:rPr>
        <w:t>ongenital malformation</w:t>
      </w:r>
      <w:r w:rsidRPr="006E0CE4">
        <w:rPr>
          <w:rFonts w:hint="eastAsia"/>
          <w:sz w:val="21"/>
          <w:szCs w:val="21"/>
        </w:rPr>
        <w:t xml:space="preserve"> and f</w:t>
      </w:r>
      <w:r w:rsidRPr="006E0CE4">
        <w:rPr>
          <w:sz w:val="21"/>
          <w:szCs w:val="21"/>
        </w:rPr>
        <w:t>amily socioeconomic status</w:t>
      </w:r>
      <w:r w:rsidRPr="006E0CE4">
        <w:rPr>
          <w:rFonts w:hint="eastAsia"/>
          <w:sz w:val="21"/>
          <w:szCs w:val="20"/>
        </w:rPr>
        <w:t xml:space="preserve"> (h</w:t>
      </w:r>
      <w:r w:rsidRPr="006E0CE4">
        <w:rPr>
          <w:sz w:val="21"/>
          <w:szCs w:val="20"/>
        </w:rPr>
        <w:t>ighest education</w:t>
      </w:r>
      <w:r w:rsidRPr="006E0CE4">
        <w:rPr>
          <w:rFonts w:hint="eastAsia"/>
          <w:sz w:val="21"/>
          <w:szCs w:val="20"/>
        </w:rPr>
        <w:t>/ h</w:t>
      </w:r>
      <w:r w:rsidRPr="006E0CE4">
        <w:rPr>
          <w:sz w:val="21"/>
          <w:szCs w:val="20"/>
        </w:rPr>
        <w:t>ighest occupation</w:t>
      </w:r>
      <w:r w:rsidRPr="006E0CE4">
        <w:rPr>
          <w:rFonts w:eastAsia="等线" w:hint="eastAsia"/>
          <w:kern w:val="2"/>
          <w:sz w:val="22"/>
          <w:szCs w:val="20"/>
        </w:rPr>
        <w:t>).</w:t>
      </w:r>
    </w:p>
    <w:p w14:paraId="5F4517C3" w14:textId="77777777" w:rsidR="00B41EC0" w:rsidRPr="006E0CE4" w:rsidRDefault="00B41EC0">
      <w:pPr>
        <w:rPr>
          <w:sz w:val="20"/>
          <w:szCs w:val="20"/>
        </w:rPr>
      </w:pPr>
    </w:p>
    <w:sectPr w:rsidR="00B41EC0" w:rsidRPr="006E0CE4" w:rsidSect="00AC30E4">
      <w:pgSz w:w="17010" w:h="16840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FCA5" w14:textId="77777777" w:rsidR="004C1309" w:rsidRDefault="004C1309" w:rsidP="00AC30E4">
      <w:r>
        <w:separator/>
      </w:r>
    </w:p>
  </w:endnote>
  <w:endnote w:type="continuationSeparator" w:id="0">
    <w:p w14:paraId="4679C39E" w14:textId="77777777" w:rsidR="004C1309" w:rsidRDefault="004C1309" w:rsidP="00AC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11026" w14:textId="77777777" w:rsidR="004C1309" w:rsidRDefault="004C1309" w:rsidP="00AC30E4">
      <w:r>
        <w:separator/>
      </w:r>
    </w:p>
  </w:footnote>
  <w:footnote w:type="continuationSeparator" w:id="0">
    <w:p w14:paraId="00A3EFAE" w14:textId="77777777" w:rsidR="004C1309" w:rsidRDefault="004C1309" w:rsidP="00AC30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EC0"/>
    <w:rsid w:val="00061358"/>
    <w:rsid w:val="002D52FB"/>
    <w:rsid w:val="004C1309"/>
    <w:rsid w:val="004E7263"/>
    <w:rsid w:val="005F090B"/>
    <w:rsid w:val="006E0CE4"/>
    <w:rsid w:val="00717498"/>
    <w:rsid w:val="008273F4"/>
    <w:rsid w:val="008D5DCB"/>
    <w:rsid w:val="00A44EE4"/>
    <w:rsid w:val="00AC30E4"/>
    <w:rsid w:val="00B41EC0"/>
    <w:rsid w:val="00CC002C"/>
    <w:rsid w:val="00D75ABD"/>
    <w:rsid w:val="00D861CE"/>
    <w:rsid w:val="00D9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875FA3"/>
  <w15:chartTrackingRefBased/>
  <w15:docId w15:val="{27403ED6-2DCB-49D9-8E39-25E7BA6B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0E4"/>
    <w:pPr>
      <w:widowControl w:val="0"/>
      <w:spacing w:after="0" w:line="240" w:lineRule="auto"/>
      <w:jc w:val="both"/>
    </w:pPr>
    <w:rPr>
      <w:rFonts w:ascii="Times New Roman" w:eastAsia="微软雅黑" w:hAnsi="Times New Roman" w:cs="Times New Roman"/>
      <w:kern w:val="18"/>
      <w:sz w:val="18"/>
      <w:szCs w:val="1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1EC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EC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EC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EC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EC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EC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EC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EC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EC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1E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41E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1E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1E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1EC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41EC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1E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1E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1E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1E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41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EC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41E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EC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41E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EC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41E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1E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41E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1EC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30E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C30E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30E4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C30E4"/>
    <w:rPr>
      <w:sz w:val="18"/>
      <w:szCs w:val="18"/>
    </w:rPr>
  </w:style>
  <w:style w:type="table" w:customStyle="1" w:styleId="33">
    <w:name w:val="无格式表格 33"/>
    <w:basedOn w:val="a1"/>
    <w:next w:val="31"/>
    <w:uiPriority w:val="43"/>
    <w:rsid w:val="00AC30E4"/>
    <w:pPr>
      <w:spacing w:after="0" w:line="240" w:lineRule="auto"/>
    </w:pPr>
    <w:rPr>
      <w:rFonts w:ascii="等线" w:eastAsia="等线" w:hAnsi="等线"/>
      <w:sz w:val="21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1">
    <w:name w:val="Plain Table 3"/>
    <w:basedOn w:val="a1"/>
    <w:uiPriority w:val="43"/>
    <w:rsid w:val="00AC3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378</Words>
  <Characters>2200</Characters>
  <Application>Microsoft Office Word</Application>
  <DocSecurity>0</DocSecurity>
  <Lines>157</Lines>
  <Paragraphs>143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洁静 焦</dc:creator>
  <cp:keywords/>
  <dc:description/>
  <cp:lastModifiedBy>洁静 焦</cp:lastModifiedBy>
  <cp:revision>6</cp:revision>
  <dcterms:created xsi:type="dcterms:W3CDTF">2025-01-19T03:03:00Z</dcterms:created>
  <dcterms:modified xsi:type="dcterms:W3CDTF">2025-06-06T02:28:00Z</dcterms:modified>
</cp:coreProperties>
</file>