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7991" w14:textId="5CFD7516" w:rsidR="00245550" w:rsidRPr="001D31A1" w:rsidRDefault="00245550" w:rsidP="00245550">
      <w:pPr>
        <w:jc w:val="center"/>
        <w:rPr>
          <w:rFonts w:asciiTheme="majorBidi" w:hAnsiTheme="majorBidi" w:cstheme="majorBidi"/>
          <w:sz w:val="24"/>
          <w:szCs w:val="24"/>
        </w:rPr>
      </w:pPr>
      <w:r w:rsidRPr="001D31A1">
        <w:rPr>
          <w:rFonts w:asciiTheme="majorBidi" w:hAnsiTheme="majorBidi" w:cstheme="majorBidi"/>
          <w:b/>
          <w:bCs/>
          <w:sz w:val="24"/>
          <w:szCs w:val="24"/>
        </w:rPr>
        <w:t>Table S1:</w:t>
      </w:r>
      <w:bookmarkStart w:id="0" w:name="_Hlk202353444"/>
      <w:r w:rsidRPr="001D31A1">
        <w:rPr>
          <w:rFonts w:asciiTheme="majorBidi" w:hAnsiTheme="majorBidi" w:cstheme="majorBidi"/>
          <w:sz w:val="24"/>
          <w:szCs w:val="24"/>
        </w:rPr>
        <w:t xml:space="preserve"> Search Strategy for PubMed, </w:t>
      </w:r>
      <w:r w:rsidR="002D4AFD" w:rsidRPr="001D31A1">
        <w:rPr>
          <w:rFonts w:asciiTheme="majorBidi" w:hAnsiTheme="majorBidi" w:cstheme="majorBidi"/>
          <w:sz w:val="24"/>
          <w:szCs w:val="24"/>
        </w:rPr>
        <w:t>Scopus and Web of Science</w:t>
      </w:r>
      <w:bookmarkEnd w:id="0"/>
    </w:p>
    <w:tbl>
      <w:tblPr>
        <w:tblStyle w:val="TableGrid"/>
        <w:tblW w:w="0" w:type="auto"/>
        <w:tblLook w:val="04A0" w:firstRow="1" w:lastRow="0" w:firstColumn="1" w:lastColumn="0" w:noHBand="0" w:noVBand="1"/>
      </w:tblPr>
      <w:tblGrid>
        <w:gridCol w:w="12950"/>
      </w:tblGrid>
      <w:tr w:rsidR="001D31A1" w:rsidRPr="001D31A1" w14:paraId="0E72CA8F" w14:textId="77777777" w:rsidTr="00245550">
        <w:tc>
          <w:tcPr>
            <w:tcW w:w="12950" w:type="dxa"/>
          </w:tcPr>
          <w:p w14:paraId="43F5551A" w14:textId="0ACBA62C" w:rsidR="00245550" w:rsidRPr="001D31A1" w:rsidRDefault="00245550" w:rsidP="00245550">
            <w:pPr>
              <w:pStyle w:val="ListParagraph"/>
              <w:numPr>
                <w:ilvl w:val="0"/>
                <w:numId w:val="1"/>
              </w:numPr>
              <w:rPr>
                <w:rFonts w:asciiTheme="majorBidi" w:hAnsiTheme="majorBidi" w:cstheme="majorBidi"/>
                <w:b/>
                <w:bCs/>
                <w:sz w:val="24"/>
                <w:szCs w:val="24"/>
              </w:rPr>
            </w:pPr>
            <w:r w:rsidRPr="001D31A1">
              <w:rPr>
                <w:rFonts w:asciiTheme="majorBidi" w:hAnsiTheme="majorBidi" w:cstheme="majorBidi"/>
                <w:b/>
                <w:bCs/>
                <w:sz w:val="24"/>
                <w:szCs w:val="24"/>
              </w:rPr>
              <w:t>Search Strategy for PubMed</w:t>
            </w:r>
          </w:p>
          <w:p w14:paraId="501C2265" w14:textId="77777777" w:rsidR="00245550" w:rsidRPr="001D31A1" w:rsidRDefault="00245550" w:rsidP="00245550">
            <w:pPr>
              <w:rPr>
                <w:rFonts w:asciiTheme="majorBidi" w:hAnsiTheme="majorBidi" w:cstheme="majorBidi"/>
                <w:sz w:val="24"/>
                <w:szCs w:val="24"/>
              </w:rPr>
            </w:pPr>
          </w:p>
          <w:p w14:paraId="0B588275" w14:textId="125B76FD" w:rsidR="00245550" w:rsidRPr="001D31A1" w:rsidRDefault="00245550" w:rsidP="002D4AFD">
            <w:pPr>
              <w:rPr>
                <w:rFonts w:asciiTheme="majorBidi" w:hAnsiTheme="majorBidi" w:cstheme="majorBidi"/>
                <w:sz w:val="24"/>
                <w:szCs w:val="24"/>
              </w:rPr>
            </w:pPr>
            <w:r w:rsidRPr="001D31A1">
              <w:rPr>
                <w:rFonts w:asciiTheme="majorBidi" w:hAnsiTheme="majorBidi" w:cstheme="majorBidi"/>
                <w:sz w:val="24"/>
                <w:szCs w:val="24"/>
              </w:rPr>
              <w:t>((("Oil Extraction"[</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"Gas Extraction" OR "Natural Gas"[</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"Petroleum Industry"[</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"Fossil Fuels"[</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"Oil Drilling"[</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"Gas Drilling" OR "Oil Refineries"[</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"Petroleum Production" OR "Oil Spills"[</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"Fracking" OR "Hydraulic Fracturing"[</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"Offshore Drilling") OR ("extraction techniques")) </w:t>
            </w:r>
          </w:p>
          <w:p w14:paraId="5D918723" w14:textId="77777777" w:rsidR="00245550" w:rsidRPr="001D31A1" w:rsidRDefault="00245550" w:rsidP="00245550">
            <w:pPr>
              <w:rPr>
                <w:rFonts w:asciiTheme="majorBidi" w:hAnsiTheme="majorBidi" w:cstheme="majorBidi"/>
                <w:sz w:val="24"/>
                <w:szCs w:val="24"/>
              </w:rPr>
            </w:pPr>
            <w:r w:rsidRPr="001D31A1">
              <w:rPr>
                <w:rFonts w:asciiTheme="majorBidi" w:hAnsiTheme="majorBidi" w:cstheme="majorBidi"/>
                <w:sz w:val="24"/>
                <w:szCs w:val="24"/>
              </w:rPr>
              <w:t>AND (("Birth Outcome*"[</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"Premature Birth"[</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"Preterm Birth" OR "PTB" OR "Small for Gestational Age"[</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"SGA" OR "Pregnancy Loss" OR "Miscarriage"[</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"Congenital Abnormalities"[</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"Birth Defects" OR "Stillbirth"[</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"Low Birth Weight"[</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"Low Birth Weight" OR "LBW" OR "Birth Weight"[</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"Birth Length" OR "Head Circumference" OR "Chest Circumference" OR "Anthropometry"[</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w:t>
            </w:r>
          </w:p>
          <w:p w14:paraId="60B15766" w14:textId="43555FF0" w:rsidR="00245550" w:rsidRPr="001D31A1" w:rsidRDefault="00245550" w:rsidP="00245550">
            <w:pPr>
              <w:rPr>
                <w:rFonts w:asciiTheme="majorBidi" w:hAnsiTheme="majorBidi" w:cstheme="majorBidi"/>
                <w:sz w:val="24"/>
                <w:szCs w:val="24"/>
              </w:rPr>
            </w:pPr>
            <w:r w:rsidRPr="001D31A1">
              <w:rPr>
                <w:rFonts w:asciiTheme="majorBidi" w:hAnsiTheme="majorBidi" w:cstheme="majorBidi"/>
                <w:sz w:val="24"/>
                <w:szCs w:val="24"/>
              </w:rPr>
              <w:t>AND (("Residential Exposure" OR "Occupational Exposure"[</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 OR "Maternal Exposure" OR "Prenatal Exposure Delayed" OR "Prenatal Exposure" OR "In Utero Exposure"[</w:t>
            </w:r>
            <w:proofErr w:type="spellStart"/>
            <w:r w:rsidRPr="001D31A1">
              <w:rPr>
                <w:rFonts w:asciiTheme="majorBidi" w:hAnsiTheme="majorBidi" w:cstheme="majorBidi"/>
                <w:sz w:val="24"/>
                <w:szCs w:val="24"/>
              </w:rPr>
              <w:t>MeSH</w:t>
            </w:r>
            <w:proofErr w:type="spellEnd"/>
            <w:r w:rsidRPr="001D31A1">
              <w:rPr>
                <w:rFonts w:asciiTheme="majorBidi" w:hAnsiTheme="majorBidi" w:cstheme="majorBidi"/>
                <w:sz w:val="24"/>
                <w:szCs w:val="24"/>
              </w:rPr>
              <w:t xml:space="preserve"> Terms])))</w:t>
            </w:r>
          </w:p>
        </w:tc>
      </w:tr>
      <w:tr w:rsidR="001D31A1" w:rsidRPr="001D31A1" w14:paraId="57749E32" w14:textId="77777777" w:rsidTr="00245550">
        <w:tc>
          <w:tcPr>
            <w:tcW w:w="12950" w:type="dxa"/>
          </w:tcPr>
          <w:p w14:paraId="0827CBBE" w14:textId="77777777" w:rsidR="00245550" w:rsidRPr="001D31A1" w:rsidRDefault="00245550" w:rsidP="00245550">
            <w:pPr>
              <w:pStyle w:val="ListParagraph"/>
              <w:numPr>
                <w:ilvl w:val="0"/>
                <w:numId w:val="1"/>
              </w:numPr>
              <w:rPr>
                <w:rFonts w:asciiTheme="majorBidi" w:hAnsiTheme="majorBidi" w:cstheme="majorBidi"/>
                <w:b/>
                <w:bCs/>
                <w:sz w:val="24"/>
                <w:szCs w:val="24"/>
              </w:rPr>
            </w:pPr>
            <w:r w:rsidRPr="001D31A1">
              <w:rPr>
                <w:rFonts w:asciiTheme="majorBidi" w:hAnsiTheme="majorBidi" w:cstheme="majorBidi"/>
                <w:b/>
                <w:bCs/>
                <w:sz w:val="24"/>
                <w:szCs w:val="24"/>
              </w:rPr>
              <w:t>Search Strategy for Scopus</w:t>
            </w:r>
          </w:p>
          <w:p w14:paraId="00960573" w14:textId="7EAF3C36" w:rsidR="00C84A04" w:rsidRPr="001D31A1" w:rsidRDefault="00C84A04" w:rsidP="002D4AFD">
            <w:pPr>
              <w:pStyle w:val="ListParagraph"/>
              <w:ind w:left="-30"/>
              <w:rPr>
                <w:rFonts w:asciiTheme="majorBidi" w:hAnsiTheme="majorBidi" w:cstheme="majorBidi"/>
                <w:sz w:val="24"/>
                <w:szCs w:val="24"/>
              </w:rPr>
            </w:pPr>
            <w:r w:rsidRPr="001D31A1">
              <w:rPr>
                <w:rFonts w:asciiTheme="majorBidi" w:hAnsiTheme="majorBidi" w:cstheme="majorBidi"/>
                <w:sz w:val="24"/>
                <w:szCs w:val="24"/>
              </w:rPr>
              <w:t>TITLE-ABS-KEY</w:t>
            </w:r>
            <w:r w:rsidR="002D4AFD" w:rsidRPr="001D31A1">
              <w:rPr>
                <w:rFonts w:asciiTheme="majorBidi" w:hAnsiTheme="majorBidi" w:cstheme="majorBidi"/>
                <w:sz w:val="24"/>
                <w:szCs w:val="24"/>
              </w:rPr>
              <w:t xml:space="preserve"> </w:t>
            </w:r>
            <w:r w:rsidRPr="001D31A1">
              <w:rPr>
                <w:rFonts w:asciiTheme="majorBidi" w:hAnsiTheme="majorBidi" w:cstheme="majorBidi"/>
                <w:sz w:val="24"/>
                <w:szCs w:val="24"/>
              </w:rPr>
              <w:t xml:space="preserve">("Oil Extraction" OR "Gas Extraction" OR "Natural Gas" OR "Petroleum Industry" OR "Fossil Fuels" OR "Oil Drilling" OR "Gas Drilling" OR "Oil Refineries" OR "Petroleum Production" OR "Oil Spills" OR "Extraction Techniques" OR "Fracking" OR "Offshore Drilling" OR "Hydraulic Fracturing") </w:t>
            </w:r>
          </w:p>
          <w:p w14:paraId="165BC414" w14:textId="2B252370" w:rsidR="00C84A04" w:rsidRPr="001D31A1" w:rsidRDefault="00C84A04" w:rsidP="002D4AFD">
            <w:pPr>
              <w:pStyle w:val="ListParagraph"/>
              <w:ind w:left="0" w:hanging="30"/>
              <w:rPr>
                <w:rFonts w:asciiTheme="majorBidi" w:hAnsiTheme="majorBidi" w:cstheme="majorBidi"/>
                <w:sz w:val="24"/>
                <w:szCs w:val="24"/>
              </w:rPr>
            </w:pPr>
            <w:r w:rsidRPr="001D31A1">
              <w:rPr>
                <w:rFonts w:asciiTheme="majorBidi" w:hAnsiTheme="majorBidi" w:cstheme="majorBidi"/>
                <w:sz w:val="24"/>
                <w:szCs w:val="24"/>
              </w:rPr>
              <w:t>AND TITLE-ABS-KEY</w:t>
            </w:r>
            <w:r w:rsidR="002D4AFD" w:rsidRPr="001D31A1">
              <w:rPr>
                <w:rFonts w:asciiTheme="majorBidi" w:hAnsiTheme="majorBidi" w:cstheme="majorBidi"/>
                <w:sz w:val="24"/>
                <w:szCs w:val="24"/>
              </w:rPr>
              <w:t xml:space="preserve"> </w:t>
            </w:r>
            <w:r w:rsidRPr="001D31A1">
              <w:rPr>
                <w:rFonts w:asciiTheme="majorBidi" w:hAnsiTheme="majorBidi" w:cstheme="majorBidi"/>
                <w:sz w:val="24"/>
                <w:szCs w:val="24"/>
              </w:rPr>
              <w:t xml:space="preserve">("Birth Outcomes" OR "Preterm Birth" OR "PTB" OR "Small for Gestational Age" OR "SGA" OR "Miscarriage" OR "Birth Defects" OR "Stillbirth" OR "Low Birth Weight" OR "LBW" OR "Birth Weight" OR "Birth Length" OR "Head Circumference" OR "Chest Circumference" OR "Birth Anthropometric Measures") </w:t>
            </w:r>
          </w:p>
          <w:p w14:paraId="64D19601" w14:textId="45ACBDDB" w:rsidR="00245550" w:rsidRPr="001D31A1" w:rsidRDefault="00C84A04" w:rsidP="002D4AFD">
            <w:pPr>
              <w:pStyle w:val="ListParagraph"/>
              <w:ind w:left="-30"/>
              <w:rPr>
                <w:rFonts w:asciiTheme="majorBidi" w:hAnsiTheme="majorBidi" w:cstheme="majorBidi"/>
                <w:sz w:val="24"/>
                <w:szCs w:val="24"/>
              </w:rPr>
            </w:pPr>
            <w:r w:rsidRPr="001D31A1">
              <w:rPr>
                <w:rFonts w:asciiTheme="majorBidi" w:hAnsiTheme="majorBidi" w:cstheme="majorBidi"/>
                <w:sz w:val="24"/>
                <w:szCs w:val="24"/>
              </w:rPr>
              <w:t>AND TITLE-ABS-KEY</w:t>
            </w:r>
            <w:r w:rsidR="002D4AFD" w:rsidRPr="001D31A1">
              <w:rPr>
                <w:rFonts w:asciiTheme="majorBidi" w:hAnsiTheme="majorBidi" w:cstheme="majorBidi"/>
                <w:sz w:val="24"/>
                <w:szCs w:val="24"/>
              </w:rPr>
              <w:t xml:space="preserve"> </w:t>
            </w:r>
            <w:r w:rsidRPr="001D31A1">
              <w:rPr>
                <w:rFonts w:asciiTheme="majorBidi" w:hAnsiTheme="majorBidi" w:cstheme="majorBidi"/>
                <w:sz w:val="24"/>
                <w:szCs w:val="24"/>
              </w:rPr>
              <w:t>("Residential Exposure" OR "Occupational Exposure" OR "Maternal Exposure" OR "Prenatal Exposure" OR "In Utero Exposure"</w:t>
            </w:r>
            <w:proofErr w:type="gramStart"/>
            <w:r w:rsidRPr="001D31A1">
              <w:rPr>
                <w:rFonts w:asciiTheme="majorBidi" w:hAnsiTheme="majorBidi" w:cstheme="majorBidi"/>
                <w:sz w:val="24"/>
                <w:szCs w:val="24"/>
              </w:rPr>
              <w:t>) )</w:t>
            </w:r>
            <w:proofErr w:type="gramEnd"/>
            <w:r w:rsidR="002D4AFD" w:rsidRPr="001D31A1">
              <w:rPr>
                <w:rFonts w:asciiTheme="majorBidi" w:hAnsiTheme="majorBidi" w:cstheme="majorBidi"/>
                <w:sz w:val="24"/>
                <w:szCs w:val="24"/>
              </w:rPr>
              <w:t xml:space="preserve"> </w:t>
            </w:r>
            <w:r w:rsidRPr="001D31A1">
              <w:rPr>
                <w:rFonts w:asciiTheme="majorBidi" w:hAnsiTheme="majorBidi" w:cstheme="majorBidi"/>
                <w:sz w:val="24"/>
                <w:szCs w:val="24"/>
              </w:rPr>
              <w:t>AND LIMIT-TO(DOCTYPE, "</w:t>
            </w:r>
            <w:proofErr w:type="spellStart"/>
            <w:r w:rsidRPr="001D31A1">
              <w:rPr>
                <w:rFonts w:asciiTheme="majorBidi" w:hAnsiTheme="majorBidi" w:cstheme="majorBidi"/>
                <w:sz w:val="24"/>
                <w:szCs w:val="24"/>
              </w:rPr>
              <w:t>ar</w:t>
            </w:r>
            <w:proofErr w:type="spellEnd"/>
            <w:r w:rsidRPr="001D31A1">
              <w:rPr>
                <w:rFonts w:asciiTheme="majorBidi" w:hAnsiTheme="majorBidi" w:cstheme="majorBidi"/>
                <w:sz w:val="24"/>
                <w:szCs w:val="24"/>
              </w:rPr>
              <w:t>")AND LIMIT-TO(LANGUAGE, "English")</w:t>
            </w:r>
          </w:p>
        </w:tc>
      </w:tr>
      <w:tr w:rsidR="002D4AFD" w:rsidRPr="001D31A1" w14:paraId="1DB6A704" w14:textId="77777777" w:rsidTr="00245550">
        <w:tc>
          <w:tcPr>
            <w:tcW w:w="12950" w:type="dxa"/>
          </w:tcPr>
          <w:p w14:paraId="2D8CC25F" w14:textId="77777777" w:rsidR="00245550" w:rsidRPr="001D31A1" w:rsidRDefault="002D4AFD" w:rsidP="002D4AFD">
            <w:pPr>
              <w:pStyle w:val="ListParagraph"/>
              <w:numPr>
                <w:ilvl w:val="0"/>
                <w:numId w:val="1"/>
              </w:numPr>
              <w:rPr>
                <w:rFonts w:asciiTheme="majorBidi" w:hAnsiTheme="majorBidi" w:cstheme="majorBidi"/>
                <w:b/>
                <w:bCs/>
                <w:sz w:val="24"/>
                <w:szCs w:val="24"/>
              </w:rPr>
            </w:pPr>
            <w:r w:rsidRPr="001D31A1">
              <w:rPr>
                <w:rFonts w:asciiTheme="majorBidi" w:hAnsiTheme="majorBidi" w:cstheme="majorBidi"/>
                <w:b/>
                <w:bCs/>
                <w:sz w:val="24"/>
                <w:szCs w:val="24"/>
              </w:rPr>
              <w:t>Search Strategy for Web of Science</w:t>
            </w:r>
          </w:p>
          <w:p w14:paraId="7CC3D8C9" w14:textId="77777777" w:rsidR="002D4AFD" w:rsidRPr="001D31A1" w:rsidRDefault="002D4AFD" w:rsidP="002D4AFD">
            <w:pPr>
              <w:rPr>
                <w:rFonts w:asciiTheme="majorBidi" w:hAnsiTheme="majorBidi" w:cstheme="majorBidi"/>
                <w:sz w:val="24"/>
                <w:szCs w:val="24"/>
              </w:rPr>
            </w:pPr>
            <w:r w:rsidRPr="001D31A1">
              <w:rPr>
                <w:rFonts w:asciiTheme="majorBidi" w:hAnsiTheme="majorBidi" w:cstheme="majorBidi"/>
                <w:sz w:val="24"/>
                <w:szCs w:val="24"/>
              </w:rPr>
              <w:t xml:space="preserve">TS=((("Oil Extraction" OR "Gas Extraction" OR "Natural Gas" OR "Petroleum Industry" OR "Fossil Fuels" OR "Oil Drilling" OR "Gas Drilling" OR "Oil Refineries" OR "Petroleum Production" OR "Oil Spills" OR "Extraction Techniques" OR "Fracking" OR "Offshore Drilling" OR "Hydraulic Fracturing"))) </w:t>
            </w:r>
          </w:p>
          <w:p w14:paraId="0060A4B7" w14:textId="77777777" w:rsidR="002D4AFD" w:rsidRPr="001D31A1" w:rsidRDefault="002D4AFD" w:rsidP="002D4AFD">
            <w:pPr>
              <w:rPr>
                <w:rFonts w:asciiTheme="majorBidi" w:hAnsiTheme="majorBidi" w:cstheme="majorBidi"/>
                <w:sz w:val="24"/>
                <w:szCs w:val="24"/>
              </w:rPr>
            </w:pPr>
            <w:r w:rsidRPr="001D31A1">
              <w:rPr>
                <w:rFonts w:asciiTheme="majorBidi" w:hAnsiTheme="majorBidi" w:cstheme="majorBidi"/>
                <w:sz w:val="24"/>
                <w:szCs w:val="24"/>
              </w:rPr>
              <w:t xml:space="preserve">AND TS=((("Birth Outcomes" OR "Preterm Birth" OR "PTB" OR "Small for Gestational Age" OR "SGA" OR "Miscarriage" OR "Birth Defects" OR "Stillbirth" OR "Low Birth Weight" OR "LBW" OR "Birth Weight" OR "Birth Length" OR "Head Circumference" OR "Chest Circumference" OR "Birth Anthropometric Measures"))) </w:t>
            </w:r>
          </w:p>
          <w:p w14:paraId="2FE5CB57" w14:textId="4CD7EAE7" w:rsidR="002D4AFD" w:rsidRPr="001D31A1" w:rsidRDefault="002D4AFD" w:rsidP="002D4AFD">
            <w:pPr>
              <w:rPr>
                <w:rFonts w:asciiTheme="majorBidi" w:hAnsiTheme="majorBidi" w:cstheme="majorBidi"/>
                <w:sz w:val="24"/>
                <w:szCs w:val="24"/>
              </w:rPr>
            </w:pPr>
            <w:r w:rsidRPr="001D31A1">
              <w:rPr>
                <w:rFonts w:asciiTheme="majorBidi" w:hAnsiTheme="majorBidi" w:cstheme="majorBidi"/>
                <w:sz w:val="24"/>
                <w:szCs w:val="24"/>
              </w:rPr>
              <w:t>AND TS=((("Residential Exposure" OR "Occupational Exposure" OR "Maternal Exposure" OR "Prenatal Exposure" OR "In Utero Exposure"))) AND LANGUAGE: English, AND DOCUMENT TYPES: (Article)</w:t>
            </w:r>
          </w:p>
        </w:tc>
      </w:tr>
    </w:tbl>
    <w:p w14:paraId="7A1C123D" w14:textId="77777777" w:rsidR="002D4AFD" w:rsidRPr="001D31A1" w:rsidRDefault="002D4AFD" w:rsidP="002D4AFD">
      <w:pPr>
        <w:jc w:val="center"/>
        <w:rPr>
          <w:rFonts w:asciiTheme="majorBidi" w:hAnsiTheme="majorBidi" w:cstheme="majorBidi"/>
          <w:b/>
          <w:bCs/>
          <w:sz w:val="24"/>
          <w:szCs w:val="24"/>
        </w:rPr>
      </w:pPr>
    </w:p>
    <w:p w14:paraId="5399F959" w14:textId="4390C38D" w:rsidR="002B323F" w:rsidRDefault="002B323F" w:rsidP="002D4AFD">
      <w:pPr>
        <w:jc w:val="center"/>
        <w:rPr>
          <w:rFonts w:asciiTheme="majorBidi" w:hAnsiTheme="majorBidi" w:cstheme="majorBidi"/>
          <w:sz w:val="24"/>
          <w:szCs w:val="24"/>
        </w:rPr>
      </w:pPr>
      <w:r w:rsidRPr="001B040F">
        <w:rPr>
          <w:rFonts w:asciiTheme="majorBidi" w:hAnsiTheme="majorBidi" w:cstheme="majorBidi"/>
          <w:b/>
          <w:bCs/>
          <w:sz w:val="24"/>
          <w:szCs w:val="24"/>
        </w:rPr>
        <w:lastRenderedPageBreak/>
        <w:t>Table S</w:t>
      </w:r>
      <w:r w:rsidR="002D4AFD">
        <w:rPr>
          <w:rFonts w:asciiTheme="majorBidi" w:hAnsiTheme="majorBidi" w:cstheme="majorBidi"/>
          <w:b/>
          <w:bCs/>
          <w:sz w:val="24"/>
          <w:szCs w:val="24"/>
        </w:rPr>
        <w:t>2</w:t>
      </w:r>
      <w:r w:rsidRPr="001B040F">
        <w:rPr>
          <w:rFonts w:asciiTheme="majorBidi" w:hAnsiTheme="majorBidi" w:cstheme="majorBidi"/>
          <w:b/>
          <w:bCs/>
          <w:sz w:val="24"/>
          <w:szCs w:val="24"/>
        </w:rPr>
        <w:t>:</w:t>
      </w:r>
      <w:r w:rsidRPr="001B040F">
        <w:rPr>
          <w:rFonts w:asciiTheme="majorBidi" w:hAnsiTheme="majorBidi" w:cstheme="majorBidi"/>
          <w:sz w:val="24"/>
          <w:szCs w:val="24"/>
        </w:rPr>
        <w:t xml:space="preserve"> Newcastle–Ottawa risk of bias assessment scale results for case-control studies included in the study</w:t>
      </w:r>
    </w:p>
    <w:tbl>
      <w:tblPr>
        <w:tblStyle w:val="TableGrid"/>
        <w:tblW w:w="14865" w:type="dxa"/>
        <w:jc w:val="center"/>
        <w:tblLayout w:type="fixed"/>
        <w:tblLook w:val="04A0" w:firstRow="1" w:lastRow="0" w:firstColumn="1" w:lastColumn="0" w:noHBand="0" w:noVBand="1"/>
      </w:tblPr>
      <w:tblGrid>
        <w:gridCol w:w="2165"/>
        <w:gridCol w:w="1080"/>
        <w:gridCol w:w="1540"/>
        <w:gridCol w:w="990"/>
        <w:gridCol w:w="1071"/>
        <w:gridCol w:w="639"/>
        <w:gridCol w:w="1497"/>
        <w:gridCol w:w="1383"/>
        <w:gridCol w:w="1348"/>
        <w:gridCol w:w="983"/>
        <w:gridCol w:w="639"/>
        <w:gridCol w:w="714"/>
        <w:gridCol w:w="816"/>
      </w:tblGrid>
      <w:tr w:rsidR="002B323F" w14:paraId="1B73255C" w14:textId="77777777" w:rsidTr="002F09F1">
        <w:trPr>
          <w:jc w:val="center"/>
        </w:trPr>
        <w:tc>
          <w:tcPr>
            <w:tcW w:w="2165" w:type="dxa"/>
            <w:vMerge w:val="restart"/>
          </w:tcPr>
          <w:p w14:paraId="54FF9B48"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Study</w:t>
            </w:r>
            <w:r>
              <w:rPr>
                <w:rFonts w:asciiTheme="majorBidi" w:hAnsiTheme="majorBidi" w:cstheme="majorBidi"/>
                <w:b/>
                <w:bCs/>
                <w:sz w:val="20"/>
                <w:szCs w:val="20"/>
              </w:rPr>
              <w:t>, year (Ref)</w:t>
            </w:r>
          </w:p>
        </w:tc>
        <w:tc>
          <w:tcPr>
            <w:tcW w:w="5320" w:type="dxa"/>
            <w:gridSpan w:val="5"/>
          </w:tcPr>
          <w:p w14:paraId="6CF4EBBA"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Selection</w:t>
            </w:r>
          </w:p>
        </w:tc>
        <w:tc>
          <w:tcPr>
            <w:tcW w:w="1497" w:type="dxa"/>
            <w:vMerge w:val="restart"/>
          </w:tcPr>
          <w:p w14:paraId="0B041EDB"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Comparability</w:t>
            </w:r>
          </w:p>
        </w:tc>
        <w:tc>
          <w:tcPr>
            <w:tcW w:w="4353" w:type="dxa"/>
            <w:gridSpan w:val="4"/>
          </w:tcPr>
          <w:p w14:paraId="38207AC5"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Outcome</w:t>
            </w:r>
          </w:p>
        </w:tc>
        <w:tc>
          <w:tcPr>
            <w:tcW w:w="714" w:type="dxa"/>
            <w:vMerge w:val="restart"/>
          </w:tcPr>
          <w:p w14:paraId="5112AEC8"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Total score</w:t>
            </w:r>
          </w:p>
        </w:tc>
        <w:tc>
          <w:tcPr>
            <w:tcW w:w="816" w:type="dxa"/>
            <w:vMerge w:val="restart"/>
          </w:tcPr>
          <w:p w14:paraId="54C818FB"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AHRQ</w:t>
            </w:r>
          </w:p>
        </w:tc>
      </w:tr>
      <w:tr w:rsidR="002B323F" w14:paraId="2E5878FB" w14:textId="77777777" w:rsidTr="002F09F1">
        <w:trPr>
          <w:trHeight w:val="233"/>
          <w:jc w:val="center"/>
        </w:trPr>
        <w:tc>
          <w:tcPr>
            <w:tcW w:w="2165" w:type="dxa"/>
            <w:vMerge/>
          </w:tcPr>
          <w:p w14:paraId="2B6CFB89" w14:textId="77777777" w:rsidR="002B323F" w:rsidRDefault="002B323F" w:rsidP="002F09F1">
            <w:pPr>
              <w:jc w:val="center"/>
              <w:rPr>
                <w:rFonts w:asciiTheme="majorBidi" w:hAnsiTheme="majorBidi" w:cstheme="majorBidi"/>
                <w:sz w:val="24"/>
                <w:szCs w:val="24"/>
              </w:rPr>
            </w:pPr>
          </w:p>
        </w:tc>
        <w:tc>
          <w:tcPr>
            <w:tcW w:w="1080" w:type="dxa"/>
          </w:tcPr>
          <w:p w14:paraId="0EFA8AB1" w14:textId="77777777" w:rsidR="002B323F" w:rsidRPr="00D542FE" w:rsidRDefault="002B323F" w:rsidP="002F09F1">
            <w:pPr>
              <w:jc w:val="center"/>
              <w:rPr>
                <w:rFonts w:asciiTheme="majorBidi" w:hAnsiTheme="majorBidi" w:cstheme="majorBidi"/>
                <w:sz w:val="20"/>
                <w:szCs w:val="20"/>
              </w:rPr>
            </w:pPr>
            <w:r w:rsidRPr="00D542FE">
              <w:rPr>
                <w:rFonts w:asciiTheme="majorBidi" w:hAnsiTheme="majorBidi" w:cstheme="majorBidi"/>
                <w:sz w:val="20"/>
                <w:szCs w:val="20"/>
              </w:rPr>
              <w:t>Is the case definition adequate?</w:t>
            </w:r>
          </w:p>
        </w:tc>
        <w:tc>
          <w:tcPr>
            <w:tcW w:w="1540" w:type="dxa"/>
          </w:tcPr>
          <w:p w14:paraId="3CA76C90" w14:textId="77777777" w:rsidR="002B323F" w:rsidRPr="00D542FE" w:rsidRDefault="002B323F" w:rsidP="002F09F1">
            <w:pPr>
              <w:jc w:val="center"/>
              <w:rPr>
                <w:rFonts w:asciiTheme="majorBidi" w:hAnsiTheme="majorBidi" w:cstheme="majorBidi"/>
                <w:sz w:val="20"/>
                <w:szCs w:val="20"/>
              </w:rPr>
            </w:pPr>
            <w:r w:rsidRPr="00D542FE">
              <w:rPr>
                <w:rFonts w:asciiTheme="majorBidi" w:hAnsiTheme="majorBidi" w:cstheme="majorBidi"/>
                <w:sz w:val="20"/>
                <w:szCs w:val="20"/>
              </w:rPr>
              <w:t>Representative</w:t>
            </w:r>
            <w:r>
              <w:rPr>
                <w:rFonts w:asciiTheme="majorBidi" w:hAnsiTheme="majorBidi" w:cstheme="majorBidi"/>
                <w:sz w:val="20"/>
                <w:szCs w:val="20"/>
              </w:rPr>
              <w:t>-</w:t>
            </w:r>
            <w:r w:rsidRPr="00D542FE">
              <w:rPr>
                <w:rFonts w:asciiTheme="majorBidi" w:hAnsiTheme="majorBidi" w:cstheme="majorBidi"/>
                <w:sz w:val="20"/>
                <w:szCs w:val="20"/>
              </w:rPr>
              <w:t>ness of the cases</w:t>
            </w:r>
          </w:p>
        </w:tc>
        <w:tc>
          <w:tcPr>
            <w:tcW w:w="990" w:type="dxa"/>
          </w:tcPr>
          <w:p w14:paraId="7DFC95FE" w14:textId="77777777" w:rsidR="002B323F" w:rsidRPr="00D542FE" w:rsidRDefault="002B323F" w:rsidP="002F09F1">
            <w:pPr>
              <w:jc w:val="center"/>
              <w:rPr>
                <w:rFonts w:asciiTheme="majorBidi" w:hAnsiTheme="majorBidi" w:cstheme="majorBidi"/>
                <w:sz w:val="20"/>
                <w:szCs w:val="20"/>
              </w:rPr>
            </w:pPr>
            <w:r w:rsidRPr="00D542FE">
              <w:rPr>
                <w:rFonts w:asciiTheme="majorBidi" w:hAnsiTheme="majorBidi" w:cstheme="majorBidi"/>
                <w:sz w:val="20"/>
                <w:szCs w:val="20"/>
              </w:rPr>
              <w:t>Selection of Controls</w:t>
            </w:r>
          </w:p>
        </w:tc>
        <w:tc>
          <w:tcPr>
            <w:tcW w:w="1071" w:type="dxa"/>
          </w:tcPr>
          <w:p w14:paraId="5E132EA1" w14:textId="77777777" w:rsidR="002B323F" w:rsidRPr="00D542FE" w:rsidRDefault="002B323F" w:rsidP="002F09F1">
            <w:pPr>
              <w:jc w:val="center"/>
              <w:rPr>
                <w:rFonts w:asciiTheme="majorBidi" w:hAnsiTheme="majorBidi" w:cstheme="majorBidi"/>
                <w:sz w:val="20"/>
                <w:szCs w:val="20"/>
              </w:rPr>
            </w:pPr>
            <w:r w:rsidRPr="00D542FE">
              <w:rPr>
                <w:rFonts w:asciiTheme="majorBidi" w:hAnsiTheme="majorBidi" w:cstheme="majorBidi"/>
                <w:sz w:val="20"/>
                <w:szCs w:val="20"/>
              </w:rPr>
              <w:t>Definition of Controls</w:t>
            </w:r>
          </w:p>
        </w:tc>
        <w:tc>
          <w:tcPr>
            <w:tcW w:w="639" w:type="dxa"/>
          </w:tcPr>
          <w:p w14:paraId="20F0ABFC" w14:textId="77777777" w:rsidR="002B323F" w:rsidRPr="00D542FE" w:rsidRDefault="002B323F" w:rsidP="002F09F1">
            <w:pPr>
              <w:jc w:val="center"/>
              <w:rPr>
                <w:rFonts w:asciiTheme="majorBidi" w:hAnsiTheme="majorBidi" w:cstheme="majorBidi"/>
                <w:sz w:val="20"/>
                <w:szCs w:val="20"/>
              </w:rPr>
            </w:pPr>
            <w:r>
              <w:rPr>
                <w:rFonts w:asciiTheme="majorBidi" w:hAnsiTheme="majorBidi" w:cstheme="majorBidi"/>
                <w:sz w:val="20"/>
                <w:szCs w:val="20"/>
              </w:rPr>
              <w:t>Total</w:t>
            </w:r>
          </w:p>
        </w:tc>
        <w:tc>
          <w:tcPr>
            <w:tcW w:w="1497" w:type="dxa"/>
            <w:vMerge/>
          </w:tcPr>
          <w:p w14:paraId="4C029FB0" w14:textId="77777777" w:rsidR="002B323F" w:rsidRPr="00D542FE" w:rsidRDefault="002B323F" w:rsidP="002F09F1">
            <w:pPr>
              <w:jc w:val="center"/>
              <w:rPr>
                <w:rFonts w:asciiTheme="majorBidi" w:hAnsiTheme="majorBidi" w:cstheme="majorBidi"/>
                <w:sz w:val="20"/>
                <w:szCs w:val="20"/>
              </w:rPr>
            </w:pPr>
          </w:p>
        </w:tc>
        <w:tc>
          <w:tcPr>
            <w:tcW w:w="1383" w:type="dxa"/>
          </w:tcPr>
          <w:p w14:paraId="1BB5052C" w14:textId="77777777" w:rsidR="002B323F" w:rsidRPr="00D542FE" w:rsidRDefault="002B323F" w:rsidP="002F09F1">
            <w:pPr>
              <w:jc w:val="center"/>
              <w:rPr>
                <w:rFonts w:asciiTheme="majorBidi" w:hAnsiTheme="majorBidi" w:cstheme="majorBidi"/>
                <w:sz w:val="20"/>
                <w:szCs w:val="20"/>
              </w:rPr>
            </w:pPr>
            <w:r w:rsidRPr="009F38B4">
              <w:rPr>
                <w:rFonts w:asciiTheme="majorBidi" w:hAnsiTheme="majorBidi" w:cstheme="majorBidi"/>
                <w:sz w:val="20"/>
                <w:szCs w:val="20"/>
              </w:rPr>
              <w:t>Ascertainment of exposure</w:t>
            </w:r>
          </w:p>
        </w:tc>
        <w:tc>
          <w:tcPr>
            <w:tcW w:w="1348" w:type="dxa"/>
          </w:tcPr>
          <w:p w14:paraId="0A94217C" w14:textId="77777777" w:rsidR="002B323F" w:rsidRPr="00D542FE" w:rsidRDefault="002B323F" w:rsidP="002F09F1">
            <w:pPr>
              <w:jc w:val="center"/>
              <w:rPr>
                <w:rFonts w:asciiTheme="majorBidi" w:hAnsiTheme="majorBidi" w:cstheme="majorBidi"/>
                <w:sz w:val="20"/>
                <w:szCs w:val="20"/>
              </w:rPr>
            </w:pPr>
            <w:r w:rsidRPr="009F38B4">
              <w:rPr>
                <w:rFonts w:asciiTheme="majorBidi" w:hAnsiTheme="majorBidi" w:cstheme="majorBidi"/>
                <w:sz w:val="20"/>
                <w:szCs w:val="20"/>
              </w:rPr>
              <w:t>Same method of ascertainment for cases and controls</w:t>
            </w:r>
          </w:p>
        </w:tc>
        <w:tc>
          <w:tcPr>
            <w:tcW w:w="983" w:type="dxa"/>
          </w:tcPr>
          <w:p w14:paraId="6FD543DF" w14:textId="77777777" w:rsidR="002B323F" w:rsidRPr="00D542FE" w:rsidRDefault="002B323F" w:rsidP="002F09F1">
            <w:pPr>
              <w:jc w:val="center"/>
              <w:rPr>
                <w:rFonts w:asciiTheme="majorBidi" w:hAnsiTheme="majorBidi" w:cstheme="majorBidi"/>
                <w:sz w:val="20"/>
                <w:szCs w:val="20"/>
              </w:rPr>
            </w:pPr>
            <w:r w:rsidRPr="009F38B4">
              <w:rPr>
                <w:rFonts w:asciiTheme="majorBidi" w:hAnsiTheme="majorBidi" w:cstheme="majorBidi"/>
                <w:sz w:val="20"/>
                <w:szCs w:val="20"/>
              </w:rPr>
              <w:t>Non-Response rate</w:t>
            </w:r>
          </w:p>
        </w:tc>
        <w:tc>
          <w:tcPr>
            <w:tcW w:w="639" w:type="dxa"/>
          </w:tcPr>
          <w:p w14:paraId="6399BA32" w14:textId="77777777" w:rsidR="002B323F" w:rsidRPr="00D542FE" w:rsidRDefault="002B323F" w:rsidP="002F09F1">
            <w:pPr>
              <w:jc w:val="center"/>
              <w:rPr>
                <w:rFonts w:asciiTheme="majorBidi" w:hAnsiTheme="majorBidi" w:cstheme="majorBidi"/>
                <w:sz w:val="20"/>
                <w:szCs w:val="20"/>
              </w:rPr>
            </w:pPr>
            <w:r>
              <w:rPr>
                <w:rFonts w:asciiTheme="majorBidi" w:hAnsiTheme="majorBidi" w:cstheme="majorBidi"/>
                <w:sz w:val="20"/>
                <w:szCs w:val="20"/>
              </w:rPr>
              <w:t>Total</w:t>
            </w:r>
          </w:p>
        </w:tc>
        <w:tc>
          <w:tcPr>
            <w:tcW w:w="714" w:type="dxa"/>
            <w:vMerge/>
          </w:tcPr>
          <w:p w14:paraId="1B88F77E" w14:textId="77777777" w:rsidR="002B323F" w:rsidRPr="00D542FE" w:rsidRDefault="002B323F" w:rsidP="002F09F1">
            <w:pPr>
              <w:jc w:val="center"/>
              <w:rPr>
                <w:rFonts w:asciiTheme="majorBidi" w:hAnsiTheme="majorBidi" w:cstheme="majorBidi"/>
              </w:rPr>
            </w:pPr>
          </w:p>
        </w:tc>
        <w:tc>
          <w:tcPr>
            <w:tcW w:w="816" w:type="dxa"/>
            <w:vMerge/>
          </w:tcPr>
          <w:p w14:paraId="708B62C1" w14:textId="77777777" w:rsidR="002B323F" w:rsidRPr="00D542FE" w:rsidRDefault="002B323F" w:rsidP="002F09F1">
            <w:pPr>
              <w:jc w:val="center"/>
              <w:rPr>
                <w:rFonts w:asciiTheme="majorBidi" w:hAnsiTheme="majorBidi" w:cstheme="majorBidi"/>
              </w:rPr>
            </w:pPr>
          </w:p>
        </w:tc>
      </w:tr>
      <w:tr w:rsidR="005E20A7" w14:paraId="00E0DF02" w14:textId="77777777" w:rsidTr="002F09F1">
        <w:trPr>
          <w:jc w:val="center"/>
        </w:trPr>
        <w:tc>
          <w:tcPr>
            <w:tcW w:w="2165" w:type="dxa"/>
          </w:tcPr>
          <w:p w14:paraId="1325FA32" w14:textId="77777777" w:rsidR="005E20A7" w:rsidRPr="003E1E0B" w:rsidRDefault="005E20A7" w:rsidP="008C11A4">
            <w:pPr>
              <w:jc w:val="center"/>
              <w:rPr>
                <w:rFonts w:asciiTheme="majorBidi" w:hAnsiTheme="majorBidi" w:cstheme="majorBidi"/>
                <w:sz w:val="18"/>
                <w:szCs w:val="18"/>
              </w:rPr>
            </w:pPr>
            <w:r w:rsidRPr="003E1E0B">
              <w:rPr>
                <w:rFonts w:asciiTheme="majorBidi" w:hAnsiTheme="majorBidi" w:cstheme="majorBidi"/>
                <w:sz w:val="18"/>
                <w:szCs w:val="18"/>
              </w:rPr>
              <w:t>Oliveira et al.,</w:t>
            </w:r>
            <w:r>
              <w:rPr>
                <w:rFonts w:asciiTheme="majorBidi" w:hAnsiTheme="majorBidi" w:cstheme="majorBidi"/>
                <w:sz w:val="18"/>
                <w:szCs w:val="18"/>
              </w:rPr>
              <w:t xml:space="preserve"> 2002</w:t>
            </w:r>
            <w:r w:rsidR="008C11A4">
              <w:rPr>
                <w:rFonts w:asciiTheme="majorBidi" w:hAnsiTheme="majorBidi" w:cstheme="majorBidi"/>
                <w:sz w:val="18"/>
                <w:szCs w:val="18"/>
              </w:rPr>
              <w:t xml:space="preserve">, </w:t>
            </w:r>
            <w:r w:rsidR="008C11A4">
              <w:rPr>
                <w:rFonts w:asciiTheme="majorBidi" w:hAnsiTheme="majorBidi" w:cstheme="majorBidi"/>
                <w:sz w:val="18"/>
                <w:szCs w:val="18"/>
              </w:rPr>
              <w:fldChar w:fldCharType="begin">
                <w:fldData xml:space="preserve">PEVuZE5vdGU+PENpdGU+PEF1dGhvcj5PbGl2ZWlyYTwvQXV0aG9yPjxZZWFyPjIwMDI8L1llYXI+
PFJlY051bT4xNTwvUmVjTnVtPjxEaXNwbGF5VGV4dD4oMSk8L0Rpc3BsYXlUZXh0PjxyZWNvcmQ+
PHJlYy1udW1iZXI+MTU8L3JlYy1udW1iZXI+PGZvcmVpZ24ta2V5cz48a2V5IGFwcD0iRU4iIGRi
LWlkPSJ6MjlleHpkenpldHRhbmVlMHI3NTV2enVmYTB4dzVhOTAyZXgiIHRpbWVzdGFtcD0iMTcx
NzI0MjExMyI+MTU8L2tleT48L2ZvcmVpZ24ta2V5cz48cmVmLXR5cGUgbmFtZT0iSm91cm5hbCBB
cnRpY2xlIj4xNzwvcmVmLXR5cGU+PGNvbnRyaWJ1dG9ycz48YXV0aG9ycz48YXV0aG9yPk9saXZl
aXJhLCBMLiBNLjwvYXV0aG9yPjxhdXRob3I+U3RlaW4sIE4uPC9hdXRob3I+PGF1dGhvcj5TYW5z
ZXZlcmlubywgTS4gVC48L2F1dGhvcj48YXV0aG9yPlZhcmdhcywgVi4gTS48L2F1dGhvcj48YXV0
aG9yPkZhY2hlbCwgSi4gTS48L2F1dGhvcj48YXV0aG9yPlNjaHVsZXIsIEwuPC9hdXRob3I+PC9h
dXRob3JzPjwvY29udHJpYnV0b3JzPjxhdXRoLWFkZHJlc3M+RGVwYXJ0YW1lbnRvIGRlIEdlbsOp
dGljYSwgVW5pdmVyc2lkYWRlIEZlZGVyYWwgZG8gUmlvIEdyYW5kZSBkbyBTdWwsIFBvcnRvIEFs
ZWdyZSwgUlMsIEJyYXNpbC48L2F1dGgtYWRkcmVzcz48dGl0bGVzPjx0aXRsZT5SZXByb2R1Y3Rp
dmUgb3V0Y29tZXMgaW4gYW4gYXJlYSBhZGphY2VudCB0byBhIHBldHJvY2hlbWljYWwgcGxhbnQg
aW4gc291dGhlcm4gQnJhemlsPC90aXRsZT48c2Vjb25kYXJ5LXRpdGxlPlJldiBTYXVkZSBQdWJs
aWNhPC9zZWNvbmRhcnktdGl0bGU+PGFsdC10aXRsZT5SZXZpc3RhIGRlIHNhdWRlIHB1YmxpY2E8
L2FsdC10aXRsZT48L3RpdGxlcz48cGVyaW9kaWNhbD48ZnVsbC10aXRsZT5SZXYgU2F1ZGUgUHVi
bGljYTwvZnVsbC10aXRsZT48YWJici0xPlJldmlzdGEgZGUgc2F1ZGUgcHVibGljYTwvYWJici0x
PjwvcGVyaW9kaWNhbD48YWx0LXBlcmlvZGljYWw+PGZ1bGwtdGl0bGU+UmV2IFNhdWRlIFB1Ymxp
Y2E8L2Z1bGwtdGl0bGU+PGFiYnItMT5SZXZpc3RhIGRlIHNhdWRlIHB1YmxpY2E8L2FiYnItMT48
L2FsdC1wZXJpb2RpY2FsPjxwYWdlcz44MS03PC9wYWdlcz48dm9sdW1lPjM2PC92b2x1bWU+PG51
bWJlcj4xPC9udW1iZXI+PGVkaXRpb24+MjAwMi8wMy8xMjwvZWRpdGlvbj48a2V5d29yZHM+PGtl
eXdvcmQ+QWJub3JtYWxpdGllcywgRHJ1Zy1JbmR1Y2VkLyplcGlkZW1pb2xvZ3kvZXRpb2xvZ3k8
L2tleXdvcmQ+PGtleXdvcmQ+QWlyIFBvbGx1dGFudHMvKmFkdmVyc2UgZWZmZWN0czwva2V5d29y
ZD48a2V5d29yZD5CcmF6aWwvZXBpZGVtaW9sb2d5PC9rZXl3b3JkPjxrZXl3b3JkPkNhc2UtQ29u
dHJvbCBTdHVkaWVzPC9rZXl3b3JkPjxrZXl3b3JkPipDaGVtaWNhbCBJbmR1c3RyeTwva2V5d29y
ZD48a2V5d29yZD5FbnZpcm9ubWVudGFsIEV4cG9zdXJlLyphZHZlcnNlIGVmZmVjdHM8L2tleXdv
cmQ+PGtleXdvcmQ+RmVtYWxlPC9rZXl3b3JkPjxrZXl3b3JkPkZldGFsIERlYXRoL2NoZW1pY2Fs
bHkgaW5kdWNlZC9lcGlkZW1pb2xvZ3k8L2tleXdvcmQ+PGtleXdvcmQ+SHVtYW5zPC9rZXl3b3Jk
PjxrZXl3b3JkPipJbmZhbnQsIExvdyBCaXJ0aCBXZWlnaHQ8L2tleXdvcmQ+PGtleXdvcmQ+SW5m
YW50LCBOZXdib3JuPC9rZXl3b3JkPjxrZXl3b3JkPk1hbGU8L2tleXdvcmQ+PGtleXdvcmQ+TWF0
ZXJuYWwgQWdlPC9rZXl3b3JkPjxrZXl3b3JkPk9kZHMgUmF0aW88L2tleXdvcmQ+PGtleXdvcmQ+
UGV0cm9sZXVtPC9rZXl3b3JkPjxrZXl3b3JkPlByZWduYW5jeTwva2V5d29yZD48a2V5d29yZD5Q
cmVnbmFuY3kgT3V0Y29tZTwva2V5d29yZD48a2V5d29yZD5SZWdyZXNzaW9uIEFuYWx5c2lzPC9r
ZXl3b3JkPjxrZXl3b3JkPlJlc2lkZW5jZSBDaGFyYWN0ZXJpc3RpY3M8L2tleXdvcmQ+PGtleXdv
cmQ+UmlzayBGYWN0b3JzPC9rZXl3b3JkPjwva2V5d29yZHM+PGRhdGVzPjx5ZWFyPjIwMDI8L3ll
YXI+PHB1Yi1kYXRlcz48ZGF0ZT5GZWI8L2RhdGU+PC9wdWItZGF0ZXM+PC9kYXRlcz48aXNibj4w
MDM0LTg5MTAgKFByaW50KSYjeEQ7MDAzNC04OTEwPC9pc2JuPjxhY2Nlc3Npb24tbnVtPjExODg3
MjM0PC9hY2Nlc3Npb24tbnVtPjx1cmxzPjwvdXJscz48ZWxlY3Ryb25pYy1yZXNvdXJjZS1udW0+
MTAuMTU5MC9zMDAzNC04OTEwMjAwMjAwMDEwMDAxMzwvZWxlY3Ryb25pYy1yZXNvdXJjZS1udW0+
PHJlbW90ZS1kYXRhYmFzZS1wcm92aWRlcj5OTE08L3JlbW90ZS1kYXRhYmFzZS1wcm92aWRlcj48
bGFuZ3VhZ2U+ZW5nPC9sYW5ndWFnZT48L3JlY29yZD48L0NpdGU+PC9FbmROb3RlPgB=
</w:fldData>
              </w:fldChar>
            </w:r>
            <w:r w:rsidR="008C11A4">
              <w:rPr>
                <w:rFonts w:asciiTheme="majorBidi" w:hAnsiTheme="majorBidi" w:cstheme="majorBidi"/>
                <w:sz w:val="18"/>
                <w:szCs w:val="18"/>
              </w:rPr>
              <w:instrText xml:space="preserve"> ADDIN EN.CITE </w:instrText>
            </w:r>
            <w:r w:rsidR="008C11A4">
              <w:rPr>
                <w:rFonts w:asciiTheme="majorBidi" w:hAnsiTheme="majorBidi" w:cstheme="majorBidi"/>
                <w:sz w:val="18"/>
                <w:szCs w:val="18"/>
              </w:rPr>
              <w:fldChar w:fldCharType="begin">
                <w:fldData xml:space="preserve">PEVuZE5vdGU+PENpdGU+PEF1dGhvcj5PbGl2ZWlyYTwvQXV0aG9yPjxZZWFyPjIwMDI8L1llYXI+
PFJlY051bT4xNTwvUmVjTnVtPjxEaXNwbGF5VGV4dD4oMSk8L0Rpc3BsYXlUZXh0PjxyZWNvcmQ+
PHJlYy1udW1iZXI+MTU8L3JlYy1udW1iZXI+PGZvcmVpZ24ta2V5cz48a2V5IGFwcD0iRU4iIGRi
LWlkPSJ6MjlleHpkenpldHRhbmVlMHI3NTV2enVmYTB4dzVhOTAyZXgiIHRpbWVzdGFtcD0iMTcx
NzI0MjExMyI+MTU8L2tleT48L2ZvcmVpZ24ta2V5cz48cmVmLXR5cGUgbmFtZT0iSm91cm5hbCBB
cnRpY2xlIj4xNzwvcmVmLXR5cGU+PGNvbnRyaWJ1dG9ycz48YXV0aG9ycz48YXV0aG9yPk9saXZl
aXJhLCBMLiBNLjwvYXV0aG9yPjxhdXRob3I+U3RlaW4sIE4uPC9hdXRob3I+PGF1dGhvcj5TYW5z
ZXZlcmlubywgTS4gVC48L2F1dGhvcj48YXV0aG9yPlZhcmdhcywgVi4gTS48L2F1dGhvcj48YXV0
aG9yPkZhY2hlbCwgSi4gTS48L2F1dGhvcj48YXV0aG9yPlNjaHVsZXIsIEwuPC9hdXRob3I+PC9h
dXRob3JzPjwvY29udHJpYnV0b3JzPjxhdXRoLWFkZHJlc3M+RGVwYXJ0YW1lbnRvIGRlIEdlbsOp
dGljYSwgVW5pdmVyc2lkYWRlIEZlZGVyYWwgZG8gUmlvIEdyYW5kZSBkbyBTdWwsIFBvcnRvIEFs
ZWdyZSwgUlMsIEJyYXNpbC48L2F1dGgtYWRkcmVzcz48dGl0bGVzPjx0aXRsZT5SZXByb2R1Y3Rp
dmUgb3V0Y29tZXMgaW4gYW4gYXJlYSBhZGphY2VudCB0byBhIHBldHJvY2hlbWljYWwgcGxhbnQg
aW4gc291dGhlcm4gQnJhemlsPC90aXRsZT48c2Vjb25kYXJ5LXRpdGxlPlJldiBTYXVkZSBQdWJs
aWNhPC9zZWNvbmRhcnktdGl0bGU+PGFsdC10aXRsZT5SZXZpc3RhIGRlIHNhdWRlIHB1YmxpY2E8
L2FsdC10aXRsZT48L3RpdGxlcz48cGVyaW9kaWNhbD48ZnVsbC10aXRsZT5SZXYgU2F1ZGUgUHVi
bGljYTwvZnVsbC10aXRsZT48YWJici0xPlJldmlzdGEgZGUgc2F1ZGUgcHVibGljYTwvYWJici0x
PjwvcGVyaW9kaWNhbD48YWx0LXBlcmlvZGljYWw+PGZ1bGwtdGl0bGU+UmV2IFNhdWRlIFB1Ymxp
Y2E8L2Z1bGwtdGl0bGU+PGFiYnItMT5SZXZpc3RhIGRlIHNhdWRlIHB1YmxpY2E8L2FiYnItMT48
L2FsdC1wZXJpb2RpY2FsPjxwYWdlcz44MS03PC9wYWdlcz48dm9sdW1lPjM2PC92b2x1bWU+PG51
bWJlcj4xPC9udW1iZXI+PGVkaXRpb24+MjAwMi8wMy8xMjwvZWRpdGlvbj48a2V5d29yZHM+PGtl
eXdvcmQ+QWJub3JtYWxpdGllcywgRHJ1Zy1JbmR1Y2VkLyplcGlkZW1pb2xvZ3kvZXRpb2xvZ3k8
L2tleXdvcmQ+PGtleXdvcmQ+QWlyIFBvbGx1dGFudHMvKmFkdmVyc2UgZWZmZWN0czwva2V5d29y
ZD48a2V5d29yZD5CcmF6aWwvZXBpZGVtaW9sb2d5PC9rZXl3b3JkPjxrZXl3b3JkPkNhc2UtQ29u
dHJvbCBTdHVkaWVzPC9rZXl3b3JkPjxrZXl3b3JkPipDaGVtaWNhbCBJbmR1c3RyeTwva2V5d29y
ZD48a2V5d29yZD5FbnZpcm9ubWVudGFsIEV4cG9zdXJlLyphZHZlcnNlIGVmZmVjdHM8L2tleXdv
cmQ+PGtleXdvcmQ+RmVtYWxlPC9rZXl3b3JkPjxrZXl3b3JkPkZldGFsIERlYXRoL2NoZW1pY2Fs
bHkgaW5kdWNlZC9lcGlkZW1pb2xvZ3k8L2tleXdvcmQ+PGtleXdvcmQ+SHVtYW5zPC9rZXl3b3Jk
PjxrZXl3b3JkPipJbmZhbnQsIExvdyBCaXJ0aCBXZWlnaHQ8L2tleXdvcmQ+PGtleXdvcmQ+SW5m
YW50LCBOZXdib3JuPC9rZXl3b3JkPjxrZXl3b3JkPk1hbGU8L2tleXdvcmQ+PGtleXdvcmQ+TWF0
ZXJuYWwgQWdlPC9rZXl3b3JkPjxrZXl3b3JkPk9kZHMgUmF0aW88L2tleXdvcmQ+PGtleXdvcmQ+
UGV0cm9sZXVtPC9rZXl3b3JkPjxrZXl3b3JkPlByZWduYW5jeTwva2V5d29yZD48a2V5d29yZD5Q
cmVnbmFuY3kgT3V0Y29tZTwva2V5d29yZD48a2V5d29yZD5SZWdyZXNzaW9uIEFuYWx5c2lzPC9r
ZXl3b3JkPjxrZXl3b3JkPlJlc2lkZW5jZSBDaGFyYWN0ZXJpc3RpY3M8L2tleXdvcmQ+PGtleXdv
cmQ+UmlzayBGYWN0b3JzPC9rZXl3b3JkPjwva2V5d29yZHM+PGRhdGVzPjx5ZWFyPjIwMDI8L3ll
YXI+PHB1Yi1kYXRlcz48ZGF0ZT5GZWI8L2RhdGU+PC9wdWItZGF0ZXM+PC9kYXRlcz48aXNibj4w
MDM0LTg5MTAgKFByaW50KSYjeEQ7MDAzNC04OTEwPC9pc2JuPjxhY2Nlc3Npb24tbnVtPjExODg3
MjM0PC9hY2Nlc3Npb24tbnVtPjx1cmxzPjwvdXJscz48ZWxlY3Ryb25pYy1yZXNvdXJjZS1udW0+
MTAuMTU5MC9zMDAzNC04OTEwMjAwMjAwMDEwMDAxMzwvZWxlY3Ryb25pYy1yZXNvdXJjZS1udW0+
PHJlbW90ZS1kYXRhYmFzZS1wcm92aWRlcj5OTE08L3JlbW90ZS1kYXRhYmFzZS1wcm92aWRlcj48
bGFuZ3VhZ2U+ZW5nPC9sYW5ndWFnZT48L3JlY29yZD48L0NpdGU+PC9FbmROb3RlPgB=
</w:fldData>
              </w:fldChar>
            </w:r>
            <w:r w:rsidR="008C11A4">
              <w:rPr>
                <w:rFonts w:asciiTheme="majorBidi" w:hAnsiTheme="majorBidi" w:cstheme="majorBidi"/>
                <w:sz w:val="18"/>
                <w:szCs w:val="18"/>
              </w:rPr>
              <w:instrText xml:space="preserve"> ADDIN EN.CITE.DATA </w:instrText>
            </w:r>
            <w:r w:rsidR="008C11A4">
              <w:rPr>
                <w:rFonts w:asciiTheme="majorBidi" w:hAnsiTheme="majorBidi" w:cstheme="majorBidi"/>
                <w:sz w:val="18"/>
                <w:szCs w:val="18"/>
              </w:rPr>
            </w:r>
            <w:r w:rsidR="008C11A4">
              <w:rPr>
                <w:rFonts w:asciiTheme="majorBidi" w:hAnsiTheme="majorBidi" w:cstheme="majorBidi"/>
                <w:sz w:val="18"/>
                <w:szCs w:val="18"/>
              </w:rPr>
              <w:fldChar w:fldCharType="end"/>
            </w:r>
            <w:r w:rsidR="008C11A4">
              <w:rPr>
                <w:rFonts w:asciiTheme="majorBidi" w:hAnsiTheme="majorBidi" w:cstheme="majorBidi"/>
                <w:sz w:val="18"/>
                <w:szCs w:val="18"/>
              </w:rPr>
            </w:r>
            <w:r w:rsidR="008C11A4">
              <w:rPr>
                <w:rFonts w:asciiTheme="majorBidi" w:hAnsiTheme="majorBidi" w:cstheme="majorBidi"/>
                <w:sz w:val="18"/>
                <w:szCs w:val="18"/>
              </w:rPr>
              <w:fldChar w:fldCharType="separate"/>
            </w:r>
            <w:r w:rsidR="008C11A4">
              <w:rPr>
                <w:rFonts w:asciiTheme="majorBidi" w:hAnsiTheme="majorBidi" w:cstheme="majorBidi"/>
                <w:noProof/>
                <w:sz w:val="18"/>
                <w:szCs w:val="18"/>
              </w:rPr>
              <w:t>(1)</w:t>
            </w:r>
            <w:r w:rsidR="008C11A4">
              <w:rPr>
                <w:rFonts w:asciiTheme="majorBidi" w:hAnsiTheme="majorBidi" w:cstheme="majorBidi"/>
                <w:sz w:val="18"/>
                <w:szCs w:val="18"/>
              </w:rPr>
              <w:fldChar w:fldCharType="end"/>
            </w:r>
          </w:p>
        </w:tc>
        <w:tc>
          <w:tcPr>
            <w:tcW w:w="1080" w:type="dxa"/>
          </w:tcPr>
          <w:p w14:paraId="32FC0ECE"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1540" w:type="dxa"/>
          </w:tcPr>
          <w:p w14:paraId="0AD0C8FC"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990" w:type="dxa"/>
          </w:tcPr>
          <w:p w14:paraId="06BB1E5A"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1071" w:type="dxa"/>
          </w:tcPr>
          <w:p w14:paraId="53881C04"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27A79D92"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2</w:t>
            </w:r>
          </w:p>
        </w:tc>
        <w:tc>
          <w:tcPr>
            <w:tcW w:w="1497" w:type="dxa"/>
          </w:tcPr>
          <w:p w14:paraId="6454B4E4"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1</w:t>
            </w:r>
          </w:p>
        </w:tc>
        <w:tc>
          <w:tcPr>
            <w:tcW w:w="1383" w:type="dxa"/>
          </w:tcPr>
          <w:p w14:paraId="20AC7A47"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1348" w:type="dxa"/>
          </w:tcPr>
          <w:p w14:paraId="13DBBB68"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983" w:type="dxa"/>
          </w:tcPr>
          <w:p w14:paraId="6FB12E70"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7B4F7E96"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2</w:t>
            </w:r>
          </w:p>
        </w:tc>
        <w:tc>
          <w:tcPr>
            <w:tcW w:w="714" w:type="dxa"/>
          </w:tcPr>
          <w:p w14:paraId="33B84318"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5</w:t>
            </w:r>
          </w:p>
        </w:tc>
        <w:tc>
          <w:tcPr>
            <w:tcW w:w="816" w:type="dxa"/>
          </w:tcPr>
          <w:p w14:paraId="3EF2BA46"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Fair</w:t>
            </w:r>
          </w:p>
        </w:tc>
      </w:tr>
      <w:tr w:rsidR="005E20A7" w14:paraId="0B706DF5" w14:textId="77777777" w:rsidTr="002F09F1">
        <w:trPr>
          <w:trHeight w:val="152"/>
          <w:jc w:val="center"/>
        </w:trPr>
        <w:tc>
          <w:tcPr>
            <w:tcW w:w="2165" w:type="dxa"/>
          </w:tcPr>
          <w:p w14:paraId="4DD7FF75" w14:textId="77777777" w:rsidR="005E20A7" w:rsidRPr="003E1E0B" w:rsidRDefault="005E20A7" w:rsidP="008C11A4">
            <w:pPr>
              <w:jc w:val="center"/>
              <w:rPr>
                <w:rFonts w:asciiTheme="majorBidi" w:hAnsiTheme="majorBidi" w:cstheme="majorBidi"/>
                <w:sz w:val="18"/>
                <w:szCs w:val="18"/>
              </w:rPr>
            </w:pPr>
            <w:r w:rsidRPr="003E1E0B">
              <w:rPr>
                <w:rFonts w:asciiTheme="majorBidi" w:hAnsiTheme="majorBidi" w:cstheme="majorBidi"/>
                <w:sz w:val="18"/>
                <w:szCs w:val="18"/>
              </w:rPr>
              <w:t>Chevrier et al.,</w:t>
            </w:r>
            <w:r>
              <w:rPr>
                <w:rFonts w:asciiTheme="majorBidi" w:hAnsiTheme="majorBidi" w:cstheme="majorBidi"/>
                <w:sz w:val="18"/>
                <w:szCs w:val="18"/>
              </w:rPr>
              <w:t xml:space="preserve"> 2006</w:t>
            </w:r>
            <w:r w:rsidR="008C11A4">
              <w:rPr>
                <w:rFonts w:asciiTheme="majorBidi" w:hAnsiTheme="majorBidi" w:cstheme="majorBidi"/>
                <w:sz w:val="18"/>
                <w:szCs w:val="18"/>
              </w:rPr>
              <w:t xml:space="preserve">, </w:t>
            </w:r>
            <w:r w:rsidR="008C11A4">
              <w:rPr>
                <w:rFonts w:asciiTheme="majorBidi" w:hAnsiTheme="majorBidi" w:cstheme="majorBidi"/>
                <w:sz w:val="18"/>
                <w:szCs w:val="18"/>
              </w:rPr>
              <w:fldChar w:fldCharType="begin">
                <w:fldData xml:space="preserve">PEVuZE5vdGU+PENpdGU+PEF1dGhvcj5DaGV2cmllcjwvQXV0aG9yPjxZZWFyPjIwMDY8L1llYXI+
PFJlY051bT4xNjwvUmVjTnVtPjxEaXNwbGF5VGV4dD4oMik8L0Rpc3BsYXlUZXh0PjxyZWNvcmQ+
PHJlYy1udW1iZXI+MTY8L3JlYy1udW1iZXI+PGZvcmVpZ24ta2V5cz48a2V5IGFwcD0iRU4iIGRi
LWlkPSJ6MjlleHpkenpldHRhbmVlMHI3NTV2enVmYTB4dzVhOTAyZXgiIHRpbWVzdGFtcD0iMTcx
NzI0MjExMyI+MTY8L2tleT48L2ZvcmVpZ24ta2V5cz48cmVmLXR5cGUgbmFtZT0iSm91cm5hbCBB
cnRpY2xlIj4xNzwvcmVmLXR5cGU+PGNvbnRyaWJ1dG9ycz48YXV0aG9ycz48YXV0aG9yPkNoZXZy
aWVyLCBDLjwvYXV0aG9yPjxhdXRob3I+RGFuYW5jaMOpLCBCLjwvYXV0aG9yPjxhdXRob3I+QmFo
dWF1LCBNLjwvYXV0aG9yPjxhdXRob3I+TmVsdmEsIEEuPC9hdXRob3I+PGF1dGhvcj5IZXJtYW4s
IEMuPC9hdXRob3I+PGF1dGhvcj5GcmFuY2FubmV0LCBDLjwvYXV0aG9yPjxhdXRob3I+Um9iZXJ0
LUduYW5zaWEsIEUuPC9hdXRob3I+PGF1dGhvcj5Db3JkaWVyLCBTLjwvYXV0aG9yPjwvYXV0aG9y
cz48L2NvbnRyaWJ1dG9ycz48YXV0aC1hZGRyZXNzPkluc2VybSBVNjI1LCBSZW5uZXMsIEZyYW5j
ZS4gY2VjaWxlLmNoZXZyaWVyQHJlbm5lcy5pbnNlcm0uZnI8L2F1dGgtYWRkcmVzcz48dGl0bGVz
Pjx0aXRsZT5PY2N1cGF0aW9uYWwgZXhwb3N1cmUgdG8gb3JnYW5pYyBzb2x2ZW50IG1peHR1cmVz
IGR1cmluZyBwcmVnbmFuY3kgYW5kIHRoZSByaXNrIG9mIG5vbi1zeW5kcm9taWMgb3JhbCBjbGVm
dHM8L3RpdGxlPjxzZWNvbmRhcnktdGl0bGU+T2NjdXAgRW52aXJvbiBNZWQ8L3NlY29uZGFyeS10
aXRsZT48YWx0LXRpdGxlPk9jY3VwYXRpb25hbCBhbmQgZW52aXJvbm1lbnRhbCBtZWRpY2luZTwv
YWx0LXRpdGxlPjwvdGl0bGVzPjxwZXJpb2RpY2FsPjxmdWxsLXRpdGxlPk9jY3VwIEVudmlyb24g
TWVkPC9mdWxsLXRpdGxlPjxhYmJyLTE+T2NjdXBhdGlvbmFsIGFuZCBlbnZpcm9ubWVudGFsIG1l
ZGljaW5lPC9hYmJyLTE+PC9wZXJpb2RpY2FsPjxhbHQtcGVyaW9kaWNhbD48ZnVsbC10aXRsZT5P
Y2N1cCBFbnZpcm9uIE1lZDwvZnVsbC10aXRsZT48YWJici0xPk9jY3VwYXRpb25hbCBhbmQgZW52
aXJvbm1lbnRhbCBtZWRpY2luZTwvYWJici0xPjwvYWx0LXBlcmlvZGljYWw+PHBhZ2VzPjYxNy0y
MzwvcGFnZXM+PHZvbHVtZT42Mzwvdm9sdW1lPjxudW1iZXI+OTwvbnVtYmVyPjxlZGl0aW9uPjIw
MDYvMDQvMjk8L2VkaXRpb24+PGtleXdvcmRzPjxrZXl3b3JkPkFkdWx0PC9rZXl3b3JkPjxrZXl3
b3JkPkNhc2UtQ29udHJvbCBTdHVkaWVzPC9rZXl3b3JkPjxrZXl3b3JkPkNsZWZ0IExpcC8qY2hl
bWljYWxseSBpbmR1Y2VkPC9rZXl3b3JkPjxrZXl3b3JkPkNsZWZ0IFBhbGF0ZS8qY2hlbWljYWxs
eSBpbmR1Y2VkPC9rZXl3b3JkPjxrZXl3b3JkPkZlbWFsZTwva2V5d29yZD48a2V5d29yZD5GcmFu
Y2U8L2tleXdvcmQ+PGtleXdvcmQ+SHVtYW5zPC9rZXl3b3JkPjxrZXl3b3JkPkluZHVzdHJ5PC9r
ZXl3b3JkPjxrZXl3b3JkPkluZmFudDwva2V5d29yZD48a2V5d29yZD5NYWxlPC9rZXl3b3JkPjxr
ZXl3b3JkPk1hdGVybmFsIEV4cG9zdXJlLyphZHZlcnNlIGVmZmVjdHM8L2tleXdvcmQ+PGtleXdv
cmQ+T2NjdXBhdGlvbmFsIEV4cG9zdXJlLyphZHZlcnNlIGVmZmVjdHM8L2tleXdvcmQ+PGtleXdv
cmQ+T2RkcyBSYXRpbzwva2V5d29yZD48a2V5d29yZD5QcmVnbmFuY3k8L2tleXdvcmQ+PGtleXdv
cmQ+UHJlZ25hbmN5IFRyaW1lc3RlciwgRmlyc3Q8L2tleXdvcmQ+PGtleXdvcmQ+UmlzayBGYWN0
b3JzPC9rZXl3b3JkPjxrZXl3b3JkPlNvbHZlbnRzLyp0b3hpY2l0eTwva2V5d29yZD48L2tleXdv
cmRzPjxkYXRlcz48eWVhcj4yMDA2PC95ZWFyPjxwdWItZGF0ZXM+PGRhdGU+U2VwPC9kYXRlPjwv
cHViLWRhdGVzPjwvZGF0ZXM+PGlzYm4+MTM1MS0wNzExIChQcmludCkmI3hEOzEzNTEtMDcxMTwv
aXNibj48YWNjZXNzaW9uLW51bT4xNjY0NDg5NTwvYWNjZXNzaW9uLW51bT48dXJscz48L3VybHM+
PGN1c3RvbTI+UE1DMjA3ODE2MjwvY3VzdG9tMj48ZWxlY3Ryb25pYy1yZXNvdXJjZS1udW0+MTAu
MTEzNi9vZW0uMjAwNS4wMjQwNjc8L2VsZWN0cm9uaWMtcmVzb3VyY2UtbnVtPjxyZW1vdGUtZGF0
YWJhc2UtcHJvdmlkZXI+TkxNPC9yZW1vdGUtZGF0YWJhc2UtcHJvdmlkZXI+PGxhbmd1YWdlPmVu
ZzwvbGFuZ3VhZ2U+PC9yZWNvcmQ+PC9DaXRlPjwvRW5kTm90ZT4A
</w:fldData>
              </w:fldChar>
            </w:r>
            <w:r w:rsidR="008C11A4">
              <w:rPr>
                <w:rFonts w:asciiTheme="majorBidi" w:hAnsiTheme="majorBidi" w:cstheme="majorBidi"/>
                <w:sz w:val="18"/>
                <w:szCs w:val="18"/>
              </w:rPr>
              <w:instrText xml:space="preserve"> ADDIN EN.CITE </w:instrText>
            </w:r>
            <w:r w:rsidR="008C11A4">
              <w:rPr>
                <w:rFonts w:asciiTheme="majorBidi" w:hAnsiTheme="majorBidi" w:cstheme="majorBidi"/>
                <w:sz w:val="18"/>
                <w:szCs w:val="18"/>
              </w:rPr>
              <w:fldChar w:fldCharType="begin">
                <w:fldData xml:space="preserve">PEVuZE5vdGU+PENpdGU+PEF1dGhvcj5DaGV2cmllcjwvQXV0aG9yPjxZZWFyPjIwMDY8L1llYXI+
PFJlY051bT4xNjwvUmVjTnVtPjxEaXNwbGF5VGV4dD4oMik8L0Rpc3BsYXlUZXh0PjxyZWNvcmQ+
PHJlYy1udW1iZXI+MTY8L3JlYy1udW1iZXI+PGZvcmVpZ24ta2V5cz48a2V5IGFwcD0iRU4iIGRi
LWlkPSJ6MjlleHpkenpldHRhbmVlMHI3NTV2enVmYTB4dzVhOTAyZXgiIHRpbWVzdGFtcD0iMTcx
NzI0MjExMyI+MTY8L2tleT48L2ZvcmVpZ24ta2V5cz48cmVmLXR5cGUgbmFtZT0iSm91cm5hbCBB
cnRpY2xlIj4xNzwvcmVmLXR5cGU+PGNvbnRyaWJ1dG9ycz48YXV0aG9ycz48YXV0aG9yPkNoZXZy
aWVyLCBDLjwvYXV0aG9yPjxhdXRob3I+RGFuYW5jaMOpLCBCLjwvYXV0aG9yPjxhdXRob3I+QmFo
dWF1LCBNLjwvYXV0aG9yPjxhdXRob3I+TmVsdmEsIEEuPC9hdXRob3I+PGF1dGhvcj5IZXJtYW4s
IEMuPC9hdXRob3I+PGF1dGhvcj5GcmFuY2FubmV0LCBDLjwvYXV0aG9yPjxhdXRob3I+Um9iZXJ0
LUduYW5zaWEsIEUuPC9hdXRob3I+PGF1dGhvcj5Db3JkaWVyLCBTLjwvYXV0aG9yPjwvYXV0aG9y
cz48L2NvbnRyaWJ1dG9ycz48YXV0aC1hZGRyZXNzPkluc2VybSBVNjI1LCBSZW5uZXMsIEZyYW5j
ZS4gY2VjaWxlLmNoZXZyaWVyQHJlbm5lcy5pbnNlcm0uZnI8L2F1dGgtYWRkcmVzcz48dGl0bGVz
Pjx0aXRsZT5PY2N1cGF0aW9uYWwgZXhwb3N1cmUgdG8gb3JnYW5pYyBzb2x2ZW50IG1peHR1cmVz
IGR1cmluZyBwcmVnbmFuY3kgYW5kIHRoZSByaXNrIG9mIG5vbi1zeW5kcm9taWMgb3JhbCBjbGVm
dHM8L3RpdGxlPjxzZWNvbmRhcnktdGl0bGU+T2NjdXAgRW52aXJvbiBNZWQ8L3NlY29uZGFyeS10
aXRsZT48YWx0LXRpdGxlPk9jY3VwYXRpb25hbCBhbmQgZW52aXJvbm1lbnRhbCBtZWRpY2luZTwv
YWx0LXRpdGxlPjwvdGl0bGVzPjxwZXJpb2RpY2FsPjxmdWxsLXRpdGxlPk9jY3VwIEVudmlyb24g
TWVkPC9mdWxsLXRpdGxlPjxhYmJyLTE+T2NjdXBhdGlvbmFsIGFuZCBlbnZpcm9ubWVudGFsIG1l
ZGljaW5lPC9hYmJyLTE+PC9wZXJpb2RpY2FsPjxhbHQtcGVyaW9kaWNhbD48ZnVsbC10aXRsZT5P
Y2N1cCBFbnZpcm9uIE1lZDwvZnVsbC10aXRsZT48YWJici0xPk9jY3VwYXRpb25hbCBhbmQgZW52
aXJvbm1lbnRhbCBtZWRpY2luZTwvYWJici0xPjwvYWx0LXBlcmlvZGljYWw+PHBhZ2VzPjYxNy0y
MzwvcGFnZXM+PHZvbHVtZT42Mzwvdm9sdW1lPjxudW1iZXI+OTwvbnVtYmVyPjxlZGl0aW9uPjIw
MDYvMDQvMjk8L2VkaXRpb24+PGtleXdvcmRzPjxrZXl3b3JkPkFkdWx0PC9rZXl3b3JkPjxrZXl3
b3JkPkNhc2UtQ29udHJvbCBTdHVkaWVzPC9rZXl3b3JkPjxrZXl3b3JkPkNsZWZ0IExpcC8qY2hl
bWljYWxseSBpbmR1Y2VkPC9rZXl3b3JkPjxrZXl3b3JkPkNsZWZ0IFBhbGF0ZS8qY2hlbWljYWxs
eSBpbmR1Y2VkPC9rZXl3b3JkPjxrZXl3b3JkPkZlbWFsZTwva2V5d29yZD48a2V5d29yZD5GcmFu
Y2U8L2tleXdvcmQ+PGtleXdvcmQ+SHVtYW5zPC9rZXl3b3JkPjxrZXl3b3JkPkluZHVzdHJ5PC9r
ZXl3b3JkPjxrZXl3b3JkPkluZmFudDwva2V5d29yZD48a2V5d29yZD5NYWxlPC9rZXl3b3JkPjxr
ZXl3b3JkPk1hdGVybmFsIEV4cG9zdXJlLyphZHZlcnNlIGVmZmVjdHM8L2tleXdvcmQ+PGtleXdv
cmQ+T2NjdXBhdGlvbmFsIEV4cG9zdXJlLyphZHZlcnNlIGVmZmVjdHM8L2tleXdvcmQ+PGtleXdv
cmQ+T2RkcyBSYXRpbzwva2V5d29yZD48a2V5d29yZD5QcmVnbmFuY3k8L2tleXdvcmQ+PGtleXdv
cmQ+UHJlZ25hbmN5IFRyaW1lc3RlciwgRmlyc3Q8L2tleXdvcmQ+PGtleXdvcmQ+UmlzayBGYWN0
b3JzPC9rZXl3b3JkPjxrZXl3b3JkPlNvbHZlbnRzLyp0b3hpY2l0eTwva2V5d29yZD48L2tleXdv
cmRzPjxkYXRlcz48eWVhcj4yMDA2PC95ZWFyPjxwdWItZGF0ZXM+PGRhdGU+U2VwPC9kYXRlPjwv
cHViLWRhdGVzPjwvZGF0ZXM+PGlzYm4+MTM1MS0wNzExIChQcmludCkmI3hEOzEzNTEtMDcxMTwv
aXNibj48YWNjZXNzaW9uLW51bT4xNjY0NDg5NTwvYWNjZXNzaW9uLW51bT48dXJscz48L3VybHM+
PGN1c3RvbTI+UE1DMjA3ODE2MjwvY3VzdG9tMj48ZWxlY3Ryb25pYy1yZXNvdXJjZS1udW0+MTAu
MTEzNi9vZW0uMjAwNS4wMjQwNjc8L2VsZWN0cm9uaWMtcmVzb3VyY2UtbnVtPjxyZW1vdGUtZGF0
YWJhc2UtcHJvdmlkZXI+TkxNPC9yZW1vdGUtZGF0YWJhc2UtcHJvdmlkZXI+PGxhbmd1YWdlPmVu
ZzwvbGFuZ3VhZ2U+PC9yZWNvcmQ+PC9DaXRlPjwvRW5kTm90ZT4A
</w:fldData>
              </w:fldChar>
            </w:r>
            <w:r w:rsidR="008C11A4">
              <w:rPr>
                <w:rFonts w:asciiTheme="majorBidi" w:hAnsiTheme="majorBidi" w:cstheme="majorBidi"/>
                <w:sz w:val="18"/>
                <w:szCs w:val="18"/>
              </w:rPr>
              <w:instrText xml:space="preserve"> ADDIN EN.CITE.DATA </w:instrText>
            </w:r>
            <w:r w:rsidR="008C11A4">
              <w:rPr>
                <w:rFonts w:asciiTheme="majorBidi" w:hAnsiTheme="majorBidi" w:cstheme="majorBidi"/>
                <w:sz w:val="18"/>
                <w:szCs w:val="18"/>
              </w:rPr>
            </w:r>
            <w:r w:rsidR="008C11A4">
              <w:rPr>
                <w:rFonts w:asciiTheme="majorBidi" w:hAnsiTheme="majorBidi" w:cstheme="majorBidi"/>
                <w:sz w:val="18"/>
                <w:szCs w:val="18"/>
              </w:rPr>
              <w:fldChar w:fldCharType="end"/>
            </w:r>
            <w:r w:rsidR="008C11A4">
              <w:rPr>
                <w:rFonts w:asciiTheme="majorBidi" w:hAnsiTheme="majorBidi" w:cstheme="majorBidi"/>
                <w:sz w:val="18"/>
                <w:szCs w:val="18"/>
              </w:rPr>
            </w:r>
            <w:r w:rsidR="008C11A4">
              <w:rPr>
                <w:rFonts w:asciiTheme="majorBidi" w:hAnsiTheme="majorBidi" w:cstheme="majorBidi"/>
                <w:sz w:val="18"/>
                <w:szCs w:val="18"/>
              </w:rPr>
              <w:fldChar w:fldCharType="separate"/>
            </w:r>
            <w:r w:rsidR="008C11A4">
              <w:rPr>
                <w:rFonts w:asciiTheme="majorBidi" w:hAnsiTheme="majorBidi" w:cstheme="majorBidi"/>
                <w:noProof/>
                <w:sz w:val="18"/>
                <w:szCs w:val="18"/>
              </w:rPr>
              <w:t>(2)</w:t>
            </w:r>
            <w:r w:rsidR="008C11A4">
              <w:rPr>
                <w:rFonts w:asciiTheme="majorBidi" w:hAnsiTheme="majorBidi" w:cstheme="majorBidi"/>
                <w:sz w:val="18"/>
                <w:szCs w:val="18"/>
              </w:rPr>
              <w:fldChar w:fldCharType="end"/>
            </w:r>
          </w:p>
        </w:tc>
        <w:tc>
          <w:tcPr>
            <w:tcW w:w="1080" w:type="dxa"/>
          </w:tcPr>
          <w:p w14:paraId="726FFA07"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1540" w:type="dxa"/>
          </w:tcPr>
          <w:p w14:paraId="4CD7D1A2"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990" w:type="dxa"/>
          </w:tcPr>
          <w:p w14:paraId="0E920DB2"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1071" w:type="dxa"/>
          </w:tcPr>
          <w:p w14:paraId="142410FA"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46ABF9D9"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2</w:t>
            </w:r>
          </w:p>
        </w:tc>
        <w:tc>
          <w:tcPr>
            <w:tcW w:w="1497" w:type="dxa"/>
          </w:tcPr>
          <w:p w14:paraId="4E9CC80E"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1</w:t>
            </w:r>
          </w:p>
        </w:tc>
        <w:tc>
          <w:tcPr>
            <w:tcW w:w="1383" w:type="dxa"/>
          </w:tcPr>
          <w:p w14:paraId="6FB3B333"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1348" w:type="dxa"/>
          </w:tcPr>
          <w:p w14:paraId="5BEE9DDE"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983" w:type="dxa"/>
          </w:tcPr>
          <w:p w14:paraId="6C2B2EAE"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4FAAABAB"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1</w:t>
            </w:r>
          </w:p>
        </w:tc>
        <w:tc>
          <w:tcPr>
            <w:tcW w:w="714" w:type="dxa"/>
          </w:tcPr>
          <w:p w14:paraId="61888CAC"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4</w:t>
            </w:r>
          </w:p>
        </w:tc>
        <w:tc>
          <w:tcPr>
            <w:tcW w:w="816" w:type="dxa"/>
          </w:tcPr>
          <w:p w14:paraId="4E897C3F" w14:textId="77777777" w:rsidR="005E20A7" w:rsidRPr="00E91AD1" w:rsidRDefault="005E20A7" w:rsidP="005E20A7">
            <w:pPr>
              <w:jc w:val="center"/>
              <w:rPr>
                <w:rFonts w:asciiTheme="majorBidi" w:hAnsiTheme="majorBidi" w:cstheme="majorBidi"/>
                <w:sz w:val="18"/>
                <w:szCs w:val="18"/>
              </w:rPr>
            </w:pPr>
            <w:r>
              <w:rPr>
                <w:rFonts w:asciiTheme="majorBidi" w:hAnsiTheme="majorBidi" w:cstheme="majorBidi"/>
                <w:sz w:val="18"/>
                <w:szCs w:val="18"/>
              </w:rPr>
              <w:t>Fair</w:t>
            </w:r>
          </w:p>
        </w:tc>
      </w:tr>
      <w:tr w:rsidR="00A14BC8" w14:paraId="407AE8F5" w14:textId="77777777" w:rsidTr="002F09F1">
        <w:trPr>
          <w:trHeight w:val="152"/>
          <w:jc w:val="center"/>
        </w:trPr>
        <w:tc>
          <w:tcPr>
            <w:tcW w:w="2165" w:type="dxa"/>
          </w:tcPr>
          <w:p w14:paraId="73370726" w14:textId="77777777" w:rsidR="00A14BC8" w:rsidRPr="003E1E0B" w:rsidRDefault="00A14BC8" w:rsidP="00A14BC8">
            <w:pPr>
              <w:jc w:val="center"/>
              <w:rPr>
                <w:rFonts w:asciiTheme="majorBidi" w:hAnsiTheme="majorBidi" w:cstheme="majorBidi"/>
                <w:sz w:val="18"/>
                <w:szCs w:val="18"/>
              </w:rPr>
            </w:pPr>
            <w:r w:rsidRPr="003E1E0B">
              <w:rPr>
                <w:rFonts w:asciiTheme="majorBidi" w:hAnsiTheme="majorBidi" w:cstheme="majorBidi"/>
                <w:sz w:val="18"/>
                <w:szCs w:val="18"/>
              </w:rPr>
              <w:t>Desrosiers et al.,</w:t>
            </w:r>
            <w:r>
              <w:rPr>
                <w:rFonts w:asciiTheme="majorBidi" w:hAnsiTheme="majorBidi" w:cstheme="majorBidi"/>
                <w:sz w:val="18"/>
                <w:szCs w:val="18"/>
              </w:rPr>
              <w:t xml:space="preserve"> 2012, </w:t>
            </w:r>
            <w:r>
              <w:rPr>
                <w:rFonts w:asciiTheme="majorBidi" w:hAnsiTheme="majorBidi" w:cstheme="majorBidi"/>
                <w:sz w:val="18"/>
                <w:szCs w:val="18"/>
              </w:rPr>
              <w:fldChar w:fldCharType="begin">
                <w:fldData xml:space="preserve">PEVuZE5vdGU+PENpdGU+PEF1dGhvcj5EZXNyb3NpZXJzPC9BdXRob3I+PFllYXI+MjAxMjwvWWVh
cj48UmVjTnVtPjE4PC9SZWNOdW0+PERpc3BsYXlUZXh0PigzKTwvRGlzcGxheVRleHQ+PHJlY29y
ZD48cmVjLW51bWJlcj4xODwvcmVjLW51bWJlcj48Zm9yZWlnbi1rZXlzPjxrZXkgYXBwPSJFTiIg
ZGItaWQ9InoyOWV4emR6emV0dGFuZWUwcjc1NXZ6dWZhMHh3NWE5MDJleCIgdGltZXN0YW1wPSIx
NzE3MjQyMTE0Ij4xODwva2V5PjwvZm9yZWlnbi1rZXlzPjxyZWYtdHlwZSBuYW1lPSJKb3VybmFs
IEFydGljbGUiPjE3PC9yZWYtdHlwZT48Y29udHJpYnV0b3JzPjxhdXRob3JzPjxhdXRob3I+RGVz
cm9zaWVycywgVC4gQS48L2F1dGhvcj48YXV0aG9yPkhlcnJpbmcsIEEuIEguPC9hdXRob3I+PGF1
dGhvcj5TaGFwaXJhLCBTLiBLLjwvYXV0aG9yPjxhdXRob3I+SG9vaXZlbGQsIE0uPC9hdXRob3I+
PGF1dGhvcj5MdWJlbiwgVC4gSi48L2F1dGhvcj48YXV0aG9yPkhlcmR0LUxvc2F2aW8sIE0uIEwu
PC9hdXRob3I+PGF1dGhvcj5MaW4sIFMuPC9hdXRob3I+PGF1dGhvcj5PbHNoYW4sIEEuIEYuPC9h
dXRob3I+PC9hdXRob3JzPjwvY29udHJpYnV0b3JzPjxhdXRoLWFkZHJlc3M+Tm9ydGggQ2Fyb2xp
bmEgQ2VudGVyIGZvciBCaXJ0aCBEZWZlY3RzIFJlc2VhcmNoIGFuZCBQcmV2ZW50aW9uLCBHaWxs
aW5ncyBTY2hvb2wgb2YgR2xvYmFsIFB1YmxpYyBIZWFsdGgsIERlcGFydG1lbnQgb2YgRXBpZGVt
aW9sb2d5LCBDQiM3NDM1LCBVbml2ZXJzaXR5IG9mIE5vcnRoIENhcm9saW5hLCBDaGFwZWwgSGls
bCwgTkMgMjc1OTksIFVTQS4gdGFfZGVzcm9zaWVyc0B1bmMuZWR1PC9hdXRoLWFkZHJlc3M+PHRp
dGxlcz48dGl0bGU+UGF0ZXJuYWwgb2NjdXBhdGlvbiBhbmQgYmlydGggZGVmZWN0czogZmluZGlu
Z3MgZnJvbSB0aGUgTmF0aW9uYWwgQmlydGggRGVmZWN0cyBQcmV2ZW50aW9uIFN0dWR5PC90aXRs
ZT48c2Vjb25kYXJ5LXRpdGxlPk9jY3VwIEVudmlyb24gTWVkPC9zZWNvbmRhcnktdGl0bGU+PGFs
dC10aXRsZT5PY2N1cGF0aW9uYWwgYW5kIGVudmlyb25tZW50YWwgbWVkaWNpbmU8L2FsdC10aXRs
ZT48L3RpdGxlcz48cGVyaW9kaWNhbD48ZnVsbC10aXRsZT5PY2N1cCBFbnZpcm9uIE1lZDwvZnVs
bC10aXRsZT48YWJici0xPk9jY3VwYXRpb25hbCBhbmQgZW52aXJvbm1lbnRhbCBtZWRpY2luZTwv
YWJici0xPjwvcGVyaW9kaWNhbD48YWx0LXBlcmlvZGljYWw+PGZ1bGwtdGl0bGU+T2NjdXAgRW52
aXJvbiBNZWQ8L2Z1bGwtdGl0bGU+PGFiYnItMT5PY2N1cGF0aW9uYWwgYW5kIGVudmlyb25tZW50
YWwgbWVkaWNpbmU8L2FiYnItMT48L2FsdC1wZXJpb2RpY2FsPjxwYWdlcz41MzQtNDI8L3BhZ2Vz
Pjx2b2x1bWU+Njk8L3ZvbHVtZT48bnVtYmVyPjg8L251bWJlcj48ZWRpdGlvbj4yMDEyLzA3LzEy
PC9lZGl0aW9uPjxrZXl3b3Jkcz48a2V5d29yZD5BZHVsdDwva2V5d29yZD48a2V5d29yZD5CYXll
cyBUaGVvcmVtPC9rZXl3b3JkPjxrZXl3b3JkPkNhc2UtQ29udHJvbCBTdHVkaWVzPC9rZXl3b3Jk
PjxrZXl3b3JkPkNvbmdlbml0YWwgQWJub3JtYWxpdGllcy9lcGlkZW1pb2xvZ3kvKmV0aW9sb2d5
PC9rZXl3b3JkPjxrZXl3b3JkPipGYXRoZXJzPC9rZXl3b3JkPjxrZXl3b3JkPkh1bWFuczwva2V5
d29yZD48a2V5d29yZD5JbmZhbnQsIE5ld2Jvcm48L2tleXdvcmQ+PGtleXdvcmQ+SW50ZXJ2aWV3
cyBhcyBUb3BpYzwva2V5d29yZD48a2V5d29yZD5Mb2dpc3RpYyBNb2RlbHM8L2tleXdvcmQ+PGtl
eXdvcmQ+TWFsZTwva2V5d29yZD48a2V5d29yZD5PY2N1cGF0aW9uYWwgRXhwb3N1cmUvKmFkdmVy
c2UgZWZmZWN0czwva2V5d29yZD48a2V5d29yZD4qT2NjdXBhdGlvbnM8L2tleXdvcmQ+PGtleXdv
cmQ+UHJldmFsZW5jZTwva2V5d29yZD48a2V5d29yZD5SaXNrIEZhY3RvcnM8L2tleXdvcmQ+PC9r
ZXl3b3Jkcz48ZGF0ZXM+PHllYXI+MjAxMjwveWVhcj48cHViLWRhdGVzPjxkYXRlPkF1ZzwvZGF0
ZT48L3B1Yi1kYXRlcz48L2RhdGVzPjxpc2JuPjEzNTEtMDcxMSAoUHJpbnQpJiN4RDsxMzUxLTA3
MTE8L2lzYm4+PGFjY2Vzc2lvbi1udW0+MjI3ODI4NjQ8L2FjY2Vzc2lvbi1udW0+PHVybHM+PC91
cmxzPjxjdXN0b20yPlBNQzM3NDQyMTI8L2N1c3RvbTI+PGN1c3RvbTY+TklITVM0OTY2MDc8L2N1
c3RvbTY+PGVsZWN0cm9uaWMtcmVzb3VyY2UtbnVtPjEwLjExMzYvb2VtZWQtMjAxMS0xMDAzNzI8
L2VsZWN0cm9uaWMtcmVzb3VyY2UtbnVtPjxyZW1vdGUtZGF0YWJhc2UtcHJvdmlkZXI+TkxNPC9y
ZW1vdGUtZGF0YWJhc2UtcHJvdmlkZXI+PGxhbmd1YWdlPmVuZzwvbGFuZ3VhZ2U+PC9yZWNvcmQ+
PC9DaXRlPjwvRW5kTm90ZT5=
</w:fldData>
              </w:fldChar>
            </w:r>
            <w:r>
              <w:rPr>
                <w:rFonts w:asciiTheme="majorBidi" w:hAnsiTheme="majorBidi" w:cstheme="majorBidi"/>
                <w:sz w:val="18"/>
                <w:szCs w:val="18"/>
              </w:rPr>
              <w:instrText xml:space="preserve"> ADDIN EN.CITE </w:instrText>
            </w:r>
            <w:r>
              <w:rPr>
                <w:rFonts w:asciiTheme="majorBidi" w:hAnsiTheme="majorBidi" w:cstheme="majorBidi"/>
                <w:sz w:val="18"/>
                <w:szCs w:val="18"/>
              </w:rPr>
              <w:fldChar w:fldCharType="begin">
                <w:fldData xml:space="preserve">PEVuZE5vdGU+PENpdGU+PEF1dGhvcj5EZXNyb3NpZXJzPC9BdXRob3I+PFllYXI+MjAxMjwvWWVh
cj48UmVjTnVtPjE4PC9SZWNOdW0+PERpc3BsYXlUZXh0PigzKTwvRGlzcGxheVRleHQ+PHJlY29y
ZD48cmVjLW51bWJlcj4xODwvcmVjLW51bWJlcj48Zm9yZWlnbi1rZXlzPjxrZXkgYXBwPSJFTiIg
ZGItaWQ9InoyOWV4emR6emV0dGFuZWUwcjc1NXZ6dWZhMHh3NWE5MDJleCIgdGltZXN0YW1wPSIx
NzE3MjQyMTE0Ij4xODwva2V5PjwvZm9yZWlnbi1rZXlzPjxyZWYtdHlwZSBuYW1lPSJKb3VybmFs
IEFydGljbGUiPjE3PC9yZWYtdHlwZT48Y29udHJpYnV0b3JzPjxhdXRob3JzPjxhdXRob3I+RGVz
cm9zaWVycywgVC4gQS48L2F1dGhvcj48YXV0aG9yPkhlcnJpbmcsIEEuIEguPC9hdXRob3I+PGF1
dGhvcj5TaGFwaXJhLCBTLiBLLjwvYXV0aG9yPjxhdXRob3I+SG9vaXZlbGQsIE0uPC9hdXRob3I+
PGF1dGhvcj5MdWJlbiwgVC4gSi48L2F1dGhvcj48YXV0aG9yPkhlcmR0LUxvc2F2aW8sIE0uIEwu
PC9hdXRob3I+PGF1dGhvcj5MaW4sIFMuPC9hdXRob3I+PGF1dGhvcj5PbHNoYW4sIEEuIEYuPC9h
dXRob3I+PC9hdXRob3JzPjwvY29udHJpYnV0b3JzPjxhdXRoLWFkZHJlc3M+Tm9ydGggQ2Fyb2xp
bmEgQ2VudGVyIGZvciBCaXJ0aCBEZWZlY3RzIFJlc2VhcmNoIGFuZCBQcmV2ZW50aW9uLCBHaWxs
aW5ncyBTY2hvb2wgb2YgR2xvYmFsIFB1YmxpYyBIZWFsdGgsIERlcGFydG1lbnQgb2YgRXBpZGVt
aW9sb2d5LCBDQiM3NDM1LCBVbml2ZXJzaXR5IG9mIE5vcnRoIENhcm9saW5hLCBDaGFwZWwgSGls
bCwgTkMgMjc1OTksIFVTQS4gdGFfZGVzcm9zaWVyc0B1bmMuZWR1PC9hdXRoLWFkZHJlc3M+PHRp
dGxlcz48dGl0bGU+UGF0ZXJuYWwgb2NjdXBhdGlvbiBhbmQgYmlydGggZGVmZWN0czogZmluZGlu
Z3MgZnJvbSB0aGUgTmF0aW9uYWwgQmlydGggRGVmZWN0cyBQcmV2ZW50aW9uIFN0dWR5PC90aXRs
ZT48c2Vjb25kYXJ5LXRpdGxlPk9jY3VwIEVudmlyb24gTWVkPC9zZWNvbmRhcnktdGl0bGU+PGFs
dC10aXRsZT5PY2N1cGF0aW9uYWwgYW5kIGVudmlyb25tZW50YWwgbWVkaWNpbmU8L2FsdC10aXRs
ZT48L3RpdGxlcz48cGVyaW9kaWNhbD48ZnVsbC10aXRsZT5PY2N1cCBFbnZpcm9uIE1lZDwvZnVs
bC10aXRsZT48YWJici0xPk9jY3VwYXRpb25hbCBhbmQgZW52aXJvbm1lbnRhbCBtZWRpY2luZTwv
YWJici0xPjwvcGVyaW9kaWNhbD48YWx0LXBlcmlvZGljYWw+PGZ1bGwtdGl0bGU+T2NjdXAgRW52
aXJvbiBNZWQ8L2Z1bGwtdGl0bGU+PGFiYnItMT5PY2N1cGF0aW9uYWwgYW5kIGVudmlyb25tZW50
YWwgbWVkaWNpbmU8L2FiYnItMT48L2FsdC1wZXJpb2RpY2FsPjxwYWdlcz41MzQtNDI8L3BhZ2Vz
Pjx2b2x1bWU+Njk8L3ZvbHVtZT48bnVtYmVyPjg8L251bWJlcj48ZWRpdGlvbj4yMDEyLzA3LzEy
PC9lZGl0aW9uPjxrZXl3b3Jkcz48a2V5d29yZD5BZHVsdDwva2V5d29yZD48a2V5d29yZD5CYXll
cyBUaGVvcmVtPC9rZXl3b3JkPjxrZXl3b3JkPkNhc2UtQ29udHJvbCBTdHVkaWVzPC9rZXl3b3Jk
PjxrZXl3b3JkPkNvbmdlbml0YWwgQWJub3JtYWxpdGllcy9lcGlkZW1pb2xvZ3kvKmV0aW9sb2d5
PC9rZXl3b3JkPjxrZXl3b3JkPipGYXRoZXJzPC9rZXl3b3JkPjxrZXl3b3JkPkh1bWFuczwva2V5
d29yZD48a2V5d29yZD5JbmZhbnQsIE5ld2Jvcm48L2tleXdvcmQ+PGtleXdvcmQ+SW50ZXJ2aWV3
cyBhcyBUb3BpYzwva2V5d29yZD48a2V5d29yZD5Mb2dpc3RpYyBNb2RlbHM8L2tleXdvcmQ+PGtl
eXdvcmQ+TWFsZTwva2V5d29yZD48a2V5d29yZD5PY2N1cGF0aW9uYWwgRXhwb3N1cmUvKmFkdmVy
c2UgZWZmZWN0czwva2V5d29yZD48a2V5d29yZD4qT2NjdXBhdGlvbnM8L2tleXdvcmQ+PGtleXdv
cmQ+UHJldmFsZW5jZTwva2V5d29yZD48a2V5d29yZD5SaXNrIEZhY3RvcnM8L2tleXdvcmQ+PC9r
ZXl3b3Jkcz48ZGF0ZXM+PHllYXI+MjAxMjwveWVhcj48cHViLWRhdGVzPjxkYXRlPkF1ZzwvZGF0
ZT48L3B1Yi1kYXRlcz48L2RhdGVzPjxpc2JuPjEzNTEtMDcxMSAoUHJpbnQpJiN4RDsxMzUxLTA3
MTE8L2lzYm4+PGFjY2Vzc2lvbi1udW0+MjI3ODI4NjQ8L2FjY2Vzc2lvbi1udW0+PHVybHM+PC91
cmxzPjxjdXN0b20yPlBNQzM3NDQyMTI8L2N1c3RvbTI+PGN1c3RvbTY+TklITVM0OTY2MDc8L2N1
c3RvbTY+PGVsZWN0cm9uaWMtcmVzb3VyY2UtbnVtPjEwLjExMzYvb2VtZWQtMjAxMS0xMDAzNzI8
L2VsZWN0cm9uaWMtcmVzb3VyY2UtbnVtPjxyZW1vdGUtZGF0YWJhc2UtcHJvdmlkZXI+TkxNPC9y
ZW1vdGUtZGF0YWJhc2UtcHJvdmlkZXI+PGxhbmd1YWdlPmVuZzwvbGFuZ3VhZ2U+PC9yZWNvcmQ+
PC9DaXRlPjwvRW5kTm90ZT5=
</w:fldData>
              </w:fldChar>
            </w:r>
            <w:r>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Pr>
                <w:rFonts w:asciiTheme="majorBidi" w:hAnsiTheme="majorBidi" w:cstheme="majorBidi"/>
                <w:noProof/>
                <w:sz w:val="18"/>
                <w:szCs w:val="18"/>
              </w:rPr>
              <w:t>(3)</w:t>
            </w:r>
            <w:r>
              <w:rPr>
                <w:rFonts w:asciiTheme="majorBidi" w:hAnsiTheme="majorBidi" w:cstheme="majorBidi"/>
                <w:sz w:val="18"/>
                <w:szCs w:val="18"/>
              </w:rPr>
              <w:fldChar w:fldCharType="end"/>
            </w:r>
          </w:p>
        </w:tc>
        <w:tc>
          <w:tcPr>
            <w:tcW w:w="1080" w:type="dxa"/>
          </w:tcPr>
          <w:p w14:paraId="211A3105"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1540" w:type="dxa"/>
          </w:tcPr>
          <w:p w14:paraId="04D75C2B"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990" w:type="dxa"/>
          </w:tcPr>
          <w:p w14:paraId="54F79ECF"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1071" w:type="dxa"/>
          </w:tcPr>
          <w:p w14:paraId="3A944617"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6551A07E"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2</w:t>
            </w:r>
          </w:p>
        </w:tc>
        <w:tc>
          <w:tcPr>
            <w:tcW w:w="1497" w:type="dxa"/>
          </w:tcPr>
          <w:p w14:paraId="0786EE33"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1</w:t>
            </w:r>
          </w:p>
        </w:tc>
        <w:tc>
          <w:tcPr>
            <w:tcW w:w="1383" w:type="dxa"/>
          </w:tcPr>
          <w:p w14:paraId="5E6CC7A2"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1348" w:type="dxa"/>
          </w:tcPr>
          <w:p w14:paraId="0E337908"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983" w:type="dxa"/>
          </w:tcPr>
          <w:p w14:paraId="67B6DFF3"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6DBA6862"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3</w:t>
            </w:r>
          </w:p>
        </w:tc>
        <w:tc>
          <w:tcPr>
            <w:tcW w:w="714" w:type="dxa"/>
          </w:tcPr>
          <w:p w14:paraId="23436227"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6</w:t>
            </w:r>
          </w:p>
        </w:tc>
        <w:tc>
          <w:tcPr>
            <w:tcW w:w="816" w:type="dxa"/>
          </w:tcPr>
          <w:p w14:paraId="6B193108" w14:textId="77777777" w:rsidR="00A14BC8" w:rsidRPr="00677CC2" w:rsidRDefault="00A14BC8" w:rsidP="00A14BC8">
            <w:pPr>
              <w:jc w:val="center"/>
              <w:rPr>
                <w:rFonts w:asciiTheme="majorBidi" w:hAnsiTheme="majorBidi" w:cstheme="majorBidi"/>
                <w:sz w:val="18"/>
                <w:szCs w:val="18"/>
              </w:rPr>
            </w:pPr>
            <w:r>
              <w:rPr>
                <w:rFonts w:asciiTheme="majorBidi" w:hAnsiTheme="majorBidi" w:cstheme="majorBidi"/>
                <w:sz w:val="18"/>
                <w:szCs w:val="18"/>
              </w:rPr>
              <w:t>Good</w:t>
            </w:r>
          </w:p>
        </w:tc>
      </w:tr>
      <w:tr w:rsidR="00457DCE" w14:paraId="06A963B8" w14:textId="77777777" w:rsidTr="002F09F1">
        <w:trPr>
          <w:trHeight w:val="152"/>
          <w:jc w:val="center"/>
        </w:trPr>
        <w:tc>
          <w:tcPr>
            <w:tcW w:w="2165" w:type="dxa"/>
          </w:tcPr>
          <w:p w14:paraId="4647CBF5" w14:textId="77777777" w:rsidR="00457DCE" w:rsidRPr="003E1E0B" w:rsidRDefault="00457DCE" w:rsidP="00457DCE">
            <w:pPr>
              <w:jc w:val="center"/>
              <w:rPr>
                <w:rFonts w:asciiTheme="majorBidi" w:hAnsiTheme="majorBidi" w:cstheme="majorBidi"/>
                <w:sz w:val="18"/>
                <w:szCs w:val="18"/>
              </w:rPr>
            </w:pPr>
            <w:r w:rsidRPr="00457DCE">
              <w:rPr>
                <w:rFonts w:asciiTheme="majorBidi" w:hAnsiTheme="majorBidi" w:cstheme="majorBidi"/>
                <w:sz w:val="18"/>
                <w:szCs w:val="18"/>
              </w:rPr>
              <w:t>Walker et al.,</w:t>
            </w:r>
            <w:r>
              <w:rPr>
                <w:rFonts w:asciiTheme="majorBidi" w:hAnsiTheme="majorBidi" w:cstheme="majorBidi"/>
                <w:sz w:val="18"/>
                <w:szCs w:val="18"/>
              </w:rPr>
              <w:t xml:space="preserve"> 2018, </w:t>
            </w:r>
            <w:r>
              <w:rPr>
                <w:rFonts w:asciiTheme="majorBidi" w:hAnsiTheme="majorBidi" w:cstheme="majorBidi"/>
                <w:sz w:val="18"/>
                <w:szCs w:val="18"/>
              </w:rPr>
              <w:fldChar w:fldCharType="begin">
                <w:fldData xml:space="preserve">PEVuZE5vdGU+PENpdGU+PEF1dGhvcj5XYWxrZXIgV2hpdHdvcnRoPC9BdXRob3I+PFllYXI+MjAx
ODwvWWVhcj48UmVjTnVtPjgzPC9SZWNOdW0+PERpc3BsYXlUZXh0Pig0KTwvRGlzcGxheVRleHQ+
PHJlY29yZD48cmVjLW51bWJlcj44MzwvcmVjLW51bWJlcj48Zm9yZWlnbi1rZXlzPjxrZXkgYXBw
PSJFTiIgZGItaWQ9InoyOWV4emR6emV0dGFuZWUwcjc1NXZ6dWZhMHh3NWE5MDJleCIgdGltZXN0
YW1wPSIxNzIwMzM4Nzc2Ij44Mzwva2V5PjwvZm9yZWlnbi1rZXlzPjxyZWYtdHlwZSBuYW1lPSJK
b3VybmFsIEFydGljbGUiPjE3PC9yZWYtdHlwZT48Y29udHJpYnV0b3JzPjxhdXRob3JzPjxhdXRo
b3I+V2Fsa2VyIFdoaXR3b3J0aCwgSy48L2F1dGhvcj48YXV0aG9yPktheWUgTWFyc2hhbGwsIEEu
PC9hdXRob3I+PGF1dGhvcj5TeW1hbnNraSwgRS48L2F1dGhvcj48L2F1dGhvcnM+PC9jb250cmli
dXRvcnM+PGF1dGgtYWRkcmVzcz5EZXBhcnRtZW50IG9mIEVwaWRlbWlvbG9neSwgSHVtYW4gR2Vu
ZXRpY3MgYW5kIEVudmlyb25tZW50YWwgU2NpZW5jZXMsIFVUSGVhbHRoIFNjaG9vbCBvZiBQdWJs
aWMgSGVhbHRoIGluIFNhbiBBbnRvbmlvLCBTYW4gQW50b25pbywgVGV4YXMsIFVTQSYjeEQ7U291
dGh3ZXN0IENlbnRlciBmb3IgT2NjdXBhdGlvbmFsIGFuZCBFbnZpcm9ubWVudGFsIEhlYWx0aCwg
VVRIZWFsdGggU2Nob29sIG9mIFB1YmxpYyBIZWFsdGgsIEhvdXN0b24sIFRleGFzLCBVU0EmI3hE
O0RlcGFydG1lbnQgb2YgRXBpZGVtaW9sb2d5LCBIdW1hbiBHZW5ldGljcyBhbmQgRW52aXJvbm1l
bnRhbCBTY2llbmNlcywgVVRIZWFsdGggU2Nob29sIG9mIFB1YmxpYyBIZWFsdGgsIEhvdXN0b24s
IFRleGFzLCBVU0E8L2F1dGgtYWRkcmVzcz48dGl0bGVzPjx0aXRsZT5EcmlsbGluZyBhbmQgUHJv
ZHVjdGlvbiBBY3Rpdml0eSBSZWxhdGVkIHRvIFVuY29udmVudGlvbmFsIEdhcyBEZXZlbG9wbWVu
dCBhbmQgU2V2ZXJpdHkgb2YgUHJldGVybSBCaXJ0aDwvdGl0bGU+PHNlY29uZGFyeS10aXRsZT5F
bnZpcm9uIEhlYWx0aCBQZXJzcGVjdDwvc2Vjb25kYXJ5LXRpdGxlPjxhbHQtdGl0bGU+RW52aXJv
bm1lbnRhbCBoZWFsdGggcGVyc3BlY3RpdmVzPC9hbHQtdGl0bGU+PC90aXRsZXM+PHBlcmlvZGlj
YWw+PGZ1bGwtdGl0bGU+RW52aXJvbiBIZWFsdGggUGVyc3BlY3Q8L2Z1bGwtdGl0bGU+PGFiYnIt
MT5FbnZpcm9ubWVudGFsIGhlYWx0aCBwZXJzcGVjdGl2ZXM8L2FiYnItMT48L3BlcmlvZGljYWw+
PGFsdC1wZXJpb2RpY2FsPjxmdWxsLXRpdGxlPkVudmlyb24gSGVhbHRoIFBlcnNwZWN0PC9mdWxs
LXRpdGxlPjxhYmJyLTE+RW52aXJvbm1lbnRhbCBoZWFsdGggcGVyc3BlY3RpdmVzPC9hYmJyLTE+
PC9hbHQtcGVyaW9kaWNhbD48cGFnZXM+MDM3MDA2PC9wYWdlcz48dm9sdW1lPjEyNjwvdm9sdW1l
PjxudW1iZXI+MzwvbnVtYmVyPjxlZGl0aW9uPjIwMTgvMDMvMjc8L2VkaXRpb24+PGtleXdvcmRz
PjxrZXl3b3JkPkFkdWx0PC9rZXl3b3JkPjxrZXl3b3JkPkNhc2UtQ29udHJvbCBTdHVkaWVzPC9r
ZXl3b3JkPjxrZXl3b3JkPkZlbWFsZTwva2V5d29yZD48a2V5d29yZD5HZXN0YXRpb25hbCBBZ2U8
L2tleXdvcmQ+PGtleXdvcmQ+SHVtYW5zPC9rZXl3b3JkPjxrZXl3b3JkPkluZmFudCwgTmV3Ym9y
bjwva2V5d29yZD48a2V5d29yZD5NYXRlcm5hbCBFeHBvc3VyZS9hZHZlcnNlIGVmZmVjdHM8L2tl
eXdvcmQ+PGtleXdvcmQ+TmF0dXJhbCBHYXMvKnRveGljaXR5PC9rZXl3b3JkPjxrZXl3b3JkPipP
aWwgYW5kIEdhcyBJbmR1c3RyeTwva2V5d29yZD48a2V5d29yZD5QcmVnbmFuY3k8L2tleXdvcmQ+
PGtleXdvcmQ+UHJlZ25hbmN5IFRyaW1lc3RlcnMvZHJ1ZyBlZmZlY3RzPC9rZXl3b3JkPjxrZXl3
b3JkPlByZW1hdHVyZSBCaXJ0aC8qZXBpZGVtaW9sb2d5L2V0aW9sb2d5PC9rZXl3b3JkPjxrZXl3
b3JkPlJpc2sgRmFjdG9yczwva2V5d29yZD48a2V5d29yZD5Zb3VuZyBBZHVsdDwva2V5d29yZD48
L2tleXdvcmRzPjxkYXRlcz48eWVhcj4yMDE4PC95ZWFyPjxwdWItZGF0ZXM+PGRhdGU+TWFyIDIw
PC9kYXRlPjwvcHViLWRhdGVzPjwvZGF0ZXM+PGlzYm4+MDA5MS02NzY1IChQcmludCkmI3hEOzAw
OTEtNjc2NTwvaXNibj48YWNjZXNzaW9uLW51bT4yOTU3ODY1OTwvYWNjZXNzaW9uLW51bT48dXJs
cz48L3VybHM+PGN1c3RvbTI+UE1DNjA3MTcyMzwvY3VzdG9tMj48ZWxlY3Ryb25pYy1yZXNvdXJj
ZS1udW0+MTAuMTI4OS9laHAyNjIyPC9lbGVjdHJvbmljLXJlc291cmNlLW51bT48cmVtb3RlLWRh
dGFiYXNlLXByb3ZpZGVyPk5MTTwvcmVtb3RlLWRhdGFiYXNlLXByb3ZpZGVyPjxsYW5ndWFnZT5l
bmc8L2xhbmd1YWdlPjwvcmVjb3JkPjwvQ2l0ZT48L0VuZE5vdGU+
</w:fldData>
              </w:fldChar>
            </w:r>
            <w:r>
              <w:rPr>
                <w:rFonts w:asciiTheme="majorBidi" w:hAnsiTheme="majorBidi" w:cstheme="majorBidi"/>
                <w:sz w:val="18"/>
                <w:szCs w:val="18"/>
              </w:rPr>
              <w:instrText xml:space="preserve"> ADDIN EN.CITE </w:instrText>
            </w:r>
            <w:r>
              <w:rPr>
                <w:rFonts w:asciiTheme="majorBidi" w:hAnsiTheme="majorBidi" w:cstheme="majorBidi"/>
                <w:sz w:val="18"/>
                <w:szCs w:val="18"/>
              </w:rPr>
              <w:fldChar w:fldCharType="begin">
                <w:fldData xml:space="preserve">PEVuZE5vdGU+PENpdGU+PEF1dGhvcj5XYWxrZXIgV2hpdHdvcnRoPC9BdXRob3I+PFllYXI+MjAx
ODwvWWVhcj48UmVjTnVtPjgzPC9SZWNOdW0+PERpc3BsYXlUZXh0Pig0KTwvRGlzcGxheVRleHQ+
PHJlY29yZD48cmVjLW51bWJlcj44MzwvcmVjLW51bWJlcj48Zm9yZWlnbi1rZXlzPjxrZXkgYXBw
PSJFTiIgZGItaWQ9InoyOWV4emR6emV0dGFuZWUwcjc1NXZ6dWZhMHh3NWE5MDJleCIgdGltZXN0
YW1wPSIxNzIwMzM4Nzc2Ij44Mzwva2V5PjwvZm9yZWlnbi1rZXlzPjxyZWYtdHlwZSBuYW1lPSJK
b3VybmFsIEFydGljbGUiPjE3PC9yZWYtdHlwZT48Y29udHJpYnV0b3JzPjxhdXRob3JzPjxhdXRo
b3I+V2Fsa2VyIFdoaXR3b3J0aCwgSy48L2F1dGhvcj48YXV0aG9yPktheWUgTWFyc2hhbGwsIEEu
PC9hdXRob3I+PGF1dGhvcj5TeW1hbnNraSwgRS48L2F1dGhvcj48L2F1dGhvcnM+PC9jb250cmli
dXRvcnM+PGF1dGgtYWRkcmVzcz5EZXBhcnRtZW50IG9mIEVwaWRlbWlvbG9neSwgSHVtYW4gR2Vu
ZXRpY3MgYW5kIEVudmlyb25tZW50YWwgU2NpZW5jZXMsIFVUSGVhbHRoIFNjaG9vbCBvZiBQdWJs
aWMgSGVhbHRoIGluIFNhbiBBbnRvbmlvLCBTYW4gQW50b25pbywgVGV4YXMsIFVTQSYjeEQ7U291
dGh3ZXN0IENlbnRlciBmb3IgT2NjdXBhdGlvbmFsIGFuZCBFbnZpcm9ubWVudGFsIEhlYWx0aCwg
VVRIZWFsdGggU2Nob29sIG9mIFB1YmxpYyBIZWFsdGgsIEhvdXN0b24sIFRleGFzLCBVU0EmI3hE
O0RlcGFydG1lbnQgb2YgRXBpZGVtaW9sb2d5LCBIdW1hbiBHZW5ldGljcyBhbmQgRW52aXJvbm1l
bnRhbCBTY2llbmNlcywgVVRIZWFsdGggU2Nob29sIG9mIFB1YmxpYyBIZWFsdGgsIEhvdXN0b24s
IFRleGFzLCBVU0E8L2F1dGgtYWRkcmVzcz48dGl0bGVzPjx0aXRsZT5EcmlsbGluZyBhbmQgUHJv
ZHVjdGlvbiBBY3Rpdml0eSBSZWxhdGVkIHRvIFVuY29udmVudGlvbmFsIEdhcyBEZXZlbG9wbWVu
dCBhbmQgU2V2ZXJpdHkgb2YgUHJldGVybSBCaXJ0aDwvdGl0bGU+PHNlY29uZGFyeS10aXRsZT5F
bnZpcm9uIEhlYWx0aCBQZXJzcGVjdDwvc2Vjb25kYXJ5LXRpdGxlPjxhbHQtdGl0bGU+RW52aXJv
bm1lbnRhbCBoZWFsdGggcGVyc3BlY3RpdmVzPC9hbHQtdGl0bGU+PC90aXRsZXM+PHBlcmlvZGlj
YWw+PGZ1bGwtdGl0bGU+RW52aXJvbiBIZWFsdGggUGVyc3BlY3Q8L2Z1bGwtdGl0bGU+PGFiYnIt
MT5FbnZpcm9ubWVudGFsIGhlYWx0aCBwZXJzcGVjdGl2ZXM8L2FiYnItMT48L3BlcmlvZGljYWw+
PGFsdC1wZXJpb2RpY2FsPjxmdWxsLXRpdGxlPkVudmlyb24gSGVhbHRoIFBlcnNwZWN0PC9mdWxs
LXRpdGxlPjxhYmJyLTE+RW52aXJvbm1lbnRhbCBoZWFsdGggcGVyc3BlY3RpdmVzPC9hYmJyLTE+
PC9hbHQtcGVyaW9kaWNhbD48cGFnZXM+MDM3MDA2PC9wYWdlcz48dm9sdW1lPjEyNjwvdm9sdW1l
PjxudW1iZXI+MzwvbnVtYmVyPjxlZGl0aW9uPjIwMTgvMDMvMjc8L2VkaXRpb24+PGtleXdvcmRz
PjxrZXl3b3JkPkFkdWx0PC9rZXl3b3JkPjxrZXl3b3JkPkNhc2UtQ29udHJvbCBTdHVkaWVzPC9r
ZXl3b3JkPjxrZXl3b3JkPkZlbWFsZTwva2V5d29yZD48a2V5d29yZD5HZXN0YXRpb25hbCBBZ2U8
L2tleXdvcmQ+PGtleXdvcmQ+SHVtYW5zPC9rZXl3b3JkPjxrZXl3b3JkPkluZmFudCwgTmV3Ym9y
bjwva2V5d29yZD48a2V5d29yZD5NYXRlcm5hbCBFeHBvc3VyZS9hZHZlcnNlIGVmZmVjdHM8L2tl
eXdvcmQ+PGtleXdvcmQ+TmF0dXJhbCBHYXMvKnRveGljaXR5PC9rZXl3b3JkPjxrZXl3b3JkPipP
aWwgYW5kIEdhcyBJbmR1c3RyeTwva2V5d29yZD48a2V5d29yZD5QcmVnbmFuY3k8L2tleXdvcmQ+
PGtleXdvcmQ+UHJlZ25hbmN5IFRyaW1lc3RlcnMvZHJ1ZyBlZmZlY3RzPC9rZXl3b3JkPjxrZXl3
b3JkPlByZW1hdHVyZSBCaXJ0aC8qZXBpZGVtaW9sb2d5L2V0aW9sb2d5PC9rZXl3b3JkPjxrZXl3
b3JkPlJpc2sgRmFjdG9yczwva2V5d29yZD48a2V5d29yZD5Zb3VuZyBBZHVsdDwva2V5d29yZD48
L2tleXdvcmRzPjxkYXRlcz48eWVhcj4yMDE4PC95ZWFyPjxwdWItZGF0ZXM+PGRhdGU+TWFyIDIw
PC9kYXRlPjwvcHViLWRhdGVzPjwvZGF0ZXM+PGlzYm4+MDA5MS02NzY1IChQcmludCkmI3hEOzAw
OTEtNjc2NTwvaXNibj48YWNjZXNzaW9uLW51bT4yOTU3ODY1OTwvYWNjZXNzaW9uLW51bT48dXJs
cz48L3VybHM+PGN1c3RvbTI+UE1DNjA3MTcyMzwvY3VzdG9tMj48ZWxlY3Ryb25pYy1yZXNvdXJj
ZS1udW0+MTAuMTI4OS9laHAyNjIyPC9lbGVjdHJvbmljLXJlc291cmNlLW51bT48cmVtb3RlLWRh
dGFiYXNlLXByb3ZpZGVyPk5MTTwvcmVtb3RlLWRhdGFiYXNlLXByb3ZpZGVyPjxsYW5ndWFnZT5l
bmc8L2xhbmd1YWdlPjwvcmVjb3JkPjwvQ2l0ZT48L0VuZE5vdGU+
</w:fldData>
              </w:fldChar>
            </w:r>
            <w:r>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Pr>
                <w:rFonts w:asciiTheme="majorBidi" w:hAnsiTheme="majorBidi" w:cstheme="majorBidi"/>
                <w:noProof/>
                <w:sz w:val="18"/>
                <w:szCs w:val="18"/>
              </w:rPr>
              <w:t>(4)</w:t>
            </w:r>
            <w:r>
              <w:rPr>
                <w:rFonts w:asciiTheme="majorBidi" w:hAnsiTheme="majorBidi" w:cstheme="majorBidi"/>
                <w:sz w:val="18"/>
                <w:szCs w:val="18"/>
              </w:rPr>
              <w:fldChar w:fldCharType="end"/>
            </w:r>
          </w:p>
        </w:tc>
        <w:tc>
          <w:tcPr>
            <w:tcW w:w="1080" w:type="dxa"/>
          </w:tcPr>
          <w:p w14:paraId="4B683E62"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540" w:type="dxa"/>
          </w:tcPr>
          <w:p w14:paraId="792E2145"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990" w:type="dxa"/>
          </w:tcPr>
          <w:p w14:paraId="79BF54F1"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71" w:type="dxa"/>
          </w:tcPr>
          <w:p w14:paraId="3C2A8B93"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47396124"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97" w:type="dxa"/>
          </w:tcPr>
          <w:p w14:paraId="7F507AA4"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383" w:type="dxa"/>
          </w:tcPr>
          <w:p w14:paraId="4D7DDA3E"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348" w:type="dxa"/>
          </w:tcPr>
          <w:p w14:paraId="702A4F51"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983" w:type="dxa"/>
          </w:tcPr>
          <w:p w14:paraId="2231CB9E"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6B5D232B"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714" w:type="dxa"/>
          </w:tcPr>
          <w:p w14:paraId="6F1B205B"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8</w:t>
            </w:r>
          </w:p>
        </w:tc>
        <w:tc>
          <w:tcPr>
            <w:tcW w:w="816" w:type="dxa"/>
          </w:tcPr>
          <w:p w14:paraId="7EB52716" w14:textId="77777777" w:rsidR="00457DCE" w:rsidRPr="003649A1" w:rsidRDefault="00457DCE" w:rsidP="00457DCE">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F06A29" w14:paraId="0B01344F" w14:textId="77777777" w:rsidTr="002F09F1">
        <w:trPr>
          <w:trHeight w:val="152"/>
          <w:jc w:val="center"/>
        </w:trPr>
        <w:tc>
          <w:tcPr>
            <w:tcW w:w="2165" w:type="dxa"/>
          </w:tcPr>
          <w:p w14:paraId="2B632C8A" w14:textId="77777777" w:rsidR="00F06A29" w:rsidRPr="00457DCE" w:rsidRDefault="00F06A29" w:rsidP="00F06A29">
            <w:pPr>
              <w:jc w:val="center"/>
              <w:rPr>
                <w:rFonts w:asciiTheme="majorBidi" w:hAnsiTheme="majorBidi" w:cstheme="majorBidi"/>
                <w:sz w:val="18"/>
                <w:szCs w:val="18"/>
              </w:rPr>
            </w:pPr>
            <w:r w:rsidRPr="00F06A29">
              <w:rPr>
                <w:rFonts w:asciiTheme="majorBidi" w:hAnsiTheme="majorBidi" w:cstheme="majorBidi"/>
                <w:sz w:val="18"/>
                <w:szCs w:val="18"/>
              </w:rPr>
              <w:t>Gonzalez et al., 2020,</w:t>
            </w:r>
            <w:r>
              <w:rPr>
                <w:rFonts w:asciiTheme="majorBidi" w:hAnsiTheme="majorBidi" w:cstheme="majorBidi"/>
                <w:sz w:val="18"/>
                <w:szCs w:val="18"/>
              </w:rPr>
              <w:t xml:space="preserve"> </w:t>
            </w:r>
            <w:r>
              <w:rPr>
                <w:rFonts w:asciiTheme="majorBidi" w:hAnsiTheme="majorBidi" w:cstheme="majorBidi"/>
                <w:sz w:val="18"/>
                <w:szCs w:val="18"/>
              </w:rPr>
              <w:fldChar w:fldCharType="begin">
                <w:fldData xml:space="preserve">PEVuZE5vdGU+PENpdGU+PEF1dGhvcj5Hb256YWxlejwvQXV0aG9yPjxZZWFyPjIwMjA8L1llYXI+
PFJlY051bT44NDwvUmVjTnVtPjxEaXNwbGF5VGV4dD4oNSk8L0Rpc3BsYXlUZXh0PjxyZWNvcmQ+
PHJlYy1udW1iZXI+ODQ8L3JlYy1udW1iZXI+PGZvcmVpZ24ta2V5cz48a2V5IGFwcD0iRU4iIGRi
LWlkPSJ6MjlleHpkenpldHRhbmVlMHI3NTV2enVmYTB4dzVhOTAyZXgiIHRpbWVzdGFtcD0iMTcy
MDMzODkxNiI+ODQ8L2tleT48L2ZvcmVpZ24ta2V5cz48cmVmLXR5cGUgbmFtZT0iSm91cm5hbCBB
cnRpY2xlIj4xNzwvcmVmLXR5cGU+PGNvbnRyaWJ1dG9ycz48YXV0aG9ycz48YXV0aG9yPkdvbnph
bGV6LCBELiBKLiBYLjwvYXV0aG9yPjxhdXRob3I+U2hlcnJpcywgQS4gUi48L2F1dGhvcj48YXV0
aG9yPllhbmcsIFcuPC9hdXRob3I+PGF1dGhvcj5TdGV2ZW5zb24sIEQuIEsuPC9hdXRob3I+PGF1
dGhvcj5QYWR1bGEsIEEuIE0uPC9hdXRob3I+PGF1dGhvcj5CYWlvY2NoaSwgTS48L2F1dGhvcj48
YXV0aG9yPkJ1cmtlLCBNLjwvYXV0aG9yPjxhdXRob3I+Q3VsbGVuLCBNLiBSLjwvYXV0aG9yPjxh
dXRob3I+U2hhdywgRy4gTS48L2F1dGhvcj48L2F1dGhvcnM+PC9jb250cmlidXRvcnM+PGF1dGgt
YWRkcmVzcz5FbW1ldHQgSW50ZXJkaXNjaXBsaW5hcnkgUHJvZ3JhbSBpbiBFbnZpcm9ubWVudCBh
bmQgUmVzb3VyY2VzLCBTdGFuZm9yZCBVbml2ZXJzaXR5LCBTdGFuZm9yZCwgQ2FsaWZvcm5pYS4m
I3hEO0RlcGFydG1lbnQgb2YgUGVkaWF0cmljcywgU2Nob29sIG9mIE1lZGljaW5lLCBTdGFuZm9y
ZCBVbml2ZXJzaXR5LCBTdGFuZm9yZCwgQ2FsaWZvcm5pYS4mI3hEO0RlcGFydG1lbnQgb2YgT2Jz
dGV0cmljcywgR3luZWNvbG9neSAmYW1wOyBSZXByb2R1Y3RpdmUgU2NpZW5jZXMsIFVuaXZlcnNp
dHkgb2YgQ2FsaWZvcm5pYSBhdCBTYW4gRnJhbmNpc2NvLCBTYW4gRnJhbmNpc2NvLCBDYWxpZm9y
bmlhLiYjeEQ7RGVwYXJ0bWVudCBvZiBFcGlkZW1pb2xvZ3kgYW5kIFBvcHVsYXRpb24gSGVhbHRo
LCBTY2hvb2wgb2YgTWVkaWNpbmUsIFN0YW5mb3JkIFVuaXZlcnNpdHksIFN0YW5mb3JkLCBDYWxp
Zm9ybmlhLiYjeEQ7RGVwYXJ0bWVudCBvZiBFYXJ0aCBTeXN0ZW0gU2NpZW5jZSwgU2Nob29sIG9m
IEVhcnRoLCBFbmVyZ3kgYW5kIEVudmlyb25tZW50YWwgU2NpZW5jZXMsIFN0YW5mb3JkIFVuaXZl
cnNpdHksIFN0YW5mb3JkLCBDYWxpZm9ybmlhLiYjeEQ7RGVwYXJ0bWVudCBvZiBNZWRpY2luZSwg
U2Nob29sIG9mIE1lZGljaW5lLCBTdGFuZm9yZCBVbml2ZXJzaXR5LCBTdGFuZm9yZCwgQ2FsaWZv
cm5pYS48L2F1dGgtYWRkcmVzcz48dGl0bGVzPjx0aXRsZT5PaWwgYW5kIGdhcyBwcm9kdWN0aW9u
IGFuZCBzcG9udGFuZW91cyBwcmV0ZXJtIGJpcnRoIGluIHRoZSBTYW4gSm9hcXVpbiBWYWxsZXks
IENBOiBBIGNhc2UtY29udHJvbCBzdHVkeTwvdGl0bGU+PHNlY29uZGFyeS10aXRsZT5FbnZpcm9u
IEVwaWRlbWlvbDwvc2Vjb25kYXJ5LXRpdGxlPjxhbHQtdGl0bGU+RW52aXJvbm1lbnRhbCBlcGlk
ZW1pb2xvZ3kgKFBoaWxhZGVscGhpYSwgUGEuKTwvYWx0LXRpdGxlPjwvdGl0bGVzPjxwZXJpb2Rp
Y2FsPjxmdWxsLXRpdGxlPkVudmlyb24gRXBpZGVtaW9sPC9mdWxsLXRpdGxlPjxhYmJyLTE+RW52
aXJvbm1lbnRhbCBlcGlkZW1pb2xvZ3kgKFBoaWxhZGVscGhpYSwgUGEuKTwvYWJici0xPjwvcGVy
aW9kaWNhbD48YWx0LXBlcmlvZGljYWw+PGZ1bGwtdGl0bGU+RW52aXJvbiBFcGlkZW1pb2w8L2Z1
bGwtdGl0bGU+PGFiYnItMT5FbnZpcm9ubWVudGFsIGVwaWRlbWlvbG9neSAoUGhpbGFkZWxwaGlh
LCBQYS4pPC9hYmJyLTE+PC9hbHQtcGVyaW9kaWNhbD48cGFnZXM+ZTA5OTwvcGFnZXM+PHZvbHVt
ZT40PC92b2x1bWU+PG51bWJlcj40PC9udW1iZXI+PGVkaXRpb24+MjAyMC8wOC8yNTwvZWRpdGlv
bj48a2V5d29yZHM+PGtleXdvcmQ+QW1iaWVudCBhaXIgcG9sbHV0aW9uPC9rZXl3b3JkPjxrZXl3
b3JkPkJpcnRoIG91dGNvbWVzPC9rZXl3b3JkPjxrZXl3b3JkPk9pbCBhbmQgZ2FzPC9rZXl3b3Jk
PjxrZXl3b3JkPlByZXRlcm0gYmlydGg8L2tleXdvcmQ+PGtleXdvcmQ+Y29udGVudCBvZiB0aGlz
IHJlcG9ydC48L2tleXdvcmQ+PC9rZXl3b3Jkcz48ZGF0ZXM+PHllYXI+MjAyMDwveWVhcj48cHVi
LWRhdGVzPjxkYXRlPkF1ZzwvZGF0ZT48L3B1Yi1kYXRlcz48L2RhdGVzPjxpc2JuPjI0NzQtNzg4
MjwvaXNibj48YWNjZXNzaW9uLW51bT4zMjgzMjgzODwvYWNjZXNzaW9uLW51bT48dXJscz48L3Vy
bHM+PGN1c3RvbTI+UE1DNzQyMzUyMjwvY3VzdG9tMj48ZWxlY3Ryb25pYy1yZXNvdXJjZS1udW0+
MTAuMTA5Ny9lZTkuMDAwMDAwMDAwMDAwMDA5OTwvZWxlY3Ryb25pYy1yZXNvdXJjZS1udW0+PHJl
bW90ZS1kYXRhYmFzZS1wcm92aWRlcj5OTE08L3JlbW90ZS1kYXRhYmFzZS1wcm92aWRlcj48bGFu
Z3VhZ2U+ZW5nPC9sYW5ndWFnZT48L3JlY29yZD48L0NpdGU+PC9FbmROb3RlPgB=
</w:fldData>
              </w:fldChar>
            </w:r>
            <w:r>
              <w:rPr>
                <w:rFonts w:asciiTheme="majorBidi" w:hAnsiTheme="majorBidi" w:cstheme="majorBidi"/>
                <w:sz w:val="18"/>
                <w:szCs w:val="18"/>
              </w:rPr>
              <w:instrText xml:space="preserve"> ADDIN EN.CITE </w:instrText>
            </w:r>
            <w:r>
              <w:rPr>
                <w:rFonts w:asciiTheme="majorBidi" w:hAnsiTheme="majorBidi" w:cstheme="majorBidi"/>
                <w:sz w:val="18"/>
                <w:szCs w:val="18"/>
              </w:rPr>
              <w:fldChar w:fldCharType="begin">
                <w:fldData xml:space="preserve">PEVuZE5vdGU+PENpdGU+PEF1dGhvcj5Hb256YWxlejwvQXV0aG9yPjxZZWFyPjIwMjA8L1llYXI+
PFJlY051bT44NDwvUmVjTnVtPjxEaXNwbGF5VGV4dD4oNSk8L0Rpc3BsYXlUZXh0PjxyZWNvcmQ+
PHJlYy1udW1iZXI+ODQ8L3JlYy1udW1iZXI+PGZvcmVpZ24ta2V5cz48a2V5IGFwcD0iRU4iIGRi
LWlkPSJ6MjlleHpkenpldHRhbmVlMHI3NTV2enVmYTB4dzVhOTAyZXgiIHRpbWVzdGFtcD0iMTcy
MDMzODkxNiI+ODQ8L2tleT48L2ZvcmVpZ24ta2V5cz48cmVmLXR5cGUgbmFtZT0iSm91cm5hbCBB
cnRpY2xlIj4xNzwvcmVmLXR5cGU+PGNvbnRyaWJ1dG9ycz48YXV0aG9ycz48YXV0aG9yPkdvbnph
bGV6LCBELiBKLiBYLjwvYXV0aG9yPjxhdXRob3I+U2hlcnJpcywgQS4gUi48L2F1dGhvcj48YXV0
aG9yPllhbmcsIFcuPC9hdXRob3I+PGF1dGhvcj5TdGV2ZW5zb24sIEQuIEsuPC9hdXRob3I+PGF1
dGhvcj5QYWR1bGEsIEEuIE0uPC9hdXRob3I+PGF1dGhvcj5CYWlvY2NoaSwgTS48L2F1dGhvcj48
YXV0aG9yPkJ1cmtlLCBNLjwvYXV0aG9yPjxhdXRob3I+Q3VsbGVuLCBNLiBSLjwvYXV0aG9yPjxh
dXRob3I+U2hhdywgRy4gTS48L2F1dGhvcj48L2F1dGhvcnM+PC9jb250cmlidXRvcnM+PGF1dGgt
YWRkcmVzcz5FbW1ldHQgSW50ZXJkaXNjaXBsaW5hcnkgUHJvZ3JhbSBpbiBFbnZpcm9ubWVudCBh
bmQgUmVzb3VyY2VzLCBTdGFuZm9yZCBVbml2ZXJzaXR5LCBTdGFuZm9yZCwgQ2FsaWZvcm5pYS4m
I3hEO0RlcGFydG1lbnQgb2YgUGVkaWF0cmljcywgU2Nob29sIG9mIE1lZGljaW5lLCBTdGFuZm9y
ZCBVbml2ZXJzaXR5LCBTdGFuZm9yZCwgQ2FsaWZvcm5pYS4mI3hEO0RlcGFydG1lbnQgb2YgT2Jz
dGV0cmljcywgR3luZWNvbG9neSAmYW1wOyBSZXByb2R1Y3RpdmUgU2NpZW5jZXMsIFVuaXZlcnNp
dHkgb2YgQ2FsaWZvcm5pYSBhdCBTYW4gRnJhbmNpc2NvLCBTYW4gRnJhbmNpc2NvLCBDYWxpZm9y
bmlhLiYjeEQ7RGVwYXJ0bWVudCBvZiBFcGlkZW1pb2xvZ3kgYW5kIFBvcHVsYXRpb24gSGVhbHRo
LCBTY2hvb2wgb2YgTWVkaWNpbmUsIFN0YW5mb3JkIFVuaXZlcnNpdHksIFN0YW5mb3JkLCBDYWxp
Zm9ybmlhLiYjeEQ7RGVwYXJ0bWVudCBvZiBFYXJ0aCBTeXN0ZW0gU2NpZW5jZSwgU2Nob29sIG9m
IEVhcnRoLCBFbmVyZ3kgYW5kIEVudmlyb25tZW50YWwgU2NpZW5jZXMsIFN0YW5mb3JkIFVuaXZl
cnNpdHksIFN0YW5mb3JkLCBDYWxpZm9ybmlhLiYjeEQ7RGVwYXJ0bWVudCBvZiBNZWRpY2luZSwg
U2Nob29sIG9mIE1lZGljaW5lLCBTdGFuZm9yZCBVbml2ZXJzaXR5LCBTdGFuZm9yZCwgQ2FsaWZv
cm5pYS48L2F1dGgtYWRkcmVzcz48dGl0bGVzPjx0aXRsZT5PaWwgYW5kIGdhcyBwcm9kdWN0aW9u
IGFuZCBzcG9udGFuZW91cyBwcmV0ZXJtIGJpcnRoIGluIHRoZSBTYW4gSm9hcXVpbiBWYWxsZXks
IENBOiBBIGNhc2UtY29udHJvbCBzdHVkeTwvdGl0bGU+PHNlY29uZGFyeS10aXRsZT5FbnZpcm9u
IEVwaWRlbWlvbDwvc2Vjb25kYXJ5LXRpdGxlPjxhbHQtdGl0bGU+RW52aXJvbm1lbnRhbCBlcGlk
ZW1pb2xvZ3kgKFBoaWxhZGVscGhpYSwgUGEuKTwvYWx0LXRpdGxlPjwvdGl0bGVzPjxwZXJpb2Rp
Y2FsPjxmdWxsLXRpdGxlPkVudmlyb24gRXBpZGVtaW9sPC9mdWxsLXRpdGxlPjxhYmJyLTE+RW52
aXJvbm1lbnRhbCBlcGlkZW1pb2xvZ3kgKFBoaWxhZGVscGhpYSwgUGEuKTwvYWJici0xPjwvcGVy
aW9kaWNhbD48YWx0LXBlcmlvZGljYWw+PGZ1bGwtdGl0bGU+RW52aXJvbiBFcGlkZW1pb2w8L2Z1
bGwtdGl0bGU+PGFiYnItMT5FbnZpcm9ubWVudGFsIGVwaWRlbWlvbG9neSAoUGhpbGFkZWxwaGlh
LCBQYS4pPC9hYmJyLTE+PC9hbHQtcGVyaW9kaWNhbD48cGFnZXM+ZTA5OTwvcGFnZXM+PHZvbHVt
ZT40PC92b2x1bWU+PG51bWJlcj40PC9udW1iZXI+PGVkaXRpb24+MjAyMC8wOC8yNTwvZWRpdGlv
bj48a2V5d29yZHM+PGtleXdvcmQ+QW1iaWVudCBhaXIgcG9sbHV0aW9uPC9rZXl3b3JkPjxrZXl3
b3JkPkJpcnRoIG91dGNvbWVzPC9rZXl3b3JkPjxrZXl3b3JkPk9pbCBhbmQgZ2FzPC9rZXl3b3Jk
PjxrZXl3b3JkPlByZXRlcm0gYmlydGg8L2tleXdvcmQ+PGtleXdvcmQ+Y29udGVudCBvZiB0aGlz
IHJlcG9ydC48L2tleXdvcmQ+PC9rZXl3b3Jkcz48ZGF0ZXM+PHllYXI+MjAyMDwveWVhcj48cHVi
LWRhdGVzPjxkYXRlPkF1ZzwvZGF0ZT48L3B1Yi1kYXRlcz48L2RhdGVzPjxpc2JuPjI0NzQtNzg4
MjwvaXNibj48YWNjZXNzaW9uLW51bT4zMjgzMjgzODwvYWNjZXNzaW9uLW51bT48dXJscz48L3Vy
bHM+PGN1c3RvbTI+UE1DNzQyMzUyMjwvY3VzdG9tMj48ZWxlY3Ryb25pYy1yZXNvdXJjZS1udW0+
MTAuMTA5Ny9lZTkuMDAwMDAwMDAwMDAwMDA5OTwvZWxlY3Ryb25pYy1yZXNvdXJjZS1udW0+PHJl
bW90ZS1kYXRhYmFzZS1wcm92aWRlcj5OTE08L3JlbW90ZS1kYXRhYmFzZS1wcm92aWRlcj48bGFu
Z3VhZ2U+ZW5nPC9sYW5ndWFnZT48L3JlY29yZD48L0NpdGU+PC9FbmROb3RlPgB=
</w:fldData>
              </w:fldChar>
            </w:r>
            <w:r>
              <w:rPr>
                <w:rFonts w:asciiTheme="majorBidi" w:hAnsiTheme="majorBidi" w:cstheme="majorBidi"/>
                <w:sz w:val="18"/>
                <w:szCs w:val="18"/>
              </w:rPr>
              <w:instrText xml:space="preserve"> ADDIN EN.CITE.DATA </w:instrText>
            </w:r>
            <w:r>
              <w:rPr>
                <w:rFonts w:asciiTheme="majorBidi" w:hAnsiTheme="majorBidi" w:cstheme="majorBidi"/>
                <w:sz w:val="18"/>
                <w:szCs w:val="18"/>
              </w:rPr>
            </w:r>
            <w:r>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Pr>
                <w:rFonts w:asciiTheme="majorBidi" w:hAnsiTheme="majorBidi" w:cstheme="majorBidi"/>
                <w:noProof/>
                <w:sz w:val="18"/>
                <w:szCs w:val="18"/>
              </w:rPr>
              <w:t>(5)</w:t>
            </w:r>
            <w:r>
              <w:rPr>
                <w:rFonts w:asciiTheme="majorBidi" w:hAnsiTheme="majorBidi" w:cstheme="majorBidi"/>
                <w:sz w:val="18"/>
                <w:szCs w:val="18"/>
              </w:rPr>
              <w:fldChar w:fldCharType="end"/>
            </w:r>
          </w:p>
        </w:tc>
        <w:tc>
          <w:tcPr>
            <w:tcW w:w="1080" w:type="dxa"/>
          </w:tcPr>
          <w:p w14:paraId="16B0616F"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540" w:type="dxa"/>
          </w:tcPr>
          <w:p w14:paraId="079694C0"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990" w:type="dxa"/>
          </w:tcPr>
          <w:p w14:paraId="36D550C8"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71" w:type="dxa"/>
          </w:tcPr>
          <w:p w14:paraId="3088E9FD"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0F8566E1"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97" w:type="dxa"/>
          </w:tcPr>
          <w:p w14:paraId="0BC882A9"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2649345C"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348" w:type="dxa"/>
          </w:tcPr>
          <w:p w14:paraId="616A7247"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983" w:type="dxa"/>
          </w:tcPr>
          <w:p w14:paraId="4BAF0B39"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154E6619"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714" w:type="dxa"/>
          </w:tcPr>
          <w:p w14:paraId="7BAF7F21"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7</w:t>
            </w:r>
          </w:p>
        </w:tc>
        <w:tc>
          <w:tcPr>
            <w:tcW w:w="816" w:type="dxa"/>
          </w:tcPr>
          <w:p w14:paraId="16AD2215" w14:textId="77777777" w:rsidR="00F06A29" w:rsidRPr="003649A1" w:rsidRDefault="00F06A29" w:rsidP="00F06A29">
            <w:pPr>
              <w:jc w:val="center"/>
              <w:rPr>
                <w:rFonts w:asciiTheme="majorBidi" w:hAnsiTheme="majorBidi" w:cstheme="majorBidi"/>
                <w:sz w:val="18"/>
                <w:szCs w:val="18"/>
              </w:rPr>
            </w:pPr>
            <w:r w:rsidRPr="003649A1">
              <w:rPr>
                <w:rFonts w:asciiTheme="majorBidi" w:hAnsiTheme="majorBidi" w:cstheme="majorBidi"/>
                <w:sz w:val="18"/>
                <w:szCs w:val="18"/>
              </w:rPr>
              <w:t>Good</w:t>
            </w:r>
          </w:p>
        </w:tc>
      </w:tr>
    </w:tbl>
    <w:p w14:paraId="48406269" w14:textId="77777777" w:rsidR="002B323F" w:rsidRPr="008D2758" w:rsidRDefault="002B323F" w:rsidP="002B323F">
      <w:pPr>
        <w:ind w:left="-1080" w:right="-990"/>
        <w:jc w:val="both"/>
        <w:rPr>
          <w:rFonts w:asciiTheme="majorBidi" w:hAnsiTheme="majorBidi" w:cstheme="majorBidi"/>
          <w:sz w:val="18"/>
          <w:szCs w:val="18"/>
        </w:rPr>
      </w:pPr>
      <w:r w:rsidRPr="008D2758">
        <w:rPr>
          <w:rFonts w:asciiTheme="majorBidi" w:hAnsiTheme="majorBidi" w:cstheme="majorBidi"/>
          <w:sz w:val="18"/>
          <w:szCs w:val="18"/>
        </w:rPr>
        <w:t>Newcastle–Ottawa risk of bias assessment scale results for cohort studies included in the qualitative synthesis. The results were converted in AHQR standards of ‘good’, ‘fair’ or ‘poor’. Ea</w:t>
      </w:r>
      <w:r>
        <w:rPr>
          <w:rFonts w:asciiTheme="majorBidi" w:hAnsiTheme="majorBidi" w:cstheme="majorBidi"/>
          <w:sz w:val="18"/>
          <w:szCs w:val="18"/>
        </w:rPr>
        <w:t xml:space="preserve">ch category within selection an </w:t>
      </w:r>
      <w:r w:rsidRPr="008D2758">
        <w:rPr>
          <w:rFonts w:asciiTheme="majorBidi" w:hAnsiTheme="majorBidi" w:cstheme="majorBidi"/>
          <w:sz w:val="18"/>
          <w:szCs w:val="18"/>
        </w:rPr>
        <w:t>outcome can be awarded up to one star, comparability can be awarded up to two stars.</w:t>
      </w:r>
      <w:r>
        <w:rPr>
          <w:rFonts w:asciiTheme="majorBidi" w:hAnsiTheme="majorBidi" w:cstheme="majorBidi"/>
          <w:sz w:val="18"/>
          <w:szCs w:val="18"/>
        </w:rPr>
        <w:t xml:space="preserve"> **</w:t>
      </w:r>
      <w:r w:rsidRPr="008D2758">
        <w:rPr>
          <w:rFonts w:asciiTheme="majorBidi" w:hAnsiTheme="majorBidi" w:cstheme="majorBidi"/>
          <w:sz w:val="18"/>
          <w:szCs w:val="18"/>
        </w:rPr>
        <w:t>Two stars can be awarded for comparability. First star is awarded if the study controls for chronic illness or being immunocompromised. Second star is awarded if the study controls for any other factor.</w:t>
      </w:r>
      <w:r>
        <w:rPr>
          <w:rFonts w:asciiTheme="majorBidi" w:hAnsiTheme="majorBidi" w:cstheme="majorBidi"/>
          <w:sz w:val="18"/>
          <w:szCs w:val="18"/>
        </w:rPr>
        <w:t xml:space="preserve"> </w:t>
      </w:r>
      <w:r w:rsidRPr="008D2758">
        <w:rPr>
          <w:rFonts w:asciiTheme="majorBidi" w:hAnsiTheme="majorBidi" w:cstheme="majorBidi"/>
          <w:sz w:val="18"/>
          <w:szCs w:val="18"/>
        </w:rPr>
        <w:t>Thresholds for converting the Newcastle–Ottawa scales to AHRQ standards (good, fair and poor): Good quality: three or four stars in selection domain AND one or two stars in</w:t>
      </w:r>
      <w:r>
        <w:rPr>
          <w:rFonts w:asciiTheme="majorBidi" w:hAnsiTheme="majorBidi" w:cstheme="majorBidi"/>
          <w:sz w:val="18"/>
          <w:szCs w:val="18"/>
        </w:rPr>
        <w:t xml:space="preserve"> comparability domain AND two or </w:t>
      </w:r>
      <w:r w:rsidRPr="008D2758">
        <w:rPr>
          <w:rFonts w:asciiTheme="majorBidi" w:hAnsiTheme="majorBidi" w:cstheme="majorBidi"/>
          <w:sz w:val="18"/>
          <w:szCs w:val="18"/>
        </w:rPr>
        <w:t>three stars in outcome/exposure domain. Fair quality: two stars in selection domain AND one or two stars in comparability domain AND two or three stars in outcome/exposure domain. Poor quality: zero or one star in</w:t>
      </w:r>
      <w:r>
        <w:rPr>
          <w:rFonts w:asciiTheme="majorBidi" w:hAnsiTheme="majorBidi" w:cstheme="majorBidi"/>
          <w:sz w:val="18"/>
          <w:szCs w:val="18"/>
        </w:rPr>
        <w:t xml:space="preserve"> </w:t>
      </w:r>
      <w:r w:rsidRPr="008D2758">
        <w:rPr>
          <w:rFonts w:asciiTheme="majorBidi" w:hAnsiTheme="majorBidi" w:cstheme="majorBidi"/>
          <w:sz w:val="18"/>
          <w:szCs w:val="18"/>
        </w:rPr>
        <w:t>selection domain OR zero stars in comparability domain OR zero or one star in outcome/exposure domain.</w:t>
      </w:r>
    </w:p>
    <w:p w14:paraId="690C3A52" w14:textId="77777777" w:rsidR="002F09F1" w:rsidRDefault="002F09F1"/>
    <w:p w14:paraId="15265660" w14:textId="77777777" w:rsidR="002B323F" w:rsidRDefault="002B323F"/>
    <w:p w14:paraId="7ACC5AA4" w14:textId="77777777" w:rsidR="002B323F" w:rsidRDefault="002B323F"/>
    <w:p w14:paraId="0CBE4782" w14:textId="77777777" w:rsidR="002B323F" w:rsidRDefault="002B323F"/>
    <w:p w14:paraId="7AC9F880" w14:textId="77777777" w:rsidR="002B323F" w:rsidRDefault="002B323F"/>
    <w:p w14:paraId="314F4222" w14:textId="77777777" w:rsidR="002B323F" w:rsidRDefault="002B323F"/>
    <w:p w14:paraId="48A8E11A" w14:textId="77777777" w:rsidR="002B323F" w:rsidRDefault="002B323F"/>
    <w:p w14:paraId="11D0789E" w14:textId="77777777" w:rsidR="002B323F" w:rsidRDefault="002B323F"/>
    <w:p w14:paraId="05AFF488" w14:textId="77777777" w:rsidR="00567C56" w:rsidRDefault="00567C56"/>
    <w:p w14:paraId="4A44C28C" w14:textId="77777777" w:rsidR="00A14BC8" w:rsidRDefault="00A14BC8"/>
    <w:p w14:paraId="4AE85717" w14:textId="77777777" w:rsidR="002B323F" w:rsidRDefault="002B323F"/>
    <w:p w14:paraId="4E61EC37" w14:textId="69E52886" w:rsidR="002B323F" w:rsidRDefault="002B323F" w:rsidP="002B323F">
      <w:pPr>
        <w:jc w:val="center"/>
        <w:rPr>
          <w:rFonts w:asciiTheme="majorBidi" w:hAnsiTheme="majorBidi" w:cstheme="majorBidi"/>
          <w:sz w:val="24"/>
          <w:szCs w:val="24"/>
        </w:rPr>
      </w:pPr>
      <w:r>
        <w:rPr>
          <w:rFonts w:asciiTheme="majorBidi" w:hAnsiTheme="majorBidi" w:cstheme="majorBidi"/>
          <w:b/>
          <w:bCs/>
          <w:sz w:val="24"/>
          <w:szCs w:val="24"/>
        </w:rPr>
        <w:lastRenderedPageBreak/>
        <w:t>Table S</w:t>
      </w:r>
      <w:r w:rsidR="002D4AFD">
        <w:rPr>
          <w:rFonts w:asciiTheme="majorBidi" w:hAnsiTheme="majorBidi" w:cstheme="majorBidi"/>
          <w:b/>
          <w:bCs/>
          <w:sz w:val="24"/>
          <w:szCs w:val="24"/>
        </w:rPr>
        <w:t>3</w:t>
      </w:r>
      <w:r w:rsidRPr="001B040F">
        <w:rPr>
          <w:rFonts w:asciiTheme="majorBidi" w:hAnsiTheme="majorBidi" w:cstheme="majorBidi"/>
          <w:b/>
          <w:bCs/>
          <w:sz w:val="24"/>
          <w:szCs w:val="24"/>
        </w:rPr>
        <w:t>:</w:t>
      </w:r>
      <w:r w:rsidRPr="001B040F">
        <w:rPr>
          <w:rFonts w:asciiTheme="majorBidi" w:hAnsiTheme="majorBidi" w:cstheme="majorBidi"/>
          <w:sz w:val="24"/>
          <w:szCs w:val="24"/>
        </w:rPr>
        <w:t xml:space="preserve"> Newcastle–Ottawa risk of bias assessment scale results for </w:t>
      </w:r>
      <w:r>
        <w:rPr>
          <w:rFonts w:asciiTheme="majorBidi" w:hAnsiTheme="majorBidi" w:cstheme="majorBidi"/>
          <w:sz w:val="24"/>
          <w:szCs w:val="24"/>
        </w:rPr>
        <w:t>cohort</w:t>
      </w:r>
      <w:r w:rsidRPr="001B040F">
        <w:rPr>
          <w:rFonts w:asciiTheme="majorBidi" w:hAnsiTheme="majorBidi" w:cstheme="majorBidi"/>
          <w:sz w:val="24"/>
          <w:szCs w:val="24"/>
        </w:rPr>
        <w:t xml:space="preserve"> studies included in the study</w:t>
      </w:r>
    </w:p>
    <w:tbl>
      <w:tblPr>
        <w:tblStyle w:val="TableGrid"/>
        <w:tblW w:w="14890" w:type="dxa"/>
        <w:jc w:val="center"/>
        <w:tblLayout w:type="fixed"/>
        <w:tblLook w:val="04A0" w:firstRow="1" w:lastRow="0" w:firstColumn="1" w:lastColumn="0" w:noHBand="0" w:noVBand="1"/>
      </w:tblPr>
      <w:tblGrid>
        <w:gridCol w:w="2255"/>
        <w:gridCol w:w="920"/>
        <w:gridCol w:w="1240"/>
        <w:gridCol w:w="1195"/>
        <w:gridCol w:w="1469"/>
        <w:gridCol w:w="639"/>
        <w:gridCol w:w="1480"/>
        <w:gridCol w:w="1383"/>
        <w:gridCol w:w="1142"/>
        <w:gridCol w:w="1027"/>
        <w:gridCol w:w="639"/>
        <w:gridCol w:w="685"/>
        <w:gridCol w:w="816"/>
      </w:tblGrid>
      <w:tr w:rsidR="002B323F" w14:paraId="41BCE44D" w14:textId="77777777" w:rsidTr="009E0121">
        <w:trPr>
          <w:jc w:val="center"/>
        </w:trPr>
        <w:tc>
          <w:tcPr>
            <w:tcW w:w="2255" w:type="dxa"/>
            <w:vMerge w:val="restart"/>
          </w:tcPr>
          <w:p w14:paraId="1DAFD22C"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Study</w:t>
            </w:r>
            <w:r>
              <w:rPr>
                <w:rFonts w:asciiTheme="majorBidi" w:hAnsiTheme="majorBidi" w:cstheme="majorBidi"/>
                <w:b/>
                <w:bCs/>
                <w:sz w:val="20"/>
                <w:szCs w:val="20"/>
              </w:rPr>
              <w:t>, year (Ref)</w:t>
            </w:r>
          </w:p>
        </w:tc>
        <w:tc>
          <w:tcPr>
            <w:tcW w:w="5463" w:type="dxa"/>
            <w:gridSpan w:val="5"/>
          </w:tcPr>
          <w:p w14:paraId="7D1EB3CD"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Selection</w:t>
            </w:r>
          </w:p>
        </w:tc>
        <w:tc>
          <w:tcPr>
            <w:tcW w:w="1480" w:type="dxa"/>
            <w:vMerge w:val="restart"/>
          </w:tcPr>
          <w:p w14:paraId="1DE4CD2A"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Comparability</w:t>
            </w:r>
          </w:p>
        </w:tc>
        <w:tc>
          <w:tcPr>
            <w:tcW w:w="4191" w:type="dxa"/>
            <w:gridSpan w:val="4"/>
          </w:tcPr>
          <w:p w14:paraId="6D9F8A50"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Outcome</w:t>
            </w:r>
          </w:p>
        </w:tc>
        <w:tc>
          <w:tcPr>
            <w:tcW w:w="685" w:type="dxa"/>
            <w:vMerge w:val="restart"/>
          </w:tcPr>
          <w:p w14:paraId="1C8A18E6"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Total score</w:t>
            </w:r>
          </w:p>
        </w:tc>
        <w:tc>
          <w:tcPr>
            <w:tcW w:w="816" w:type="dxa"/>
            <w:vMerge w:val="restart"/>
          </w:tcPr>
          <w:p w14:paraId="78E9F084" w14:textId="77777777" w:rsidR="002B323F" w:rsidRPr="009F38B4" w:rsidRDefault="002B323F"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AHRQ</w:t>
            </w:r>
          </w:p>
        </w:tc>
      </w:tr>
      <w:tr w:rsidR="002B323F" w14:paraId="419F28FC" w14:textId="77777777" w:rsidTr="009E0121">
        <w:trPr>
          <w:trHeight w:val="233"/>
          <w:jc w:val="center"/>
        </w:trPr>
        <w:tc>
          <w:tcPr>
            <w:tcW w:w="2255" w:type="dxa"/>
            <w:vMerge/>
          </w:tcPr>
          <w:p w14:paraId="068F2AA1" w14:textId="77777777" w:rsidR="002B323F" w:rsidRDefault="002B323F" w:rsidP="002F09F1">
            <w:pPr>
              <w:jc w:val="center"/>
              <w:rPr>
                <w:rFonts w:asciiTheme="majorBidi" w:hAnsiTheme="majorBidi" w:cstheme="majorBidi"/>
                <w:sz w:val="24"/>
                <w:szCs w:val="24"/>
              </w:rPr>
            </w:pPr>
          </w:p>
        </w:tc>
        <w:tc>
          <w:tcPr>
            <w:tcW w:w="920" w:type="dxa"/>
          </w:tcPr>
          <w:p w14:paraId="3D630EFF" w14:textId="77777777" w:rsidR="002B323F"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Representative</w:t>
            </w:r>
            <w:r>
              <w:rPr>
                <w:rFonts w:asciiTheme="majorBidi" w:hAnsiTheme="majorBidi" w:cstheme="majorBidi"/>
                <w:sz w:val="20"/>
                <w:szCs w:val="20"/>
              </w:rPr>
              <w:t>-</w:t>
            </w:r>
            <w:r w:rsidRPr="00B47F1E">
              <w:rPr>
                <w:rFonts w:asciiTheme="majorBidi" w:hAnsiTheme="majorBidi" w:cstheme="majorBidi"/>
                <w:sz w:val="20"/>
                <w:szCs w:val="20"/>
              </w:rPr>
              <w:t>ness</w:t>
            </w:r>
            <w:r>
              <w:rPr>
                <w:rFonts w:asciiTheme="majorBidi" w:hAnsiTheme="majorBidi" w:cstheme="majorBidi"/>
                <w:sz w:val="20"/>
                <w:szCs w:val="20"/>
              </w:rPr>
              <w:t xml:space="preserve"> </w:t>
            </w:r>
            <w:r w:rsidRPr="00B47F1E">
              <w:rPr>
                <w:rFonts w:asciiTheme="majorBidi" w:hAnsiTheme="majorBidi" w:cstheme="majorBidi"/>
                <w:sz w:val="20"/>
                <w:szCs w:val="20"/>
              </w:rPr>
              <w:t>of exposed</w:t>
            </w:r>
          </w:p>
          <w:p w14:paraId="1C43226F" w14:textId="77777777" w:rsidR="002B323F" w:rsidRPr="00D542F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cohort</w:t>
            </w:r>
          </w:p>
        </w:tc>
        <w:tc>
          <w:tcPr>
            <w:tcW w:w="1240" w:type="dxa"/>
          </w:tcPr>
          <w:p w14:paraId="568CAEFA"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Selection of</w:t>
            </w:r>
          </w:p>
          <w:p w14:paraId="6E217E91"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non-exposed</w:t>
            </w:r>
          </w:p>
          <w:p w14:paraId="16016109" w14:textId="77777777" w:rsidR="002B323F" w:rsidRPr="00D542F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cohort</w:t>
            </w:r>
          </w:p>
        </w:tc>
        <w:tc>
          <w:tcPr>
            <w:tcW w:w="1195" w:type="dxa"/>
          </w:tcPr>
          <w:p w14:paraId="4DF46086"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Ascertainment</w:t>
            </w:r>
          </w:p>
          <w:p w14:paraId="3327CEBF" w14:textId="77777777" w:rsidR="002B323F" w:rsidRPr="00D542F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of exposure</w:t>
            </w:r>
          </w:p>
        </w:tc>
        <w:tc>
          <w:tcPr>
            <w:tcW w:w="1469" w:type="dxa"/>
          </w:tcPr>
          <w:p w14:paraId="1933359A"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Demonstration</w:t>
            </w:r>
          </w:p>
          <w:p w14:paraId="5C9C21F8"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outcome of interest</w:t>
            </w:r>
            <w:r>
              <w:rPr>
                <w:rFonts w:asciiTheme="majorBidi" w:hAnsiTheme="majorBidi" w:cstheme="majorBidi"/>
                <w:sz w:val="20"/>
                <w:szCs w:val="20"/>
              </w:rPr>
              <w:t xml:space="preserve"> </w:t>
            </w:r>
            <w:r w:rsidRPr="00B47F1E">
              <w:rPr>
                <w:rFonts w:asciiTheme="majorBidi" w:hAnsiTheme="majorBidi" w:cstheme="majorBidi"/>
                <w:sz w:val="20"/>
                <w:szCs w:val="20"/>
              </w:rPr>
              <w:t>not present at the</w:t>
            </w:r>
          </w:p>
          <w:p w14:paraId="6CD01CCE" w14:textId="77777777" w:rsidR="002B323F" w:rsidRPr="00D542F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start of the study</w:t>
            </w:r>
          </w:p>
        </w:tc>
        <w:tc>
          <w:tcPr>
            <w:tcW w:w="639" w:type="dxa"/>
          </w:tcPr>
          <w:p w14:paraId="06EDF264" w14:textId="77777777" w:rsidR="002B323F" w:rsidRPr="00D542FE" w:rsidRDefault="002B323F" w:rsidP="002F09F1">
            <w:pPr>
              <w:jc w:val="center"/>
              <w:rPr>
                <w:rFonts w:asciiTheme="majorBidi" w:hAnsiTheme="majorBidi" w:cstheme="majorBidi"/>
                <w:sz w:val="20"/>
                <w:szCs w:val="20"/>
              </w:rPr>
            </w:pPr>
            <w:r>
              <w:rPr>
                <w:rFonts w:asciiTheme="majorBidi" w:hAnsiTheme="majorBidi" w:cstheme="majorBidi"/>
                <w:sz w:val="20"/>
                <w:szCs w:val="20"/>
              </w:rPr>
              <w:t>Total</w:t>
            </w:r>
          </w:p>
        </w:tc>
        <w:tc>
          <w:tcPr>
            <w:tcW w:w="1480" w:type="dxa"/>
            <w:vMerge/>
          </w:tcPr>
          <w:p w14:paraId="71789B00" w14:textId="77777777" w:rsidR="002B323F" w:rsidRPr="00D542FE" w:rsidRDefault="002B323F" w:rsidP="002F09F1">
            <w:pPr>
              <w:jc w:val="center"/>
              <w:rPr>
                <w:rFonts w:asciiTheme="majorBidi" w:hAnsiTheme="majorBidi" w:cstheme="majorBidi"/>
                <w:sz w:val="20"/>
                <w:szCs w:val="20"/>
              </w:rPr>
            </w:pPr>
          </w:p>
        </w:tc>
        <w:tc>
          <w:tcPr>
            <w:tcW w:w="1383" w:type="dxa"/>
          </w:tcPr>
          <w:p w14:paraId="3ADF4370" w14:textId="77777777" w:rsidR="002B323F" w:rsidRPr="00D542FE" w:rsidRDefault="002B323F" w:rsidP="002F09F1">
            <w:pPr>
              <w:jc w:val="center"/>
              <w:rPr>
                <w:rFonts w:asciiTheme="majorBidi" w:hAnsiTheme="majorBidi" w:cstheme="majorBidi"/>
                <w:sz w:val="20"/>
                <w:szCs w:val="20"/>
              </w:rPr>
            </w:pPr>
            <w:r w:rsidRPr="009F38B4">
              <w:rPr>
                <w:rFonts w:asciiTheme="majorBidi" w:hAnsiTheme="majorBidi" w:cstheme="majorBidi"/>
                <w:sz w:val="20"/>
                <w:szCs w:val="20"/>
              </w:rPr>
              <w:t>Ascertainment of exposure</w:t>
            </w:r>
          </w:p>
        </w:tc>
        <w:tc>
          <w:tcPr>
            <w:tcW w:w="1142" w:type="dxa"/>
          </w:tcPr>
          <w:p w14:paraId="222B0405"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Follow-up long</w:t>
            </w:r>
            <w:r>
              <w:rPr>
                <w:rFonts w:asciiTheme="majorBidi" w:hAnsiTheme="majorBidi" w:cstheme="majorBidi"/>
                <w:sz w:val="20"/>
                <w:szCs w:val="20"/>
              </w:rPr>
              <w:t xml:space="preserve"> </w:t>
            </w:r>
            <w:r w:rsidRPr="00B47F1E">
              <w:rPr>
                <w:rFonts w:asciiTheme="majorBidi" w:hAnsiTheme="majorBidi" w:cstheme="majorBidi"/>
                <w:sz w:val="20"/>
                <w:szCs w:val="20"/>
              </w:rPr>
              <w:t>enough for</w:t>
            </w:r>
          </w:p>
          <w:p w14:paraId="6745EF9B" w14:textId="77777777" w:rsidR="002B323F" w:rsidRPr="00D542F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outcomes to</w:t>
            </w:r>
            <w:r>
              <w:rPr>
                <w:rFonts w:asciiTheme="majorBidi" w:hAnsiTheme="majorBidi" w:cstheme="majorBidi"/>
                <w:sz w:val="20"/>
                <w:szCs w:val="20"/>
              </w:rPr>
              <w:t xml:space="preserve"> </w:t>
            </w:r>
            <w:r w:rsidRPr="00B47F1E">
              <w:rPr>
                <w:rFonts w:asciiTheme="majorBidi" w:hAnsiTheme="majorBidi" w:cstheme="majorBidi"/>
                <w:sz w:val="20"/>
                <w:szCs w:val="20"/>
              </w:rPr>
              <w:t>occur?</w:t>
            </w:r>
          </w:p>
        </w:tc>
        <w:tc>
          <w:tcPr>
            <w:tcW w:w="1027" w:type="dxa"/>
          </w:tcPr>
          <w:p w14:paraId="01060B91" w14:textId="77777777" w:rsidR="002B323F" w:rsidRPr="00B47F1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Adequacy of</w:t>
            </w:r>
          </w:p>
          <w:p w14:paraId="5FF66F9F" w14:textId="77777777" w:rsidR="002B323F" w:rsidRPr="00D542FE" w:rsidRDefault="002B323F" w:rsidP="002F09F1">
            <w:pPr>
              <w:jc w:val="center"/>
              <w:rPr>
                <w:rFonts w:asciiTheme="majorBidi" w:hAnsiTheme="majorBidi" w:cstheme="majorBidi"/>
                <w:sz w:val="20"/>
                <w:szCs w:val="20"/>
              </w:rPr>
            </w:pPr>
            <w:r w:rsidRPr="00B47F1E">
              <w:rPr>
                <w:rFonts w:asciiTheme="majorBidi" w:hAnsiTheme="majorBidi" w:cstheme="majorBidi"/>
                <w:sz w:val="20"/>
                <w:szCs w:val="20"/>
              </w:rPr>
              <w:t>follow-up of</w:t>
            </w:r>
            <w:r>
              <w:rPr>
                <w:rFonts w:asciiTheme="majorBidi" w:hAnsiTheme="majorBidi" w:cstheme="majorBidi"/>
                <w:sz w:val="20"/>
                <w:szCs w:val="20"/>
              </w:rPr>
              <w:t xml:space="preserve"> </w:t>
            </w:r>
            <w:r w:rsidRPr="00B47F1E">
              <w:rPr>
                <w:rFonts w:asciiTheme="majorBidi" w:hAnsiTheme="majorBidi" w:cstheme="majorBidi"/>
                <w:sz w:val="20"/>
                <w:szCs w:val="20"/>
              </w:rPr>
              <w:t>cohorts</w:t>
            </w:r>
          </w:p>
        </w:tc>
        <w:tc>
          <w:tcPr>
            <w:tcW w:w="639" w:type="dxa"/>
          </w:tcPr>
          <w:p w14:paraId="0C251E94" w14:textId="77777777" w:rsidR="002B323F" w:rsidRPr="00D542FE" w:rsidRDefault="002B323F" w:rsidP="002F09F1">
            <w:pPr>
              <w:jc w:val="center"/>
              <w:rPr>
                <w:rFonts w:asciiTheme="majorBidi" w:hAnsiTheme="majorBidi" w:cstheme="majorBidi"/>
                <w:sz w:val="20"/>
                <w:szCs w:val="20"/>
              </w:rPr>
            </w:pPr>
            <w:r>
              <w:rPr>
                <w:rFonts w:asciiTheme="majorBidi" w:hAnsiTheme="majorBidi" w:cstheme="majorBidi"/>
                <w:sz w:val="20"/>
                <w:szCs w:val="20"/>
              </w:rPr>
              <w:t>Total</w:t>
            </w:r>
          </w:p>
        </w:tc>
        <w:tc>
          <w:tcPr>
            <w:tcW w:w="685" w:type="dxa"/>
            <w:vMerge/>
          </w:tcPr>
          <w:p w14:paraId="0712BD5B" w14:textId="77777777" w:rsidR="002B323F" w:rsidRPr="00D542FE" w:rsidRDefault="002B323F" w:rsidP="002F09F1">
            <w:pPr>
              <w:jc w:val="center"/>
              <w:rPr>
                <w:rFonts w:asciiTheme="majorBidi" w:hAnsiTheme="majorBidi" w:cstheme="majorBidi"/>
              </w:rPr>
            </w:pPr>
          </w:p>
        </w:tc>
        <w:tc>
          <w:tcPr>
            <w:tcW w:w="816" w:type="dxa"/>
            <w:vMerge/>
          </w:tcPr>
          <w:p w14:paraId="74F6F843" w14:textId="77777777" w:rsidR="002B323F" w:rsidRPr="00D542FE" w:rsidRDefault="002B323F" w:rsidP="002F09F1">
            <w:pPr>
              <w:jc w:val="center"/>
              <w:rPr>
                <w:rFonts w:asciiTheme="majorBidi" w:hAnsiTheme="majorBidi" w:cstheme="majorBidi"/>
              </w:rPr>
            </w:pPr>
          </w:p>
        </w:tc>
      </w:tr>
      <w:tr w:rsidR="002B323F" w14:paraId="3C372607" w14:textId="77777777" w:rsidTr="009E0121">
        <w:trPr>
          <w:trHeight w:val="70"/>
          <w:jc w:val="center"/>
        </w:trPr>
        <w:tc>
          <w:tcPr>
            <w:tcW w:w="2255" w:type="dxa"/>
          </w:tcPr>
          <w:p w14:paraId="11F43520" w14:textId="77777777" w:rsidR="002B323F" w:rsidRPr="002B323F" w:rsidRDefault="002B323F" w:rsidP="00F06A29">
            <w:pPr>
              <w:jc w:val="center"/>
              <w:rPr>
                <w:rFonts w:asciiTheme="majorBidi" w:hAnsiTheme="majorBidi" w:cstheme="majorBidi"/>
                <w:sz w:val="18"/>
                <w:szCs w:val="18"/>
              </w:rPr>
            </w:pPr>
            <w:r w:rsidRPr="002B323F">
              <w:rPr>
                <w:rFonts w:asciiTheme="majorBidi" w:hAnsiTheme="majorBidi" w:cstheme="majorBidi"/>
                <w:sz w:val="18"/>
                <w:szCs w:val="18"/>
              </w:rPr>
              <w:t>Axelsson et al.,</w:t>
            </w:r>
            <w:r>
              <w:rPr>
                <w:rFonts w:asciiTheme="majorBidi" w:hAnsiTheme="majorBidi" w:cstheme="majorBidi"/>
                <w:sz w:val="18"/>
                <w:szCs w:val="18"/>
              </w:rPr>
              <w:t xml:space="preserve"> 1988</w:t>
            </w:r>
            <w:r w:rsidR="008C11A4">
              <w:rPr>
                <w:rFonts w:asciiTheme="majorBidi" w:hAnsiTheme="majorBidi" w:cstheme="majorBidi"/>
                <w:sz w:val="18"/>
                <w:szCs w:val="18"/>
              </w:rPr>
              <w:t xml:space="preserve">, </w:t>
            </w:r>
            <w:r w:rsidR="008C11A4">
              <w:rPr>
                <w:rFonts w:asciiTheme="majorBidi" w:hAnsiTheme="majorBidi" w:cstheme="majorBidi"/>
                <w:sz w:val="18"/>
                <w:szCs w:val="18"/>
              </w:rPr>
              <w:fldChar w:fldCharType="begin"/>
            </w:r>
            <w:r w:rsidR="00F06A29">
              <w:rPr>
                <w:rFonts w:asciiTheme="majorBidi" w:hAnsiTheme="majorBidi" w:cstheme="majorBidi"/>
                <w:sz w:val="18"/>
                <w:szCs w:val="18"/>
              </w:rPr>
              <w:instrText xml:space="preserve"> ADDIN EN.CITE &lt;EndNote&gt;&lt;Cite&gt;&lt;Author&gt;Axelsson&lt;/Author&gt;&lt;Year&gt;1988&lt;/Year&gt;&lt;RecNum&gt;11&lt;/RecNum&gt;&lt;DisplayText&gt;(6)&lt;/DisplayText&gt;&lt;record&gt;&lt;rec-number&gt;11&lt;/rec-number&gt;&lt;foreign-keys&gt;&lt;key app="EN" db-id="z29exzdzzettanee0r755vzufa0xw5a902ex" timestamp="1717242112"&gt;11&lt;/key&gt;&lt;/foreign-keys&gt;&lt;ref-type name="Journal Article"&gt;17&lt;/ref-type&gt;&lt;contributors&gt;&lt;authors&gt;&lt;author&gt;Axelsson, G.&lt;/author&gt;&lt;author&gt;Molin, I.&lt;/author&gt;&lt;/authors&gt;&lt;/contributors&gt;&lt;auth-address&gt;Department of Environmental Hygiene, University of Gothenburg, Sweden.&lt;/auth-address&gt;&lt;titles&gt;&lt;title&gt;Outcome of pregnancy among women living near petrochemical industries in Sweden&lt;/title&gt;&lt;secondary-title&gt;Int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epidemiology&lt;/abbr-1&gt;&lt;/alt-periodical&gt;&lt;pages&gt;363-9&lt;/pages&gt;&lt;volume&gt;17&lt;/volume&gt;&lt;number&gt;2&lt;/number&gt;&lt;edition&gt;1988/06/01&lt;/edition&gt;&lt;keywords&gt;&lt;keyword&gt;Abortion, Induced&lt;/keyword&gt;&lt;keyword&gt;Abortion, Spontaneous/epidemiology&lt;/keyword&gt;&lt;keyword&gt;Air Pollutants/*adverse effects&lt;/keyword&gt;&lt;keyword&gt;Birth Weight&lt;/keyword&gt;&lt;keyword&gt;Female&lt;/keyword&gt;&lt;keyword&gt;Humans&lt;/keyword&gt;&lt;keyword&gt;*Petroleum&lt;/keyword&gt;&lt;keyword&gt;Pregnancy&lt;/keyword&gt;&lt;keyword&gt;*Pregnancy Outcome&lt;/keyword&gt;&lt;keyword&gt;Registries&lt;/keyword&gt;&lt;keyword&gt;Surveys and Questionnaires&lt;/keyword&gt;&lt;keyword&gt;Sweden&lt;/keyword&gt;&lt;/keywords&gt;&lt;dates&gt;&lt;year&gt;1988&lt;/year&gt;&lt;pub-dates&gt;&lt;date&gt;Jun&lt;/date&gt;&lt;/pub-dates&gt;&lt;/dates&gt;&lt;isbn&gt;0300-5771 (Print)&amp;#xD;0300-5771&lt;/isbn&gt;&lt;accession-num&gt;3403132&lt;/accession-num&gt;&lt;urls&gt;&lt;/urls&gt;&lt;electronic-resource-num&gt;10.1093/ije/17.2.363&lt;/electronic-resource-num&gt;&lt;remote-database-provider&gt;NLM&lt;/remote-database-provider&gt;&lt;language&gt;eng&lt;/language&gt;&lt;/record&gt;&lt;/Cite&gt;&lt;/EndNote&gt;</w:instrText>
            </w:r>
            <w:r w:rsidR="008C11A4">
              <w:rPr>
                <w:rFonts w:asciiTheme="majorBidi" w:hAnsiTheme="majorBidi" w:cstheme="majorBidi"/>
                <w:sz w:val="18"/>
                <w:szCs w:val="18"/>
              </w:rPr>
              <w:fldChar w:fldCharType="separate"/>
            </w:r>
            <w:r w:rsidR="00F06A29">
              <w:rPr>
                <w:rFonts w:asciiTheme="majorBidi" w:hAnsiTheme="majorBidi" w:cstheme="majorBidi"/>
                <w:noProof/>
                <w:sz w:val="18"/>
                <w:szCs w:val="18"/>
              </w:rPr>
              <w:t>(6)</w:t>
            </w:r>
            <w:r w:rsidR="008C11A4">
              <w:rPr>
                <w:rFonts w:asciiTheme="majorBidi" w:hAnsiTheme="majorBidi" w:cstheme="majorBidi"/>
                <w:sz w:val="18"/>
                <w:szCs w:val="18"/>
              </w:rPr>
              <w:fldChar w:fldCharType="end"/>
            </w:r>
          </w:p>
        </w:tc>
        <w:tc>
          <w:tcPr>
            <w:tcW w:w="920" w:type="dxa"/>
          </w:tcPr>
          <w:p w14:paraId="60A6BD7A"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1240" w:type="dxa"/>
          </w:tcPr>
          <w:p w14:paraId="77BFDBA4"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1195" w:type="dxa"/>
          </w:tcPr>
          <w:p w14:paraId="165A191E"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1469" w:type="dxa"/>
          </w:tcPr>
          <w:p w14:paraId="1982552A"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3809E7C0"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1</w:t>
            </w:r>
          </w:p>
        </w:tc>
        <w:tc>
          <w:tcPr>
            <w:tcW w:w="1480" w:type="dxa"/>
          </w:tcPr>
          <w:p w14:paraId="6F0C9321" w14:textId="77777777" w:rsidR="002B323F" w:rsidRPr="00677CC2" w:rsidRDefault="007C162E" w:rsidP="002B323F">
            <w:pPr>
              <w:jc w:val="center"/>
              <w:rPr>
                <w:rFonts w:asciiTheme="majorBidi" w:hAnsiTheme="majorBidi" w:cstheme="majorBidi"/>
                <w:sz w:val="18"/>
                <w:szCs w:val="18"/>
              </w:rPr>
            </w:pPr>
            <w:r>
              <w:rPr>
                <w:rFonts w:asciiTheme="majorBidi" w:hAnsiTheme="majorBidi" w:cstheme="majorBidi"/>
                <w:sz w:val="18"/>
                <w:szCs w:val="18"/>
              </w:rPr>
              <w:t>1</w:t>
            </w:r>
          </w:p>
        </w:tc>
        <w:tc>
          <w:tcPr>
            <w:tcW w:w="1383" w:type="dxa"/>
          </w:tcPr>
          <w:p w14:paraId="507545C9"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1142" w:type="dxa"/>
          </w:tcPr>
          <w:p w14:paraId="3E02FFF8"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1027" w:type="dxa"/>
          </w:tcPr>
          <w:p w14:paraId="14229FAB"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0F541D0B"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1</w:t>
            </w:r>
          </w:p>
        </w:tc>
        <w:tc>
          <w:tcPr>
            <w:tcW w:w="685" w:type="dxa"/>
          </w:tcPr>
          <w:p w14:paraId="28EAF222" w14:textId="77777777" w:rsidR="002B323F" w:rsidRPr="00677CC2" w:rsidRDefault="00AA47B0" w:rsidP="002B323F">
            <w:pPr>
              <w:jc w:val="center"/>
              <w:rPr>
                <w:rFonts w:asciiTheme="majorBidi" w:hAnsiTheme="majorBidi" w:cstheme="majorBidi"/>
                <w:sz w:val="18"/>
                <w:szCs w:val="18"/>
              </w:rPr>
            </w:pPr>
            <w:r>
              <w:rPr>
                <w:rFonts w:asciiTheme="majorBidi" w:hAnsiTheme="majorBidi" w:cstheme="majorBidi"/>
                <w:sz w:val="18"/>
                <w:szCs w:val="18"/>
              </w:rPr>
              <w:t>3</w:t>
            </w:r>
          </w:p>
        </w:tc>
        <w:tc>
          <w:tcPr>
            <w:tcW w:w="816" w:type="dxa"/>
          </w:tcPr>
          <w:p w14:paraId="5857D299" w14:textId="77777777" w:rsidR="002B323F" w:rsidRPr="00677CC2" w:rsidRDefault="007C162E" w:rsidP="002B323F">
            <w:pPr>
              <w:jc w:val="center"/>
              <w:rPr>
                <w:rFonts w:asciiTheme="majorBidi" w:hAnsiTheme="majorBidi" w:cstheme="majorBidi"/>
                <w:sz w:val="18"/>
                <w:szCs w:val="18"/>
              </w:rPr>
            </w:pPr>
            <w:r>
              <w:rPr>
                <w:rFonts w:asciiTheme="majorBidi" w:hAnsiTheme="majorBidi" w:cstheme="majorBidi"/>
                <w:sz w:val="18"/>
                <w:szCs w:val="18"/>
              </w:rPr>
              <w:t>poor</w:t>
            </w:r>
          </w:p>
        </w:tc>
      </w:tr>
      <w:tr w:rsidR="00C77212" w14:paraId="3463BD8A" w14:textId="77777777" w:rsidTr="009E0121">
        <w:trPr>
          <w:jc w:val="center"/>
        </w:trPr>
        <w:tc>
          <w:tcPr>
            <w:tcW w:w="2255" w:type="dxa"/>
          </w:tcPr>
          <w:p w14:paraId="2ABAAA58" w14:textId="77777777" w:rsidR="00C77212" w:rsidRPr="002B323F" w:rsidRDefault="00C77212" w:rsidP="00F06A29">
            <w:pPr>
              <w:jc w:val="center"/>
              <w:rPr>
                <w:rFonts w:asciiTheme="majorBidi" w:hAnsiTheme="majorBidi" w:cstheme="majorBidi"/>
                <w:sz w:val="18"/>
                <w:szCs w:val="18"/>
              </w:rPr>
            </w:pPr>
            <w:r w:rsidRPr="002B323F">
              <w:rPr>
                <w:rFonts w:asciiTheme="majorBidi" w:hAnsiTheme="majorBidi" w:cstheme="majorBidi"/>
                <w:sz w:val="18"/>
                <w:szCs w:val="18"/>
              </w:rPr>
              <w:t>Xu et al.,</w:t>
            </w:r>
            <w:r>
              <w:rPr>
                <w:rFonts w:asciiTheme="majorBidi" w:hAnsiTheme="majorBidi" w:cstheme="majorBidi"/>
                <w:sz w:val="18"/>
                <w:szCs w:val="18"/>
              </w:rPr>
              <w:t xml:space="preserve"> 1988</w:t>
            </w:r>
            <w:r w:rsidR="008C11A4">
              <w:rPr>
                <w:rFonts w:asciiTheme="majorBidi" w:hAnsiTheme="majorBidi" w:cstheme="majorBidi"/>
                <w:sz w:val="18"/>
                <w:szCs w:val="18"/>
              </w:rPr>
              <w:t xml:space="preserve">, </w:t>
            </w:r>
            <w:r w:rsidR="008C11A4">
              <w:rPr>
                <w:rFonts w:asciiTheme="majorBidi" w:hAnsiTheme="majorBidi" w:cstheme="majorBidi"/>
                <w:sz w:val="18"/>
                <w:szCs w:val="18"/>
              </w:rPr>
              <w:fldChar w:fldCharType="begin">
                <w:fldData xml:space="preserve">PEVuZE5vdGU+PENpdGU+PEF1dGhvcj5YdTwvQXV0aG9yPjxZZWFyPjE5OTg8L1llYXI+PFJlY051
bT4xNDwvUmVjTnVtPjxEaXNwbGF5VGV4dD4oNyk8L0Rpc3BsYXlUZXh0PjxyZWNvcmQ+PHJlYy1u
dW1iZXI+MTQ8L3JlYy1udW1iZXI+PGZvcmVpZ24ta2V5cz48a2V5IGFwcD0iRU4iIGRiLWlkPSJ6
MjlleHpkenpldHRhbmVlMHI3NTV2enVmYTB4dzVhOTAyZXgiIHRpbWVzdGFtcD0iMTcxNzI0MjEx
MyI+MTQ8L2tleT48L2ZvcmVpZ24ta2V5cz48cmVmLXR5cGUgbmFtZT0iSm91cm5hbCBBcnRpY2xl
Ij4xNzwvcmVmLXR5cGU+PGNvbnRyaWJ1dG9ycz48YXV0aG9ycz48YXV0aG9yPlh1LCBYLjwvYXV0
aG9yPjxhdXRob3I+Q2hvLCBTLiBJLjwvYXV0aG9yPjxhdXRob3I+U2FtbWVsLCBNLjwvYXV0aG9y
PjxhdXRob3I+WW91LCBMLjwvYXV0aG9yPjxhdXRob3I+Q3VpLCBTLjwvYXV0aG9yPjxhdXRob3I+
SHVhbmcsIFkuPC9hdXRob3I+PGF1dGhvcj5NYSwgRy48L2F1dGhvcj48YXV0aG9yPlBhZHVuZ3Rv
ZCwgQy48L2F1dGhvcj48YXV0aG9yPlBvdGhpZXIsIEwuPC9hdXRob3I+PGF1dGhvcj5OaXUsIFQu
PC9hdXRob3I+PGF1dGhvcj5DaHJpc3RpYW5pLCBELjwvYXV0aG9yPjxhdXRob3I+U21pdGgsIFQu
PC9hdXRob3I+PGF1dGhvcj5SeWFuLCBMLjwvYXV0aG9yPjxhdXRob3I+V2FuZywgTC48L2F1dGhv
cj48L2F1dGhvcnM+PC9jb250cmlidXRvcnM+PGF1dGgtYWRkcmVzcz5EZXBhcnRtZW50IG9mIEVu
dmlyb25tZW50YWwgSGVhbHRoLCBIYXJ2YXJkIFNjaG9vbCBvZiBQdWJsaWMgSGVhbHRoLCBCb3N0
b24sIE1BIDAyMTE1LCBVU0EuPC9hdXRoLWFkZHJlc3M+PHRpdGxlcz48dGl0bGU+QXNzb2NpYXRp
b24gb2YgcGV0cm9jaGVtaWNhbCBleHBvc3VyZSB3aXRoIHNwb250YW5lb3VzIGFib3J0aW9uPC90
aXRsZT48c2Vjb25kYXJ5LXRpdGxlPk9jY3VwIEVudmlyb24gTWVkPC9zZWNvbmRhcnktdGl0bGU+
PGFsdC10aXRsZT5PY2N1cGF0aW9uYWwgYW5kIGVudmlyb25tZW50YWwgbWVkaWNpbmU8L2FsdC10
aXRsZT48L3RpdGxlcz48cGVyaW9kaWNhbD48ZnVsbC10aXRsZT5PY2N1cCBFbnZpcm9uIE1lZDwv
ZnVsbC10aXRsZT48YWJici0xPk9jY3VwYXRpb25hbCBhbmQgZW52aXJvbm1lbnRhbCBtZWRpY2lu
ZTwvYWJici0xPjwvcGVyaW9kaWNhbD48YWx0LXBlcmlvZGljYWw+PGZ1bGwtdGl0bGU+T2NjdXAg
RW52aXJvbiBNZWQ8L2Z1bGwtdGl0bGU+PGFiYnItMT5PY2N1cGF0aW9uYWwgYW5kIGVudmlyb25t
ZW50YWwgbWVkaWNpbmU8L2FiYnItMT48L2FsdC1wZXJpb2RpY2FsPjxwYWdlcz4zMS02PC9wYWdl
cz48dm9sdW1lPjU1PC92b2x1bWU+PG51bWJlcj4xPC9udW1iZXI+PGVkaXRpb24+MTk5OC8wNC8x
NjwvZWRpdGlvbj48a2V5d29yZHM+PGtleXdvcmQ+QWJvcnRpb24sIFNwb250YW5lb3VzLypjaGVt
aWNhbGx5IGluZHVjZWQvZXBpZGVtaW9sb2d5PC9rZXl3b3JkPjxrZXl3b3JkPkFkdWx0PC9rZXl3
b3JkPjxrZXl3b3JkPkJlbnplbmUvYWR2ZXJzZSBlZmZlY3RzPC9rZXl3b3JkPjxrZXl3b3JkPipD
aGVtaWNhbCBJbmR1c3RyeTwva2V5d29yZD48a2V5d29yZD5DaGluYS9lcGlkZW1pb2xvZ3k8L2tl
eXdvcmQ+PGtleXdvcmQ+RmVtYWxlPC9rZXl3b3JkPjxrZXl3b3JkPkh1bWFuczwva2V5d29yZD48
a2V5d29yZD5IeWRyb2dlbiBTdWxmaWRlL2FkdmVyc2UgZWZmZWN0czwva2V5d29yZD48a2V5d29y
ZD5NYXRlcm5hbCBFeHBvc3VyZTwva2V5d29yZD48a2V5d29yZD5PY2N1cGF0aW9uYWwgRGlzZWFz
ZXMvKmNoZW1pY2FsbHkgaW5kdWNlZC9lcGlkZW1pb2xvZ3k8L2tleXdvcmQ+PGtleXdvcmQ+UGV0
cm9sZXVtLyphZHZlcnNlIGVmZmVjdHM8L2tleXdvcmQ+PGtleXdvcmQ+UHJlZ25hbmN5PC9rZXl3
b3JkPjxrZXl3b3JkPlJldHJvc3BlY3RpdmUgU3R1ZGllczwva2V5d29yZD48a2V5d29yZD5SaXNr
IEZhY3RvcnM8L2tleXdvcmQ+PC9rZXl3b3Jkcz48ZGF0ZXM+PHllYXI+MTk5ODwveWVhcj48cHVi
LWRhdGVzPjxkYXRlPkphbjwvZGF0ZT48L3B1Yi1kYXRlcz48L2RhdGVzPjxpc2JuPjEzNTEtMDcx
MSAoUHJpbnQpJiN4RDsxMzUxLTA3MTE8L2lzYm4+PGFjY2Vzc2lvbi1udW0+OTUzNjE2MDwvYWNj
ZXNzaW9uLW51bT48dXJscz48L3VybHM+PGN1c3RvbTI+UE1DMTc1NzUwMzwvY3VzdG9tMj48ZWxl
Y3Ryb25pYy1yZXNvdXJjZS1udW0+MTAuMTEzNi9vZW0uNTUuMS4zMTwvZWxlY3Ryb25pYy1yZXNv
dXJjZS1udW0+PHJlbW90ZS1kYXRhYmFzZS1wcm92aWRlcj5OTE08L3JlbW90ZS1kYXRhYmFzZS1w
cm92aWRlcj48bGFuZ3VhZ2U+ZW5nPC9sYW5ndWFnZT48L3JlY29yZD48L0NpdGU+PC9FbmROb3Rl
Pn==
</w:fldData>
              </w:fldChar>
            </w:r>
            <w:r w:rsidR="00F06A29">
              <w:rPr>
                <w:rFonts w:asciiTheme="majorBidi" w:hAnsiTheme="majorBidi" w:cstheme="majorBidi"/>
                <w:sz w:val="18"/>
                <w:szCs w:val="18"/>
              </w:rPr>
              <w:instrText xml:space="preserve"> ADDIN EN.CITE </w:instrText>
            </w:r>
            <w:r w:rsidR="00F06A29">
              <w:rPr>
                <w:rFonts w:asciiTheme="majorBidi" w:hAnsiTheme="majorBidi" w:cstheme="majorBidi"/>
                <w:sz w:val="18"/>
                <w:szCs w:val="18"/>
              </w:rPr>
              <w:fldChar w:fldCharType="begin">
                <w:fldData xml:space="preserve">PEVuZE5vdGU+PENpdGU+PEF1dGhvcj5YdTwvQXV0aG9yPjxZZWFyPjE5OTg8L1llYXI+PFJlY051
bT4xNDwvUmVjTnVtPjxEaXNwbGF5VGV4dD4oNyk8L0Rpc3BsYXlUZXh0PjxyZWNvcmQ+PHJlYy1u
dW1iZXI+MTQ8L3JlYy1udW1iZXI+PGZvcmVpZ24ta2V5cz48a2V5IGFwcD0iRU4iIGRiLWlkPSJ6
MjlleHpkenpldHRhbmVlMHI3NTV2enVmYTB4dzVhOTAyZXgiIHRpbWVzdGFtcD0iMTcxNzI0MjEx
MyI+MTQ8L2tleT48L2ZvcmVpZ24ta2V5cz48cmVmLXR5cGUgbmFtZT0iSm91cm5hbCBBcnRpY2xl
Ij4xNzwvcmVmLXR5cGU+PGNvbnRyaWJ1dG9ycz48YXV0aG9ycz48YXV0aG9yPlh1LCBYLjwvYXV0
aG9yPjxhdXRob3I+Q2hvLCBTLiBJLjwvYXV0aG9yPjxhdXRob3I+U2FtbWVsLCBNLjwvYXV0aG9y
PjxhdXRob3I+WW91LCBMLjwvYXV0aG9yPjxhdXRob3I+Q3VpLCBTLjwvYXV0aG9yPjxhdXRob3I+
SHVhbmcsIFkuPC9hdXRob3I+PGF1dGhvcj5NYSwgRy48L2F1dGhvcj48YXV0aG9yPlBhZHVuZ3Rv
ZCwgQy48L2F1dGhvcj48YXV0aG9yPlBvdGhpZXIsIEwuPC9hdXRob3I+PGF1dGhvcj5OaXUsIFQu
PC9hdXRob3I+PGF1dGhvcj5DaHJpc3RpYW5pLCBELjwvYXV0aG9yPjxhdXRob3I+U21pdGgsIFQu
PC9hdXRob3I+PGF1dGhvcj5SeWFuLCBMLjwvYXV0aG9yPjxhdXRob3I+V2FuZywgTC48L2F1dGhv
cj48L2F1dGhvcnM+PC9jb250cmlidXRvcnM+PGF1dGgtYWRkcmVzcz5EZXBhcnRtZW50IG9mIEVu
dmlyb25tZW50YWwgSGVhbHRoLCBIYXJ2YXJkIFNjaG9vbCBvZiBQdWJsaWMgSGVhbHRoLCBCb3N0
b24sIE1BIDAyMTE1LCBVU0EuPC9hdXRoLWFkZHJlc3M+PHRpdGxlcz48dGl0bGU+QXNzb2NpYXRp
b24gb2YgcGV0cm9jaGVtaWNhbCBleHBvc3VyZSB3aXRoIHNwb250YW5lb3VzIGFib3J0aW9uPC90
aXRsZT48c2Vjb25kYXJ5LXRpdGxlPk9jY3VwIEVudmlyb24gTWVkPC9zZWNvbmRhcnktdGl0bGU+
PGFsdC10aXRsZT5PY2N1cGF0aW9uYWwgYW5kIGVudmlyb25tZW50YWwgbWVkaWNpbmU8L2FsdC10
aXRsZT48L3RpdGxlcz48cGVyaW9kaWNhbD48ZnVsbC10aXRsZT5PY2N1cCBFbnZpcm9uIE1lZDwv
ZnVsbC10aXRsZT48YWJici0xPk9jY3VwYXRpb25hbCBhbmQgZW52aXJvbm1lbnRhbCBtZWRpY2lu
ZTwvYWJici0xPjwvcGVyaW9kaWNhbD48YWx0LXBlcmlvZGljYWw+PGZ1bGwtdGl0bGU+T2NjdXAg
RW52aXJvbiBNZWQ8L2Z1bGwtdGl0bGU+PGFiYnItMT5PY2N1cGF0aW9uYWwgYW5kIGVudmlyb25t
ZW50YWwgbWVkaWNpbmU8L2FiYnItMT48L2FsdC1wZXJpb2RpY2FsPjxwYWdlcz4zMS02PC9wYWdl
cz48dm9sdW1lPjU1PC92b2x1bWU+PG51bWJlcj4xPC9udW1iZXI+PGVkaXRpb24+MTk5OC8wNC8x
NjwvZWRpdGlvbj48a2V5d29yZHM+PGtleXdvcmQ+QWJvcnRpb24sIFNwb250YW5lb3VzLypjaGVt
aWNhbGx5IGluZHVjZWQvZXBpZGVtaW9sb2d5PC9rZXl3b3JkPjxrZXl3b3JkPkFkdWx0PC9rZXl3
b3JkPjxrZXl3b3JkPkJlbnplbmUvYWR2ZXJzZSBlZmZlY3RzPC9rZXl3b3JkPjxrZXl3b3JkPipD
aGVtaWNhbCBJbmR1c3RyeTwva2V5d29yZD48a2V5d29yZD5DaGluYS9lcGlkZW1pb2xvZ3k8L2tl
eXdvcmQ+PGtleXdvcmQ+RmVtYWxlPC9rZXl3b3JkPjxrZXl3b3JkPkh1bWFuczwva2V5d29yZD48
a2V5d29yZD5IeWRyb2dlbiBTdWxmaWRlL2FkdmVyc2UgZWZmZWN0czwva2V5d29yZD48a2V5d29y
ZD5NYXRlcm5hbCBFeHBvc3VyZTwva2V5d29yZD48a2V5d29yZD5PY2N1cGF0aW9uYWwgRGlzZWFz
ZXMvKmNoZW1pY2FsbHkgaW5kdWNlZC9lcGlkZW1pb2xvZ3k8L2tleXdvcmQ+PGtleXdvcmQ+UGV0
cm9sZXVtLyphZHZlcnNlIGVmZmVjdHM8L2tleXdvcmQ+PGtleXdvcmQ+UHJlZ25hbmN5PC9rZXl3
b3JkPjxrZXl3b3JkPlJldHJvc3BlY3RpdmUgU3R1ZGllczwva2V5d29yZD48a2V5d29yZD5SaXNr
IEZhY3RvcnM8L2tleXdvcmQ+PC9rZXl3b3Jkcz48ZGF0ZXM+PHllYXI+MTk5ODwveWVhcj48cHVi
LWRhdGVzPjxkYXRlPkphbjwvZGF0ZT48L3B1Yi1kYXRlcz48L2RhdGVzPjxpc2JuPjEzNTEtMDcx
MSAoUHJpbnQpJiN4RDsxMzUxLTA3MTE8L2lzYm4+PGFjY2Vzc2lvbi1udW0+OTUzNjE2MDwvYWNj
ZXNzaW9uLW51bT48dXJscz48L3VybHM+PGN1c3RvbTI+UE1DMTc1NzUwMzwvY3VzdG9tMj48ZWxl
Y3Ryb25pYy1yZXNvdXJjZS1udW0+MTAuMTEzNi9vZW0uNTUuMS4zMTwvZWxlY3Ryb25pYy1yZXNv
dXJjZS1udW0+PHJlbW90ZS1kYXRhYmFzZS1wcm92aWRlcj5OTE08L3JlbW90ZS1kYXRhYmFzZS1w
cm92aWRlcj48bGFuZ3VhZ2U+ZW5nPC9sYW5ndWFnZT48L3JlY29yZD48L0NpdGU+PC9FbmROb3Rl
Pn==
</w:fldData>
              </w:fldChar>
            </w:r>
            <w:r w:rsidR="00F06A29">
              <w:rPr>
                <w:rFonts w:asciiTheme="majorBidi" w:hAnsiTheme="majorBidi" w:cstheme="majorBidi"/>
                <w:sz w:val="18"/>
                <w:szCs w:val="18"/>
              </w:rPr>
              <w:instrText xml:space="preserve"> ADDIN EN.CITE.DATA </w:instrText>
            </w:r>
            <w:r w:rsidR="00F06A29">
              <w:rPr>
                <w:rFonts w:asciiTheme="majorBidi" w:hAnsiTheme="majorBidi" w:cstheme="majorBidi"/>
                <w:sz w:val="18"/>
                <w:szCs w:val="18"/>
              </w:rPr>
            </w:r>
            <w:r w:rsidR="00F06A29">
              <w:rPr>
                <w:rFonts w:asciiTheme="majorBidi" w:hAnsiTheme="majorBidi" w:cstheme="majorBidi"/>
                <w:sz w:val="18"/>
                <w:szCs w:val="18"/>
              </w:rPr>
              <w:fldChar w:fldCharType="end"/>
            </w:r>
            <w:r w:rsidR="008C11A4">
              <w:rPr>
                <w:rFonts w:asciiTheme="majorBidi" w:hAnsiTheme="majorBidi" w:cstheme="majorBidi"/>
                <w:sz w:val="18"/>
                <w:szCs w:val="18"/>
              </w:rPr>
            </w:r>
            <w:r w:rsidR="008C11A4">
              <w:rPr>
                <w:rFonts w:asciiTheme="majorBidi" w:hAnsiTheme="majorBidi" w:cstheme="majorBidi"/>
                <w:sz w:val="18"/>
                <w:szCs w:val="18"/>
              </w:rPr>
              <w:fldChar w:fldCharType="separate"/>
            </w:r>
            <w:r w:rsidR="00F06A29">
              <w:rPr>
                <w:rFonts w:asciiTheme="majorBidi" w:hAnsiTheme="majorBidi" w:cstheme="majorBidi"/>
                <w:noProof/>
                <w:sz w:val="18"/>
                <w:szCs w:val="18"/>
              </w:rPr>
              <w:t>(7)</w:t>
            </w:r>
            <w:r w:rsidR="008C11A4">
              <w:rPr>
                <w:rFonts w:asciiTheme="majorBidi" w:hAnsiTheme="majorBidi" w:cstheme="majorBidi"/>
                <w:sz w:val="18"/>
                <w:szCs w:val="18"/>
              </w:rPr>
              <w:fldChar w:fldCharType="end"/>
            </w:r>
          </w:p>
        </w:tc>
        <w:tc>
          <w:tcPr>
            <w:tcW w:w="920" w:type="dxa"/>
          </w:tcPr>
          <w:p w14:paraId="5625B69A"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1240" w:type="dxa"/>
          </w:tcPr>
          <w:p w14:paraId="7FDB1A77"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1195" w:type="dxa"/>
          </w:tcPr>
          <w:p w14:paraId="13935659"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1469" w:type="dxa"/>
          </w:tcPr>
          <w:p w14:paraId="1664456A"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1FC7A603"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3</w:t>
            </w:r>
          </w:p>
        </w:tc>
        <w:tc>
          <w:tcPr>
            <w:tcW w:w="1480" w:type="dxa"/>
          </w:tcPr>
          <w:p w14:paraId="493884E6"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1</w:t>
            </w:r>
          </w:p>
        </w:tc>
        <w:tc>
          <w:tcPr>
            <w:tcW w:w="1383" w:type="dxa"/>
          </w:tcPr>
          <w:p w14:paraId="184F5428"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1142" w:type="dxa"/>
          </w:tcPr>
          <w:p w14:paraId="365C4BE3"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1027" w:type="dxa"/>
          </w:tcPr>
          <w:p w14:paraId="0DD816A3"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35E93685"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3</w:t>
            </w:r>
          </w:p>
        </w:tc>
        <w:tc>
          <w:tcPr>
            <w:tcW w:w="685" w:type="dxa"/>
          </w:tcPr>
          <w:p w14:paraId="4EDD54D9"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7</w:t>
            </w:r>
          </w:p>
        </w:tc>
        <w:tc>
          <w:tcPr>
            <w:tcW w:w="816" w:type="dxa"/>
          </w:tcPr>
          <w:p w14:paraId="1C0CDC14" w14:textId="77777777" w:rsidR="00C77212" w:rsidRPr="00677CC2" w:rsidRDefault="00C77212" w:rsidP="00C77212">
            <w:pPr>
              <w:jc w:val="center"/>
              <w:rPr>
                <w:rFonts w:asciiTheme="majorBidi" w:hAnsiTheme="majorBidi" w:cstheme="majorBidi"/>
                <w:sz w:val="18"/>
                <w:szCs w:val="18"/>
              </w:rPr>
            </w:pPr>
            <w:r>
              <w:rPr>
                <w:rFonts w:asciiTheme="majorBidi" w:hAnsiTheme="majorBidi" w:cstheme="majorBidi"/>
                <w:sz w:val="18"/>
                <w:szCs w:val="18"/>
              </w:rPr>
              <w:t>Good</w:t>
            </w:r>
          </w:p>
        </w:tc>
      </w:tr>
      <w:tr w:rsidR="002F09F1" w14:paraId="786DCB99" w14:textId="77777777" w:rsidTr="009E0121">
        <w:trPr>
          <w:jc w:val="center"/>
        </w:trPr>
        <w:tc>
          <w:tcPr>
            <w:tcW w:w="2255" w:type="dxa"/>
          </w:tcPr>
          <w:p w14:paraId="716B1B8A" w14:textId="77777777" w:rsidR="002F09F1" w:rsidRPr="003649A1" w:rsidRDefault="002F09F1" w:rsidP="008A6D97">
            <w:pPr>
              <w:jc w:val="center"/>
              <w:rPr>
                <w:rFonts w:asciiTheme="majorBidi" w:hAnsiTheme="majorBidi" w:cstheme="majorBidi"/>
                <w:sz w:val="18"/>
                <w:szCs w:val="18"/>
              </w:rPr>
            </w:pPr>
            <w:r w:rsidRPr="003649A1">
              <w:rPr>
                <w:rFonts w:asciiTheme="majorBidi" w:hAnsiTheme="majorBidi" w:cstheme="majorBidi"/>
                <w:sz w:val="18"/>
                <w:szCs w:val="18"/>
              </w:rPr>
              <w:t>Lin et al., 2001</w:t>
            </w:r>
            <w:r w:rsidR="004B7B83" w:rsidRPr="003649A1">
              <w:rPr>
                <w:rFonts w:asciiTheme="majorBidi" w:hAnsiTheme="majorBidi" w:cstheme="majorBidi"/>
                <w:sz w:val="18"/>
                <w:szCs w:val="18"/>
              </w:rPr>
              <w:t xml:space="preserve">, </w:t>
            </w:r>
            <w:r w:rsidR="004B7B83" w:rsidRPr="003649A1">
              <w:rPr>
                <w:rFonts w:asciiTheme="majorBidi" w:hAnsiTheme="majorBidi" w:cstheme="majorBidi"/>
                <w:sz w:val="18"/>
                <w:szCs w:val="18"/>
              </w:rPr>
              <w:fldChar w:fldCharType="begin">
                <w:fldData xml:space="preserve">PEVuZE5vdGU+PENpdGU+PEF1dGhvcj5MaW48L0F1dGhvcj48WWVhcj4yMDAxPC9ZZWFyPjxSZWNO
dW0+NzwvUmVjTnVtPjxEaXNwbGF5VGV4dD4oOCk8L0Rpc3BsYXlUZXh0PjxyZWNvcmQ+PHJlYy1u
dW1iZXI+NzwvcmVjLW51bWJlcj48Zm9yZWlnbi1rZXlzPjxrZXkgYXBwPSJFTiIgZGItaWQ9Inoy
OWV4emR6emV0dGFuZWUwcjc1NXZ6dWZhMHh3NWE5MDJleCIgdGltZXN0YW1wPSIxNzE3MjQyMTEx
Ij43PC9rZXk+PC9mb3JlaWduLWtleXM+PHJlZi10eXBlIG5hbWU9IkpvdXJuYWwgQXJ0aWNsZSI+
MTc8L3JlZi10eXBlPjxjb250cmlidXRvcnM+PGF1dGhvcnM+PGF1dGhvcj5MaW4sIE0uIEMuPC9h
dXRob3I+PGF1dGhvcj5DaGl1LCBILiBGLjwvYXV0aG9yPjxhdXRob3I+WXUsIEguIFMuPC9hdXRo
b3I+PGF1dGhvcj5Uc2FpLCBTLiBTLjwvYXV0aG9yPjxhdXRob3I+Q2hlbmcsIEIuIEguPC9hdXRo
b3I+PGF1dGhvcj5XdSwgVC4gTi48L2F1dGhvcj48YXV0aG9yPlN1bmcsIEYuIEMuPC9hdXRob3I+
PGF1dGhvcj5ZYW5nLCBDLiBZLjwvYXV0aG9yPjwvYXV0aG9ycz48L2NvbnRyaWJ1dG9ycz48YXV0
aC1hZGRyZXNzPkluc3RpdHV0ZSBvZiBNZWRpY2luZSwgS2FvaHNpdW5nIE1lZGljYWwgVW5pdmVy
c2l0eSwgVGFpd2FuLjwvYXV0aC1hZGRyZXNzPjx0aXRsZXM+PHRpdGxlPkluY3JlYXNlZCByaXNr
IG9mIHByZXRlcm0gZGVsaXZlcnkgaW4gYXJlYXMgd2l0aCBhaXIgcG9sbHV0aW9uIGZyb20gYSBw
ZXRyb2xldW0gcmVmaW5lcnkgcGxhbnQgaW4gVGFpd2FuPC90aXRsZT48c2Vjb25kYXJ5LXRpdGxl
PkogVG94aWNvbCBFbnZpcm9uIEhlYWx0aCBBPC9zZWNvbmRhcnktdGl0bGU+PGFsdC10aXRsZT5K
b3VybmFsIG9mIHRveGljb2xvZ3kgYW5kIGVudmlyb25tZW50YWwgaGVhbHRoLiBQYXJ0IEE8L2Fs
dC10aXRsZT48L3RpdGxlcz48cGVyaW9kaWNhbD48ZnVsbC10aXRsZT5KIFRveGljb2wgRW52aXJv
biBIZWFsdGggQTwvZnVsbC10aXRsZT48YWJici0xPkpvdXJuYWwgb2YgdG94aWNvbG9neSBhbmQg
ZW52aXJvbm1lbnRhbCBoZWFsdGguIFBhcnQgQTwvYWJici0xPjwvcGVyaW9kaWNhbD48YWx0LXBl
cmlvZGljYWw+PGZ1bGwtdGl0bGU+SiBUb3hpY29sIEVudmlyb24gSGVhbHRoIEE8L2Z1bGwtdGl0
bGU+PGFiYnItMT5Kb3VybmFsIG9mIHRveGljb2xvZ3kgYW5kIGVudmlyb25tZW50YWwgaGVhbHRo
LiBQYXJ0IEE8L2FiYnItMT48L2FsdC1wZXJpb2RpY2FsPjxwYWdlcz42MzctNDQ8L3BhZ2VzPjx2
b2x1bWU+NjQ8L3ZvbHVtZT48bnVtYmVyPjg8L251bWJlcj48ZWRpdGlvbj4yMDAyLzAxLzA1PC9l
ZGl0aW9uPjxrZXl3b3Jkcz48a2V5d29yZD5BZHVsdDwva2V5d29yZD48a2V5d29yZD5BaXIgUG9s
bHV0YW50cy8qYWR2ZXJzZSBlZmZlY3RzPC9rZXl3b3JkPjxrZXl3b3JkPkNhc2UtQ29udHJvbCBT
dHVkaWVzPC9rZXl3b3JkPjxrZXl3b3JkPkRlbW9ncmFwaHk8L2tleXdvcmQ+PGtleXdvcmQ+RmVt
YWxlPC9rZXl3b3JkPjxrZXl3b3JkPkh1bWFuczwva2V5d29yZD48a2V5d29yZD5JbmZhbnQsIE5l
d2Jvcm48L2tleXdvcmQ+PGtleXdvcmQ+TWFsZTwva2V5d29yZD48a2V5d29yZD5NYXRlcm5hbCBF
eHBvc3VyZS8qc3RhdGlzdGljcyAmYW1wOyBudW1lcmljYWwgZGF0YTwva2V5d29yZD48a2V5d29y
ZD5PYnN0ZXRyaWMgTGFib3IsIFByZW1hdHVyZS8qZXBpZGVtaW9sb2d5PC9rZXl3b3JkPjxrZXl3
b3JkPk9kZHMgUmF0aW88L2tleXdvcmQ+PGtleXdvcmQ+UGV0cm9sZXVtLyphZHZlcnNlIGVmZmVj
dHM8L2tleXdvcmQ+PGtleXdvcmQ+UHJlZ25hbmN5PC9rZXl3b3JkPjxrZXl3b3JkPlByZWduYW5j
eSBPdXRjb21lPC9rZXl3b3JkPjxrZXl3b3JkPlByZXZhbGVuY2U8L2tleXdvcmQ+PGtleXdvcmQ+
UmlzayBGYWN0b3JzPC9rZXl3b3JkPjxrZXl3b3JkPlNlYXNvbnM8L2tleXdvcmQ+PGtleXdvcmQ+
VGFpd2FuL2VwaWRlbWlvbG9neTwva2V5d29yZD48L2tleXdvcmRzPjxkYXRlcz48eWVhcj4yMDAx
PC95ZWFyPjxwdWItZGF0ZXM+PGRhdGU+RGVjIDIxPC9kYXRlPjwvcHViLWRhdGVzPjwvZGF0ZXM+
PGlzYm4+MTUyOC03Mzk0IChQcmludCkmI3hEOzAwOTgtNDEwODwvaXNibj48YWNjZXNzaW9uLW51
bT4xMTc2NjE3MDwvYWNjZXNzaW9uLW51bT48dXJscz48L3VybHM+PGVsZWN0cm9uaWMtcmVzb3Vy
Y2UtbnVtPjEwLjEwODAvMTUyODczOTAxNzUzMjQ2MjMyPC9lbGVjdHJvbmljLXJlc291cmNlLW51
bT48cmVtb3RlLWRhdGFiYXNlLXByb3ZpZGVyPk5MTTwvcmVtb3RlLWRhdGFiYXNlLXByb3ZpZGVy
PjxsYW5ndWFnZT5lbmc8L2xhbmd1YWdlPjwvcmVjb3JkPjwvQ2l0ZT48L0VuZE5vdGU+AG==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PEVuZE5vdGU+PENpdGU+PEF1dGhvcj5MaW48L0F1dGhvcj48WWVhcj4yMDAxPC9ZZWFyPjxSZWNO
dW0+NzwvUmVjTnVtPjxEaXNwbGF5VGV4dD4oOCk8L0Rpc3BsYXlUZXh0PjxyZWNvcmQ+PHJlYy1u
dW1iZXI+NzwvcmVjLW51bWJlcj48Zm9yZWlnbi1rZXlzPjxrZXkgYXBwPSJFTiIgZGItaWQ9Inoy
OWV4emR6emV0dGFuZWUwcjc1NXZ6dWZhMHh3NWE5MDJleCIgdGltZXN0YW1wPSIxNzE3MjQyMTEx
Ij43PC9rZXk+PC9mb3JlaWduLWtleXM+PHJlZi10eXBlIG5hbWU9IkpvdXJuYWwgQXJ0aWNsZSI+
MTc8L3JlZi10eXBlPjxjb250cmlidXRvcnM+PGF1dGhvcnM+PGF1dGhvcj5MaW4sIE0uIEMuPC9h
dXRob3I+PGF1dGhvcj5DaGl1LCBILiBGLjwvYXV0aG9yPjxhdXRob3I+WXUsIEguIFMuPC9hdXRo
b3I+PGF1dGhvcj5Uc2FpLCBTLiBTLjwvYXV0aG9yPjxhdXRob3I+Q2hlbmcsIEIuIEguPC9hdXRo
b3I+PGF1dGhvcj5XdSwgVC4gTi48L2F1dGhvcj48YXV0aG9yPlN1bmcsIEYuIEMuPC9hdXRob3I+
PGF1dGhvcj5ZYW5nLCBDLiBZLjwvYXV0aG9yPjwvYXV0aG9ycz48L2NvbnRyaWJ1dG9ycz48YXV0
aC1hZGRyZXNzPkluc3RpdHV0ZSBvZiBNZWRpY2luZSwgS2FvaHNpdW5nIE1lZGljYWwgVW5pdmVy
c2l0eSwgVGFpd2FuLjwvYXV0aC1hZGRyZXNzPjx0aXRsZXM+PHRpdGxlPkluY3JlYXNlZCByaXNr
IG9mIHByZXRlcm0gZGVsaXZlcnkgaW4gYXJlYXMgd2l0aCBhaXIgcG9sbHV0aW9uIGZyb20gYSBw
ZXRyb2xldW0gcmVmaW5lcnkgcGxhbnQgaW4gVGFpd2FuPC90aXRsZT48c2Vjb25kYXJ5LXRpdGxl
PkogVG94aWNvbCBFbnZpcm9uIEhlYWx0aCBBPC9zZWNvbmRhcnktdGl0bGU+PGFsdC10aXRsZT5K
b3VybmFsIG9mIHRveGljb2xvZ3kgYW5kIGVudmlyb25tZW50YWwgaGVhbHRoLiBQYXJ0IEE8L2Fs
dC10aXRsZT48L3RpdGxlcz48cGVyaW9kaWNhbD48ZnVsbC10aXRsZT5KIFRveGljb2wgRW52aXJv
biBIZWFsdGggQTwvZnVsbC10aXRsZT48YWJici0xPkpvdXJuYWwgb2YgdG94aWNvbG9neSBhbmQg
ZW52aXJvbm1lbnRhbCBoZWFsdGguIFBhcnQgQTwvYWJici0xPjwvcGVyaW9kaWNhbD48YWx0LXBl
cmlvZGljYWw+PGZ1bGwtdGl0bGU+SiBUb3hpY29sIEVudmlyb24gSGVhbHRoIEE8L2Z1bGwtdGl0
bGU+PGFiYnItMT5Kb3VybmFsIG9mIHRveGljb2xvZ3kgYW5kIGVudmlyb25tZW50YWwgaGVhbHRo
LiBQYXJ0IEE8L2FiYnItMT48L2FsdC1wZXJpb2RpY2FsPjxwYWdlcz42MzctNDQ8L3BhZ2VzPjx2
b2x1bWU+NjQ8L3ZvbHVtZT48bnVtYmVyPjg8L251bWJlcj48ZWRpdGlvbj4yMDAyLzAxLzA1PC9l
ZGl0aW9uPjxrZXl3b3Jkcz48a2V5d29yZD5BZHVsdDwva2V5d29yZD48a2V5d29yZD5BaXIgUG9s
bHV0YW50cy8qYWR2ZXJzZSBlZmZlY3RzPC9rZXl3b3JkPjxrZXl3b3JkPkNhc2UtQ29udHJvbCBT
dHVkaWVzPC9rZXl3b3JkPjxrZXl3b3JkPkRlbW9ncmFwaHk8L2tleXdvcmQ+PGtleXdvcmQ+RmVt
YWxlPC9rZXl3b3JkPjxrZXl3b3JkPkh1bWFuczwva2V5d29yZD48a2V5d29yZD5JbmZhbnQsIE5l
d2Jvcm48L2tleXdvcmQ+PGtleXdvcmQ+TWFsZTwva2V5d29yZD48a2V5d29yZD5NYXRlcm5hbCBF
eHBvc3VyZS8qc3RhdGlzdGljcyAmYW1wOyBudW1lcmljYWwgZGF0YTwva2V5d29yZD48a2V5d29y
ZD5PYnN0ZXRyaWMgTGFib3IsIFByZW1hdHVyZS8qZXBpZGVtaW9sb2d5PC9rZXl3b3JkPjxrZXl3
b3JkPk9kZHMgUmF0aW88L2tleXdvcmQ+PGtleXdvcmQ+UGV0cm9sZXVtLyphZHZlcnNlIGVmZmVj
dHM8L2tleXdvcmQ+PGtleXdvcmQ+UHJlZ25hbmN5PC9rZXl3b3JkPjxrZXl3b3JkPlByZWduYW5j
eSBPdXRjb21lPC9rZXl3b3JkPjxrZXl3b3JkPlByZXZhbGVuY2U8L2tleXdvcmQ+PGtleXdvcmQ+
UmlzayBGYWN0b3JzPC9rZXl3b3JkPjxrZXl3b3JkPlNlYXNvbnM8L2tleXdvcmQ+PGtleXdvcmQ+
VGFpd2FuL2VwaWRlbWlvbG9neTwva2V5d29yZD48L2tleXdvcmRzPjxkYXRlcz48eWVhcj4yMDAx
PC95ZWFyPjxwdWItZGF0ZXM+PGRhdGU+RGVjIDIxPC9kYXRlPjwvcHViLWRhdGVzPjwvZGF0ZXM+
PGlzYm4+MTUyOC03Mzk0IChQcmludCkmI3hEOzAwOTgtNDEwODwvaXNibj48YWNjZXNzaW9uLW51
bT4xMTc2NjE3MDwvYWNjZXNzaW9uLW51bT48dXJscz48L3VybHM+PGVsZWN0cm9uaWMtcmVzb3Vy
Y2UtbnVtPjEwLjEwODAvMTUyODczOTAxNzUzMjQ2MjMyPC9lbGVjdHJvbmljLXJlc291cmNlLW51
bT48cmVtb3RlLWRhdGFiYXNlLXByb3ZpZGVyPk5MTTwvcmVtb3RlLWRhdGFiYXNlLXByb3ZpZGVy
PjxsYW5ndWFnZT5lbmc8L2xhbmd1YWdlPjwvcmVjb3JkPjwvQ2l0ZT48L0VuZE5vdGU+AG==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4B7B83" w:rsidRPr="003649A1">
              <w:rPr>
                <w:rFonts w:asciiTheme="majorBidi" w:hAnsiTheme="majorBidi" w:cstheme="majorBidi"/>
                <w:sz w:val="18"/>
                <w:szCs w:val="18"/>
              </w:rPr>
            </w:r>
            <w:r w:rsidR="004B7B83"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(8)</w:t>
            </w:r>
            <w:r w:rsidR="004B7B83" w:rsidRPr="003649A1">
              <w:rPr>
                <w:rFonts w:asciiTheme="majorBidi" w:hAnsiTheme="majorBidi" w:cstheme="majorBidi"/>
                <w:sz w:val="18"/>
                <w:szCs w:val="18"/>
              </w:rPr>
              <w:fldChar w:fldCharType="end"/>
            </w:r>
          </w:p>
        </w:tc>
        <w:tc>
          <w:tcPr>
            <w:tcW w:w="920" w:type="dxa"/>
          </w:tcPr>
          <w:p w14:paraId="350C771E"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3A4288A6"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25811E79"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657ADD73"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358E6848"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480" w:type="dxa"/>
          </w:tcPr>
          <w:p w14:paraId="33437463"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3DD4D8D3"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298EEED8"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6B6DA64A"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68914C35"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292579AD"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6</w:t>
            </w:r>
          </w:p>
        </w:tc>
        <w:tc>
          <w:tcPr>
            <w:tcW w:w="816" w:type="dxa"/>
          </w:tcPr>
          <w:p w14:paraId="1DB9B552"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2F09F1" w14:paraId="452602AA" w14:textId="77777777" w:rsidTr="009E0121">
        <w:trPr>
          <w:jc w:val="center"/>
        </w:trPr>
        <w:tc>
          <w:tcPr>
            <w:tcW w:w="2255" w:type="dxa"/>
          </w:tcPr>
          <w:p w14:paraId="2728B15B" w14:textId="77777777" w:rsidR="002F09F1" w:rsidRPr="003649A1" w:rsidRDefault="002F09F1" w:rsidP="008A6D97">
            <w:pPr>
              <w:jc w:val="center"/>
              <w:rPr>
                <w:rFonts w:asciiTheme="majorBidi" w:hAnsiTheme="majorBidi" w:cstheme="majorBidi"/>
                <w:sz w:val="18"/>
                <w:szCs w:val="18"/>
              </w:rPr>
            </w:pPr>
            <w:r w:rsidRPr="003649A1">
              <w:rPr>
                <w:rFonts w:asciiTheme="majorBidi" w:hAnsiTheme="majorBidi" w:cstheme="majorBidi"/>
                <w:sz w:val="18"/>
                <w:szCs w:val="18"/>
              </w:rPr>
              <w:t>Yang et al., 2002</w:t>
            </w:r>
            <w:r w:rsidR="008C11A4" w:rsidRPr="003649A1">
              <w:rPr>
                <w:rFonts w:asciiTheme="majorBidi" w:hAnsiTheme="majorBidi" w:cstheme="majorBidi"/>
                <w:sz w:val="18"/>
                <w:szCs w:val="18"/>
              </w:rPr>
              <w:t xml:space="preserve">, </w:t>
            </w:r>
            <w:r w:rsidR="008C11A4" w:rsidRPr="003649A1">
              <w:rPr>
                <w:rFonts w:asciiTheme="majorBidi" w:hAnsiTheme="majorBidi" w:cstheme="majorBidi"/>
                <w:sz w:val="18"/>
                <w:szCs w:val="18"/>
              </w:rPr>
              <w:fldChar w:fldCharType="begin">
                <w:fldData xml:space="preserve">PEVuZE5vdGU+PENpdGU+PEF1dGhvcj5ZYW5nPC9BdXRob3I+PFllYXI+MjAwMjwvWWVhcj48UmVj
TnVtPjY8L1JlY051bT48RGlzcGxheVRleHQ+KDkpPC9EaXNwbGF5VGV4dD48cmVjb3JkPjxyZWMt
bnVtYmVyPjY8L3JlYy1udW1iZXI+PGZvcmVpZ24ta2V5cz48a2V5IGFwcD0iRU4iIGRiLWlkPSJ6
MjlleHpkenpldHRhbmVlMHI3NTV2enVmYTB4dzVhOTAyZXgiIHRpbWVzdGFtcD0iMTcxNzI0MjEx
MSI+Njwva2V5PjwvZm9yZWlnbi1rZXlzPjxyZWYtdHlwZSBuYW1lPSJKb3VybmFsIEFydGljbGUi
PjE3PC9yZWYtdHlwZT48Y29udHJpYnV0b3JzPjxhdXRob3JzPjxhdXRob3I+WWFuZywgQy4gWS48
L2F1dGhvcj48YXV0aG9yPkNoZW5nLCBCLiBILjwvYXV0aG9yPjxhdXRob3I+SHN1LCBULiBZLjwv
YXV0aG9yPjxhdXRob3I+Q2h1YW5nLCBILiBZLjwvYXV0aG9yPjxhdXRob3I+V3UsIFQuIE4uPC9h
dXRob3I+PGF1dGhvcj5DaGVuLCBQLiBDLjwvYXV0aG9yPjwvYXV0aG9ycz48L2NvbnRyaWJ1dG9y
cz48YXV0aC1hZGRyZXNzPkluc3RpdHV0ZSBvZiBQdWJsaWMgSGVhbHRoLCBLYW9oc2l1bmcgTWVk
aWNhbCBVbml2ZXJzaXR5LCBLYW9oc2l1bmcsIFRhaXdhbi4gY2h1bnl1aEBjYy5rbXUuZWR1LnR3
PC9hdXRoLWFkZHJlc3M+PHRpdGxlcz48dGl0bGU+QXNzb2NpYXRpb24gYmV0d2VlbiBwZXRyb2No
ZW1pY2FsIGFpciBwb2xsdXRpb24gYW5kIGFkdmVyc2UgcHJlZ25hbmN5IG91dGNvbWVzIGluIFRh
aXdhbjwvdGl0bGU+PHNlY29uZGFyeS10aXRsZT5BcmNoIEVudmlyb24gSGVhbHRoPC9zZWNvbmRh
cnktdGl0bGU+PGFsdC10aXRsZT5BcmNoaXZlcyBvZiBlbnZpcm9ubWVudGFsIGhlYWx0aDwvYWx0
LXRpdGxlPjwvdGl0bGVzPjxwZXJpb2RpY2FsPjxmdWxsLXRpdGxlPkFyY2ggRW52aXJvbiBIZWFs
dGg8L2Z1bGwtdGl0bGU+PGFiYnItMT5BcmNoaXZlcyBvZiBlbnZpcm9ubWVudGFsIGhlYWx0aDwv
YWJici0xPjwvcGVyaW9kaWNhbD48YWx0LXBlcmlvZGljYWw+PGZ1bGwtdGl0bGU+QXJjaCBFbnZp
cm9uIEhlYWx0aDwvZnVsbC10aXRsZT48YWJici0xPkFyY2hpdmVzIG9mIGVudmlyb25tZW50YWwg
aGVhbHRoPC9hYmJyLTE+PC9hbHQtcGVyaW9kaWNhbD48cGFnZXM+NDYxLTU8L3BhZ2VzPjx2b2x1
bWU+NTc8L3ZvbHVtZT48bnVtYmVyPjU8L251bWJlcj48ZWRpdGlvbj4yMDAzLzAzLzE5PC9lZGl0
aW9uPjxrZXl3b3Jkcz48a2V5d29yZD5BZHVsdDwva2V5d29yZD48a2V5d29yZD5BaXIgUG9sbHV0
YW50cy8qYWR2ZXJzZSBlZmZlY3RzL2FuYWx5c2lzPC9rZXl3b3JkPjxrZXl3b3JkPkNvbmZvdW5k
aW5nIEZhY3RvcnMsIEVwaWRlbWlvbG9naWM8L2tleXdvcmQ+PGtleXdvcmQ+RWR1Y2F0aW9uYWwg
U3RhdHVzPC9rZXl3b3JkPjxrZXl3b3JkPkVudmlyb25tZW50YWwgRXhwb3N1cmUvKmFkdmVyc2Ug
ZWZmZWN0cy9hbmFseXNpczwva2V5d29yZD48a2V5d29yZD5FbnZpcm9ubWVudGFsIE1vbml0b3Jp
bmc8L2tleXdvcmQ+PGtleXdvcmQ+RXBpZGVtaW9sb2dpY2FsIE1vbml0b3Jpbmc8L2tleXdvcmQ+
PGtleXdvcmQ+RmVtYWxlPC9rZXl3b3JkPjxrZXl3b3JkPkh1bWFuczwva2V5d29yZD48a2V5d29y
ZD5JbmR1c3RyaWFsIFdhc3RlLyphZHZlcnNlIGVmZmVjdHMvYW5hbHlzaXM8L2tleXdvcmQ+PGtl
eXdvcmQ+SW5mYW50LCBMb3cgQmlydGggV2VpZ2h0PC9rZXl3b3JkPjxrZXl3b3JkPkluZmFudCwg
TmV3Ym9ybjwva2V5d29yZD48a2V5d29yZD5Mb2dpc3RpYyBNb2RlbHM8L2tleXdvcmQ+PGtleXdv
cmQ+TWFsZTwva2V5d29yZD48a2V5d29yZD5NYXJpdGFsIFN0YXR1czwva2V5d29yZD48a2V5d29y
ZD5NYXRlcm5hbCBBZ2U8L2tleXdvcmQ+PGtleXdvcmQ+TWF0ZXJuYWwgRXhwb3N1cmUvKmFkdmVy
c2UgZWZmZWN0czwva2V5d29yZD48a2V5d29yZD5PYnN0ZXRyaWMgTGFib3IsIFByZW1hdHVyZS9j
aGVtaWNhbGx5IGluZHVjZWQvZXBpZGVtaW9sb2d5PC9rZXl3b3JkPjxrZXl3b3JkPlBldHJvbGV1
bS8qYWR2ZXJzZSBlZmZlY3RzL2FuYWx5c2lzPC9rZXl3b3JkPjxrZXl3b3JkPlByZWduYW5jeTwv
a2V5d29yZD48a2V5d29yZD5QcmVnbmFuY3kgT3V0Y29tZS8qZXBpZGVtaW9sb2d5PC9rZXl3b3Jk
PjxrZXl3b3JkPlByZXZhbGVuY2U8L2tleXdvcmQ+PGtleXdvcmQ+UmVzaWRlbmNlIENoYXJhY3Rl
cmlzdGljcy9zdGF0aXN0aWNzICZhbXA7IG51bWVyaWNhbCBkYXRhPC9rZXl3b3JkPjxrZXl3b3Jk
PlJpc2sgRmFjdG9yczwva2V5d29yZD48a2V5d29yZD5TZXggRGlzdHJpYnV0aW9uPC9rZXl3b3Jk
PjxrZXl3b3JkPlRhaXdhbi9lcGlkZW1pb2xvZ3k8L2tleXdvcmQ+PC9rZXl3b3Jkcz48ZGF0ZXM+
PHllYXI+MjAwMjwveWVhcj48cHViLWRhdGVzPjxkYXRlPlNlcC1PY3Q8L2RhdGU+PC9wdWItZGF0
ZXM+PC9kYXRlcz48aXNibj4wMDAzLTk4OTYgKFByaW50KSYjeEQ7MDAwMy05ODk2PC9pc2JuPjxh
Y2Nlc3Npb24tbnVtPjEyNjQxMTkwPC9hY2Nlc3Npb24tbnVtPjx1cmxzPjwvdXJscz48ZWxlY3Ry
b25pYy1yZXNvdXJjZS1udW0+MTAuMTA4MC8wMDAzOTg5MDIwOTYwMTQzODwvZWxlY3Ryb25pYy1y
ZXNvdXJjZS1udW0+PHJlbW90ZS1kYXRhYmFzZS1wcm92aWRlcj5OTE08L3JlbW90ZS1kYXRhYmFz
ZS1wcm92aWRlcj48bGFuZ3VhZ2U+ZW5nPC9sYW5ndWFnZT48L3JlY29yZD48L0NpdGU+PC9FbmRO
b3RlPgB=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PEVuZE5vdGU+PENpdGU+PEF1dGhvcj5ZYW5nPC9BdXRob3I+PFllYXI+MjAwMjwvWWVhcj48UmVj
TnVtPjY8L1JlY051bT48RGlzcGxheVRleHQ+KDkpPC9EaXNwbGF5VGV4dD48cmVjb3JkPjxyZWMt
bnVtYmVyPjY8L3JlYy1udW1iZXI+PGZvcmVpZ24ta2V5cz48a2V5IGFwcD0iRU4iIGRiLWlkPSJ6
MjlleHpkenpldHRhbmVlMHI3NTV2enVmYTB4dzVhOTAyZXgiIHRpbWVzdGFtcD0iMTcxNzI0MjEx
MSI+Njwva2V5PjwvZm9yZWlnbi1rZXlzPjxyZWYtdHlwZSBuYW1lPSJKb3VybmFsIEFydGljbGUi
PjE3PC9yZWYtdHlwZT48Y29udHJpYnV0b3JzPjxhdXRob3JzPjxhdXRob3I+WWFuZywgQy4gWS48
L2F1dGhvcj48YXV0aG9yPkNoZW5nLCBCLiBILjwvYXV0aG9yPjxhdXRob3I+SHN1LCBULiBZLjwv
YXV0aG9yPjxhdXRob3I+Q2h1YW5nLCBILiBZLjwvYXV0aG9yPjxhdXRob3I+V3UsIFQuIE4uPC9h
dXRob3I+PGF1dGhvcj5DaGVuLCBQLiBDLjwvYXV0aG9yPjwvYXV0aG9ycz48L2NvbnRyaWJ1dG9y
cz48YXV0aC1hZGRyZXNzPkluc3RpdHV0ZSBvZiBQdWJsaWMgSGVhbHRoLCBLYW9oc2l1bmcgTWVk
aWNhbCBVbml2ZXJzaXR5LCBLYW9oc2l1bmcsIFRhaXdhbi4gY2h1bnl1aEBjYy5rbXUuZWR1LnR3
PC9hdXRoLWFkZHJlc3M+PHRpdGxlcz48dGl0bGU+QXNzb2NpYXRpb24gYmV0d2VlbiBwZXRyb2No
ZW1pY2FsIGFpciBwb2xsdXRpb24gYW5kIGFkdmVyc2UgcHJlZ25hbmN5IG91dGNvbWVzIGluIFRh
aXdhbjwvdGl0bGU+PHNlY29uZGFyeS10aXRsZT5BcmNoIEVudmlyb24gSGVhbHRoPC9zZWNvbmRh
cnktdGl0bGU+PGFsdC10aXRsZT5BcmNoaXZlcyBvZiBlbnZpcm9ubWVudGFsIGhlYWx0aDwvYWx0
LXRpdGxlPjwvdGl0bGVzPjxwZXJpb2RpY2FsPjxmdWxsLXRpdGxlPkFyY2ggRW52aXJvbiBIZWFs
dGg8L2Z1bGwtdGl0bGU+PGFiYnItMT5BcmNoaXZlcyBvZiBlbnZpcm9ubWVudGFsIGhlYWx0aDwv
YWJici0xPjwvcGVyaW9kaWNhbD48YWx0LXBlcmlvZGljYWw+PGZ1bGwtdGl0bGU+QXJjaCBFbnZp
cm9uIEhlYWx0aDwvZnVsbC10aXRsZT48YWJici0xPkFyY2hpdmVzIG9mIGVudmlyb25tZW50YWwg
aGVhbHRoPC9hYmJyLTE+PC9hbHQtcGVyaW9kaWNhbD48cGFnZXM+NDYxLTU8L3BhZ2VzPjx2b2x1
bWU+NTc8L3ZvbHVtZT48bnVtYmVyPjU8L251bWJlcj48ZWRpdGlvbj4yMDAzLzAzLzE5PC9lZGl0
aW9uPjxrZXl3b3Jkcz48a2V5d29yZD5BZHVsdDwva2V5d29yZD48a2V5d29yZD5BaXIgUG9sbHV0
YW50cy8qYWR2ZXJzZSBlZmZlY3RzL2FuYWx5c2lzPC9rZXl3b3JkPjxrZXl3b3JkPkNvbmZvdW5k
aW5nIEZhY3RvcnMsIEVwaWRlbWlvbG9naWM8L2tleXdvcmQ+PGtleXdvcmQ+RWR1Y2F0aW9uYWwg
U3RhdHVzPC9rZXl3b3JkPjxrZXl3b3JkPkVudmlyb25tZW50YWwgRXhwb3N1cmUvKmFkdmVyc2Ug
ZWZmZWN0cy9hbmFseXNpczwva2V5d29yZD48a2V5d29yZD5FbnZpcm9ubWVudGFsIE1vbml0b3Jp
bmc8L2tleXdvcmQ+PGtleXdvcmQ+RXBpZGVtaW9sb2dpY2FsIE1vbml0b3Jpbmc8L2tleXdvcmQ+
PGtleXdvcmQ+RmVtYWxlPC9rZXl3b3JkPjxrZXl3b3JkPkh1bWFuczwva2V5d29yZD48a2V5d29y
ZD5JbmR1c3RyaWFsIFdhc3RlLyphZHZlcnNlIGVmZmVjdHMvYW5hbHlzaXM8L2tleXdvcmQ+PGtl
eXdvcmQ+SW5mYW50LCBMb3cgQmlydGggV2VpZ2h0PC9rZXl3b3JkPjxrZXl3b3JkPkluZmFudCwg
TmV3Ym9ybjwva2V5d29yZD48a2V5d29yZD5Mb2dpc3RpYyBNb2RlbHM8L2tleXdvcmQ+PGtleXdv
cmQ+TWFsZTwva2V5d29yZD48a2V5d29yZD5NYXJpdGFsIFN0YXR1czwva2V5d29yZD48a2V5d29y
ZD5NYXRlcm5hbCBBZ2U8L2tleXdvcmQ+PGtleXdvcmQ+TWF0ZXJuYWwgRXhwb3N1cmUvKmFkdmVy
c2UgZWZmZWN0czwva2V5d29yZD48a2V5d29yZD5PYnN0ZXRyaWMgTGFib3IsIFByZW1hdHVyZS9j
aGVtaWNhbGx5IGluZHVjZWQvZXBpZGVtaW9sb2d5PC9rZXl3b3JkPjxrZXl3b3JkPlBldHJvbGV1
bS8qYWR2ZXJzZSBlZmZlY3RzL2FuYWx5c2lzPC9rZXl3b3JkPjxrZXl3b3JkPlByZWduYW5jeTwv
a2V5d29yZD48a2V5d29yZD5QcmVnbmFuY3kgT3V0Y29tZS8qZXBpZGVtaW9sb2d5PC9rZXl3b3Jk
PjxrZXl3b3JkPlByZXZhbGVuY2U8L2tleXdvcmQ+PGtleXdvcmQ+UmVzaWRlbmNlIENoYXJhY3Rl
cmlzdGljcy9zdGF0aXN0aWNzICZhbXA7IG51bWVyaWNhbCBkYXRhPC9rZXl3b3JkPjxrZXl3b3Jk
PlJpc2sgRmFjdG9yczwva2V5d29yZD48a2V5d29yZD5TZXggRGlzdHJpYnV0aW9uPC9rZXl3b3Jk
PjxrZXl3b3JkPlRhaXdhbi9lcGlkZW1pb2xvZ3k8L2tleXdvcmQ+PC9rZXl3b3Jkcz48ZGF0ZXM+
PHllYXI+MjAwMjwveWVhcj48cHViLWRhdGVzPjxkYXRlPlNlcC1PY3Q8L2RhdGU+PC9wdWItZGF0
ZXM+PC9kYXRlcz48aXNibj4wMDAzLTk4OTYgKFByaW50KSYjeEQ7MDAwMy05ODk2PC9pc2JuPjxh
Y2Nlc3Npb24tbnVtPjEyNjQxMTkwPC9hY2Nlc3Npb24tbnVtPjx1cmxzPjwvdXJscz48ZWxlY3Ry
b25pYy1yZXNvdXJjZS1udW0+MTAuMTA4MC8wMDAzOTg5MDIwOTYwMTQzODwvZWxlY3Ryb25pYy1y
ZXNvdXJjZS1udW0+PHJlbW90ZS1kYXRhYmFzZS1wcm92aWRlcj5OTE08L3JlbW90ZS1kYXRhYmFz
ZS1wcm92aWRlcj48bGFuZ3VhZ2U+ZW5nPC9sYW5ndWFnZT48L3JlY29yZD48L0NpdGU+PC9FbmRO
b3RlPgB=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8C11A4" w:rsidRPr="003649A1">
              <w:rPr>
                <w:rFonts w:asciiTheme="majorBidi" w:hAnsiTheme="majorBidi" w:cstheme="majorBidi"/>
                <w:sz w:val="18"/>
                <w:szCs w:val="18"/>
              </w:rPr>
            </w:r>
            <w:r w:rsidR="008C11A4"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(9)</w:t>
            </w:r>
            <w:r w:rsidR="008C11A4" w:rsidRPr="003649A1">
              <w:rPr>
                <w:rFonts w:asciiTheme="majorBidi" w:hAnsiTheme="majorBidi" w:cstheme="majorBidi"/>
                <w:sz w:val="18"/>
                <w:szCs w:val="18"/>
              </w:rPr>
              <w:fldChar w:fldCharType="end"/>
            </w:r>
          </w:p>
        </w:tc>
        <w:tc>
          <w:tcPr>
            <w:tcW w:w="920" w:type="dxa"/>
          </w:tcPr>
          <w:p w14:paraId="5F28C4CD"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3A12D705"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7FCFBFE4"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60018F4D"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36E37861"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480" w:type="dxa"/>
          </w:tcPr>
          <w:p w14:paraId="4F8E014C"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15D49535"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176CC881"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4354C3D2"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25E929A8"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7CEFC7C0"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6</w:t>
            </w:r>
          </w:p>
        </w:tc>
        <w:tc>
          <w:tcPr>
            <w:tcW w:w="816" w:type="dxa"/>
          </w:tcPr>
          <w:p w14:paraId="15CF1A06"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5E20A7" w14:paraId="637E763F" w14:textId="77777777" w:rsidTr="009E0121">
        <w:trPr>
          <w:jc w:val="center"/>
        </w:trPr>
        <w:tc>
          <w:tcPr>
            <w:tcW w:w="2255" w:type="dxa"/>
          </w:tcPr>
          <w:p w14:paraId="5E410D38" w14:textId="77777777" w:rsidR="005E20A7" w:rsidRPr="003649A1" w:rsidRDefault="005E20A7" w:rsidP="008A6D97">
            <w:pPr>
              <w:jc w:val="center"/>
              <w:rPr>
                <w:rFonts w:asciiTheme="majorBidi" w:hAnsiTheme="majorBidi" w:cstheme="majorBidi"/>
                <w:sz w:val="18"/>
                <w:szCs w:val="18"/>
              </w:rPr>
            </w:pPr>
            <w:r w:rsidRPr="003649A1">
              <w:rPr>
                <w:rFonts w:asciiTheme="majorBidi" w:hAnsiTheme="majorBidi" w:cstheme="majorBidi"/>
                <w:sz w:val="18"/>
                <w:szCs w:val="18"/>
              </w:rPr>
              <w:t>Yang et al., 2002</w:t>
            </w:r>
            <w:r w:rsidR="008C11A4" w:rsidRPr="003649A1">
              <w:rPr>
                <w:rFonts w:asciiTheme="majorBidi" w:hAnsiTheme="majorBidi" w:cstheme="majorBidi"/>
                <w:sz w:val="18"/>
                <w:szCs w:val="18"/>
              </w:rPr>
              <w:t xml:space="preserve">, </w:t>
            </w:r>
            <w:r w:rsidR="008C11A4" w:rsidRPr="003649A1">
              <w:rPr>
                <w:rFonts w:asciiTheme="majorBidi" w:hAnsiTheme="majorBidi" w:cstheme="majorBidi"/>
                <w:sz w:val="18"/>
                <w:szCs w:val="18"/>
              </w:rPr>
              <w:fldChar w:fldCharType="begin"/>
            </w:r>
            <w:r w:rsidR="008A6D97">
              <w:rPr>
                <w:rFonts w:asciiTheme="majorBidi" w:hAnsiTheme="majorBidi" w:cstheme="majorBidi"/>
                <w:sz w:val="18"/>
                <w:szCs w:val="18"/>
              </w:rPr>
              <w:instrText xml:space="preserve"> ADDIN EN.CITE &lt;EndNote&gt;&lt;Cite&gt;&lt;Author&gt;Yang&lt;/Author&gt;&lt;Year&gt;2002&lt;/Year&gt;&lt;RecNum&gt;4&lt;/RecNum&gt;&lt;DisplayText&gt;(10)&lt;/DisplayText&gt;&lt;record&gt;&lt;rec-number&gt;4&lt;/rec-number&gt;&lt;foreign-keys&gt;&lt;key app="EN" db-id="z29exzdzzettanee0r755vzufa0xw5a902ex" timestamp="1717242111"&gt;4&lt;/key&gt;&lt;/foreign-keys&gt;&lt;ref-type name="Journal Article"&gt;17&lt;/ref-type&gt;&lt;contributors&gt;&lt;authors&gt;&lt;author&gt;Yang, C. Y.&lt;/author&gt;&lt;author&gt;Chiu, H. F.&lt;/author&gt;&lt;author&gt;Tsai, S. S.&lt;/author&gt;&lt;author&gt;Chang, C. C.&lt;/author&gt;&lt;author&gt;Chuang, H. Y.&lt;/author&gt;&lt;/authors&gt;&lt;/contributors&gt;&lt;auth-address&gt;Institute of Public Health, Kaohsiung Medical University, Kaohsiung, Taiwan.&lt;/auth-address&gt;&lt;titles&gt;&lt;title&gt;Increased risk of preterm delivery in areas with cancer mortality problems from petrochemical complexes&lt;/title&gt;&lt;secondary-title&gt;Environ Res&lt;/secondary-title&gt;&lt;alt-title&gt;Environmental research&lt;/alt-title&gt;&lt;/titles&gt;&lt;periodical&gt;&lt;full-title&gt;Environ Res&lt;/full-title&gt;&lt;abbr-1&gt;Environmental research&lt;/abbr-1&gt;&lt;/periodical&gt;&lt;alt-periodical&gt;&lt;full-title&gt;Environ Res&lt;/full-title&gt;&lt;abbr-1&gt;Environmental research&lt;/abbr-1&gt;&lt;/alt-periodical&gt;&lt;pages&gt;195-200&lt;/pages&gt;&lt;volume&gt;89&lt;/volume&gt;&lt;number&gt;3&lt;/number&gt;&lt;edition&gt;2002/08/15&lt;/edition&gt;&lt;keywords&gt;&lt;keyword&gt;Adult&lt;/keyword&gt;&lt;keyword&gt;Air Pollutants/*adverse effects&lt;/keyword&gt;&lt;keyword&gt;*Chemical Industry&lt;/keyword&gt;&lt;keyword&gt;*Environmental Exposure&lt;/keyword&gt;&lt;keyword&gt;Female&lt;/keyword&gt;&lt;keyword&gt;Humans&lt;/keyword&gt;&lt;keyword&gt;Infant, Newborn&lt;/keyword&gt;&lt;keyword&gt;Male&lt;/keyword&gt;&lt;keyword&gt;Neoplasms/*mortality&lt;/keyword&gt;&lt;keyword&gt;Obstetric Labor, Premature/epidemiology/*etiology&lt;/keyword&gt;&lt;keyword&gt;Odds Ratio&lt;/keyword&gt;&lt;keyword&gt;*Petroleum&lt;/keyword&gt;&lt;keyword&gt;Pregnancy&lt;/keyword&gt;&lt;keyword&gt;Prevalence&lt;/keyword&gt;&lt;keyword&gt;Risk Assessment&lt;/keyword&gt;&lt;/keywords&gt;&lt;dates&gt;&lt;year&gt;2002&lt;/year&gt;&lt;pub-dates&gt;&lt;date&gt;Jul&lt;/date&gt;&lt;/pub-dates&gt;&lt;/dates&gt;&lt;isbn&gt;0013-9351 (Print)&amp;#xD;0013-9351&lt;/isbn&gt;&lt;accession-num&gt;12176003&lt;/accession-num&gt;&lt;urls&gt;&lt;/urls&gt;&lt;electronic-resource-num&gt;10.1006/enrs.2002.4374&lt;/electronic-resource-num&gt;&lt;remote-database-provider&gt;NLM&lt;/remote-database-provider&gt;&lt;language&gt;eng&lt;/language&gt;&lt;/record&gt;&lt;/Cite&gt;&lt;/EndNote&gt;</w:instrText>
            </w:r>
            <w:r w:rsidR="008C11A4"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(10)</w:t>
            </w:r>
            <w:r w:rsidR="008C11A4" w:rsidRPr="003649A1">
              <w:rPr>
                <w:rFonts w:asciiTheme="majorBidi" w:hAnsiTheme="majorBidi" w:cstheme="majorBidi"/>
                <w:sz w:val="18"/>
                <w:szCs w:val="18"/>
              </w:rPr>
              <w:fldChar w:fldCharType="end"/>
            </w:r>
          </w:p>
        </w:tc>
        <w:tc>
          <w:tcPr>
            <w:tcW w:w="920" w:type="dxa"/>
          </w:tcPr>
          <w:p w14:paraId="00A518E8"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58B91D8C"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50AF7693"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7664CE39"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14486555"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480" w:type="dxa"/>
          </w:tcPr>
          <w:p w14:paraId="386434D6"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774BD01A"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327B77E6"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45B36F2C"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0FBCC2CE"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685" w:type="dxa"/>
          </w:tcPr>
          <w:p w14:paraId="578A07D1"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5</w:t>
            </w:r>
          </w:p>
        </w:tc>
        <w:tc>
          <w:tcPr>
            <w:tcW w:w="816" w:type="dxa"/>
          </w:tcPr>
          <w:p w14:paraId="655AB27E"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Fair</w:t>
            </w:r>
          </w:p>
        </w:tc>
      </w:tr>
      <w:tr w:rsidR="005E20A7" w14:paraId="4A72E982" w14:textId="77777777" w:rsidTr="009E0121">
        <w:trPr>
          <w:jc w:val="center"/>
        </w:trPr>
        <w:tc>
          <w:tcPr>
            <w:tcW w:w="2255" w:type="dxa"/>
          </w:tcPr>
          <w:p w14:paraId="058B2D00" w14:textId="77777777" w:rsidR="005E20A7" w:rsidRPr="003649A1" w:rsidRDefault="005E20A7" w:rsidP="008A6D97">
            <w:pPr>
              <w:jc w:val="center"/>
              <w:rPr>
                <w:rFonts w:asciiTheme="majorBidi" w:hAnsiTheme="majorBidi" w:cstheme="majorBidi"/>
                <w:sz w:val="18"/>
                <w:szCs w:val="18"/>
              </w:rPr>
            </w:pPr>
            <w:r w:rsidRPr="003649A1">
              <w:rPr>
                <w:rFonts w:asciiTheme="majorBidi" w:hAnsiTheme="majorBidi" w:cstheme="majorBidi"/>
                <w:sz w:val="18"/>
                <w:szCs w:val="18"/>
              </w:rPr>
              <w:t>Tsai et al., 2003</w:t>
            </w:r>
            <w:r w:rsidR="004B7B83" w:rsidRPr="003649A1">
              <w:rPr>
                <w:rFonts w:asciiTheme="majorBidi" w:hAnsiTheme="majorBidi" w:cstheme="majorBidi"/>
                <w:sz w:val="18"/>
                <w:szCs w:val="18"/>
              </w:rPr>
              <w:t xml:space="preserve">, </w:t>
            </w:r>
            <w:r w:rsidR="004B7B83" w:rsidRPr="003649A1">
              <w:rPr>
                <w:rFonts w:asciiTheme="majorBidi" w:hAnsiTheme="majorBidi" w:cstheme="majorBidi"/>
                <w:sz w:val="18"/>
                <w:szCs w:val="18"/>
              </w:rPr>
              <w:fldChar w:fldCharType="begin">
                <w:fldData xml:space="preserve">PEVuZE5vdGU+PENpdGU+PEF1dGhvcj5Uc2FpPC9BdXRob3I+PFllYXI+MjAwMzwvWWVhcj48UmVj
TnVtPjM8L1JlY051bT48RGlzcGxheVRleHQ+KDExKTwvRGlzcGxheVRleHQ+PHJlY29yZD48cmVj
LW51bWJlcj4zPC9yZWMtbnVtYmVyPjxmb3JlaWduLWtleXM+PGtleSBhcHA9IkVOIiBkYi1pZD0i
ejI5ZXh6ZHp6ZXR0YW5lZTByNzU1dnp1ZmEweHc1YTkwMmV4IiB0aW1lc3RhbXA9IjE3MTcyNDIx
MTEiPjM8L2tleT48L2ZvcmVpZ24ta2V5cz48cmVmLXR5cGUgbmFtZT0iSm91cm5hbCBBcnRpY2xl
Ij4xNzwvcmVmLXR5cGU+PGNvbnRyaWJ1dG9ycz48YXV0aG9ycz48YXV0aG9yPlRzYWksIFMuIFMu
PC9hdXRob3I+PGF1dGhvcj5ZdSwgSC4gUy48L2F1dGhvcj48YXV0aG9yPkxpdSwgQy4gQy48L2F1
dGhvcj48YXV0aG9yPllhbmcsIEMuIFkuPC9hdXRob3I+PC9hdXRob3JzPjwvY29udHJpYnV0b3Jz
PjxhdXRoLWFkZHJlc3M+SW5zdGl0dXRlIG9mIE1lZGljaW5lLCBLYW9oc2l1bmcgTWVkaWNhbCBV
bml2ZXJzaXR5LCBLYW9oc2l1bmcsIFRhaXdhbi48L2F1dGgtYWRkcmVzcz48dGl0bGVzPjx0aXRs
ZT5JbmNyZWFzZWQgaW5jaWRlbmNlIG9mIHByZXRlcm0gZGVsaXZlcnkgaW4gbW90aGVycyByZXNp
ZGluZyBpbiBhbiBpbmR1c3RyaWFsaXplZCBhcmVhIGluIFRhaXdhbjwvdGl0bGU+PHNlY29uZGFy
eS10aXRsZT5KIFRveGljb2wgRW52aXJvbiBIZWFsdGggQTwvc2Vjb25kYXJ5LXRpdGxlPjxhbHQt
dGl0bGU+Sm91cm5hbCBvZiB0b3hpY29sb2d5IGFuZCBlbnZpcm9ubWVudGFsIGhlYWx0aC4gUGFy
dCBBPC9hbHQtdGl0bGU+PC90aXRsZXM+PHBlcmlvZGljYWw+PGZ1bGwtdGl0bGU+SiBUb3hpY29s
IEVudmlyb24gSGVhbHRoIEE8L2Z1bGwtdGl0bGU+PGFiYnItMT5Kb3VybmFsIG9mIHRveGljb2xv
Z3kgYW5kIGVudmlyb25tZW50YWwgaGVhbHRoLiBQYXJ0IEE8L2FiYnItMT48L3BlcmlvZGljYWw+
PGFsdC1wZXJpb2RpY2FsPjxmdWxsLXRpdGxlPkogVG94aWNvbCBFbnZpcm9uIEhlYWx0aCBBPC9m
dWxsLXRpdGxlPjxhYmJyLTE+Sm91cm5hbCBvZiB0b3hpY29sb2d5IGFuZCBlbnZpcm9ubWVudGFs
IGhlYWx0aC4gUGFydCBBPC9hYmJyLTE+PC9hbHQtcGVyaW9kaWNhbD48cGFnZXM+OTg3LTk0PC9w
YWdlcz48dm9sdW1lPjY2PC92b2x1bWU+PG51bWJlcj4xMTwvbnVtYmVyPjxlZGl0aW9uPjIwMDMv
MDUvMzE8L2VkaXRpb24+PGtleXdvcmRzPjxrZXl3b3JkPkFkdWx0PC9rZXl3b3JkPjxrZXl3b3Jk
PkFpciBQb2xsdXRhbnRzLyphZHZlcnNlIGVmZmVjdHM8L2tleXdvcmQ+PGtleXdvcmQ+KkVudmly
b25tZW50YWwgRXhwb3N1cmU8L2tleXdvcmQ+PGtleXdvcmQ+RmVtYWxlPC9rZXl3b3JkPjxrZXl3
b3JkPkh1bWFuczwva2V5d29yZD48a2V5d29yZD5JbmNpZGVuY2U8L2tleXdvcmQ+PGtleXdvcmQ+
SW5kdXN0cnk8L2tleXdvcmQ+PGtleXdvcmQ+SW5mYW50LCBOZXdib3JuPC9rZXl3b3JkPjxrZXl3
b3JkPipJbmZhbnQsIFByZW1hdHVyZTwva2V5d29yZD48a2V5d29yZD5NYXRlcm5hbCBFeHBvc3Vy
ZS8qc3RhdGlzdGljcyAmYW1wOyBudW1lcmljYWwgZGF0YTwva2V5d29yZD48a2V5d29yZD5PYnN0
ZXRyaWMgTGFib3IsIFByZW1hdHVyZS8qZXBpZGVtaW9sb2d5PC9rZXl3b3JkPjxrZXl3b3JkPk9k
ZHMgUmF0aW88L2tleXdvcmQ+PGtleXdvcmQ+UHJlZ25hbmN5PC9rZXl3b3JkPjxrZXl3b3JkPlBy
ZWduYW5jeSBPdXRjb21lPC9rZXl3b3JkPjxrZXl3b3JkPlJpc2sgRmFjdG9yczwva2V5d29yZD48
a2V5d29yZD5UYWl3YW4vZXBpZGVtaW9sb2d5PC9rZXl3b3JkPjwva2V5d29yZHM+PGRhdGVzPjx5
ZWFyPjIwMDM8L3llYXI+PHB1Yi1kYXRlcz48ZGF0ZT5KdW4gMTM8L2RhdGU+PC9wdWItZGF0ZXM+
PC9kYXRlcz48aXNibj4xNTI4LTczOTQgKFByaW50KSYjeEQ7MDA5OC00MTA4PC9pc2JuPjxhY2Nl
c3Npb24tbnVtPjEyNzc1NTEyPC9hY2Nlc3Npb24tbnVtPjx1cmxzPjwvdXJscz48ZWxlY3Ryb25p
Yy1yZXNvdXJjZS1udW0+MTAuMTA4MC8xNTI4NzM5MDMwNjM5NjwvZWxlY3Ryb25pYy1yZXNvdXJj
ZS1udW0+PHJlbW90ZS1kYXRhYmFzZS1wcm92aWRlcj5OTE08L3JlbW90ZS1kYXRhYmFzZS1wcm92
aWRlcj48bGFuZ3VhZ2U+ZW5nPC9sYW5ndWFnZT48L3JlY29yZD48L0NpdGU+PC9FbmROb3RlPn==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PEVuZE5vdGU+PENpdGU+PEF1dGhvcj5Uc2FpPC9BdXRob3I+PFllYXI+MjAwMzwvWWVhcj48UmVj
TnVtPjM8L1JlY051bT48RGlzcGxheVRleHQ+KDExKTwvRGlzcGxheVRleHQ+PHJlY29yZD48cmVj
LW51bWJlcj4zPC9yZWMtbnVtYmVyPjxmb3JlaWduLWtleXM+PGtleSBhcHA9IkVOIiBkYi1pZD0i
ejI5ZXh6ZHp6ZXR0YW5lZTByNzU1dnp1ZmEweHc1YTkwMmV4IiB0aW1lc3RhbXA9IjE3MTcyNDIx
MTEiPjM8L2tleT48L2ZvcmVpZ24ta2V5cz48cmVmLXR5cGUgbmFtZT0iSm91cm5hbCBBcnRpY2xl
Ij4xNzwvcmVmLXR5cGU+PGNvbnRyaWJ1dG9ycz48YXV0aG9ycz48YXV0aG9yPlRzYWksIFMuIFMu
PC9hdXRob3I+PGF1dGhvcj5ZdSwgSC4gUy48L2F1dGhvcj48YXV0aG9yPkxpdSwgQy4gQy48L2F1
dGhvcj48YXV0aG9yPllhbmcsIEMuIFkuPC9hdXRob3I+PC9hdXRob3JzPjwvY29udHJpYnV0b3Jz
PjxhdXRoLWFkZHJlc3M+SW5zdGl0dXRlIG9mIE1lZGljaW5lLCBLYW9oc2l1bmcgTWVkaWNhbCBV
bml2ZXJzaXR5LCBLYW9oc2l1bmcsIFRhaXdhbi48L2F1dGgtYWRkcmVzcz48dGl0bGVzPjx0aXRs
ZT5JbmNyZWFzZWQgaW5jaWRlbmNlIG9mIHByZXRlcm0gZGVsaXZlcnkgaW4gbW90aGVycyByZXNp
ZGluZyBpbiBhbiBpbmR1c3RyaWFsaXplZCBhcmVhIGluIFRhaXdhbjwvdGl0bGU+PHNlY29uZGFy
eS10aXRsZT5KIFRveGljb2wgRW52aXJvbiBIZWFsdGggQTwvc2Vjb25kYXJ5LXRpdGxlPjxhbHQt
dGl0bGU+Sm91cm5hbCBvZiB0b3hpY29sb2d5IGFuZCBlbnZpcm9ubWVudGFsIGhlYWx0aC4gUGFy
dCBBPC9hbHQtdGl0bGU+PC90aXRsZXM+PHBlcmlvZGljYWw+PGZ1bGwtdGl0bGU+SiBUb3hpY29s
IEVudmlyb24gSGVhbHRoIEE8L2Z1bGwtdGl0bGU+PGFiYnItMT5Kb3VybmFsIG9mIHRveGljb2xv
Z3kgYW5kIGVudmlyb25tZW50YWwgaGVhbHRoLiBQYXJ0IEE8L2FiYnItMT48L3BlcmlvZGljYWw+
PGFsdC1wZXJpb2RpY2FsPjxmdWxsLXRpdGxlPkogVG94aWNvbCBFbnZpcm9uIEhlYWx0aCBBPC9m
dWxsLXRpdGxlPjxhYmJyLTE+Sm91cm5hbCBvZiB0b3hpY29sb2d5IGFuZCBlbnZpcm9ubWVudGFs
IGhlYWx0aC4gUGFydCBBPC9hYmJyLTE+PC9hbHQtcGVyaW9kaWNhbD48cGFnZXM+OTg3LTk0PC9w
YWdlcz48dm9sdW1lPjY2PC92b2x1bWU+PG51bWJlcj4xMTwvbnVtYmVyPjxlZGl0aW9uPjIwMDMv
MDUvMzE8L2VkaXRpb24+PGtleXdvcmRzPjxrZXl3b3JkPkFkdWx0PC9rZXl3b3JkPjxrZXl3b3Jk
PkFpciBQb2xsdXRhbnRzLyphZHZlcnNlIGVmZmVjdHM8L2tleXdvcmQ+PGtleXdvcmQ+KkVudmly
b25tZW50YWwgRXhwb3N1cmU8L2tleXdvcmQ+PGtleXdvcmQ+RmVtYWxlPC9rZXl3b3JkPjxrZXl3
b3JkPkh1bWFuczwva2V5d29yZD48a2V5d29yZD5JbmNpZGVuY2U8L2tleXdvcmQ+PGtleXdvcmQ+
SW5kdXN0cnk8L2tleXdvcmQ+PGtleXdvcmQ+SW5mYW50LCBOZXdib3JuPC9rZXl3b3JkPjxrZXl3
b3JkPipJbmZhbnQsIFByZW1hdHVyZTwva2V5d29yZD48a2V5d29yZD5NYXRlcm5hbCBFeHBvc3Vy
ZS8qc3RhdGlzdGljcyAmYW1wOyBudW1lcmljYWwgZGF0YTwva2V5d29yZD48a2V5d29yZD5PYnN0
ZXRyaWMgTGFib3IsIFByZW1hdHVyZS8qZXBpZGVtaW9sb2d5PC9rZXl3b3JkPjxrZXl3b3JkPk9k
ZHMgUmF0aW88L2tleXdvcmQ+PGtleXdvcmQ+UHJlZ25hbmN5PC9rZXl3b3JkPjxrZXl3b3JkPlBy
ZWduYW5jeSBPdXRjb21lPC9rZXl3b3JkPjxrZXl3b3JkPlJpc2sgRmFjdG9yczwva2V5d29yZD48
a2V5d29yZD5UYWl3YW4vZXBpZGVtaW9sb2d5PC9rZXl3b3JkPjwva2V5d29yZHM+PGRhdGVzPjx5
ZWFyPjIwMDM8L3llYXI+PHB1Yi1kYXRlcz48ZGF0ZT5KdW4gMTM8L2RhdGU+PC9wdWItZGF0ZXM+
PC9kYXRlcz48aXNibj4xNTI4LTczOTQgKFByaW50KSYjeEQ7MDA5OC00MTA4PC9pc2JuPjxhY2Nl
c3Npb24tbnVtPjEyNzc1NTEyPC9hY2Nlc3Npb24tbnVtPjx1cmxzPjwvdXJscz48ZWxlY3Ryb25p
Yy1yZXNvdXJjZS1udW0+MTAuMTA4MC8xNTI4NzM5MDMwNjM5NjwvZWxlY3Ryb25pYy1yZXNvdXJj
ZS1udW0+PHJlbW90ZS1kYXRhYmFzZS1wcm92aWRlcj5OTE08L3JlbW90ZS1kYXRhYmFzZS1wcm92
aWRlcj48bGFuZ3VhZ2U+ZW5nPC9sYW5ndWFnZT48L3JlY29yZD48L0NpdGU+PC9FbmROb3RlPn==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4B7B83" w:rsidRPr="003649A1">
              <w:rPr>
                <w:rFonts w:asciiTheme="majorBidi" w:hAnsiTheme="majorBidi" w:cstheme="majorBidi"/>
                <w:sz w:val="18"/>
                <w:szCs w:val="18"/>
              </w:rPr>
            </w:r>
            <w:r w:rsidR="004B7B83"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(11)</w:t>
            </w:r>
            <w:r w:rsidR="004B7B83" w:rsidRPr="003649A1">
              <w:rPr>
                <w:rFonts w:asciiTheme="majorBidi" w:hAnsiTheme="majorBidi" w:cstheme="majorBidi"/>
                <w:sz w:val="18"/>
                <w:szCs w:val="18"/>
              </w:rPr>
              <w:fldChar w:fldCharType="end"/>
            </w:r>
          </w:p>
        </w:tc>
        <w:tc>
          <w:tcPr>
            <w:tcW w:w="920" w:type="dxa"/>
          </w:tcPr>
          <w:p w14:paraId="474A11DF"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7F9C6CAD"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2F0232CB"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026358A9"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384D06BD"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480" w:type="dxa"/>
          </w:tcPr>
          <w:p w14:paraId="7E08551A"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20B5D27D"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7A58CB9D"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3B884DCE"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771DB6C4"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685" w:type="dxa"/>
          </w:tcPr>
          <w:p w14:paraId="49F982BA"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5</w:t>
            </w:r>
          </w:p>
        </w:tc>
        <w:tc>
          <w:tcPr>
            <w:tcW w:w="816" w:type="dxa"/>
          </w:tcPr>
          <w:p w14:paraId="0418E76D" w14:textId="77777777" w:rsidR="005E20A7" w:rsidRPr="003649A1" w:rsidRDefault="005E20A7" w:rsidP="005E20A7">
            <w:pPr>
              <w:jc w:val="center"/>
              <w:rPr>
                <w:rFonts w:asciiTheme="majorBidi" w:hAnsiTheme="majorBidi" w:cstheme="majorBidi"/>
                <w:sz w:val="18"/>
                <w:szCs w:val="18"/>
              </w:rPr>
            </w:pPr>
            <w:r w:rsidRPr="003649A1">
              <w:rPr>
                <w:rFonts w:asciiTheme="majorBidi" w:hAnsiTheme="majorBidi" w:cstheme="majorBidi"/>
                <w:sz w:val="18"/>
                <w:szCs w:val="18"/>
              </w:rPr>
              <w:t>Fair</w:t>
            </w:r>
          </w:p>
        </w:tc>
      </w:tr>
      <w:tr w:rsidR="002F09F1" w14:paraId="156DA0BF" w14:textId="77777777" w:rsidTr="009E0121">
        <w:trPr>
          <w:jc w:val="center"/>
        </w:trPr>
        <w:tc>
          <w:tcPr>
            <w:tcW w:w="2255" w:type="dxa"/>
          </w:tcPr>
          <w:p w14:paraId="357500CF" w14:textId="77777777" w:rsidR="002F09F1" w:rsidRPr="003649A1" w:rsidRDefault="002F09F1" w:rsidP="008A6D97">
            <w:pPr>
              <w:jc w:val="center"/>
              <w:rPr>
                <w:rFonts w:asciiTheme="majorBidi" w:hAnsiTheme="majorBidi" w:cstheme="majorBidi"/>
                <w:sz w:val="18"/>
                <w:szCs w:val="18"/>
              </w:rPr>
            </w:pPr>
            <w:r w:rsidRPr="003649A1">
              <w:rPr>
                <w:rFonts w:asciiTheme="majorBidi" w:hAnsiTheme="majorBidi" w:cstheme="majorBidi"/>
                <w:sz w:val="18"/>
                <w:szCs w:val="18"/>
              </w:rPr>
              <w:t>Yang et al., 2004</w:t>
            </w:r>
            <w:r w:rsidR="004B7B83" w:rsidRPr="003649A1">
              <w:rPr>
                <w:rFonts w:asciiTheme="majorBidi" w:hAnsiTheme="majorBidi" w:cstheme="majorBidi"/>
                <w:sz w:val="18"/>
                <w:szCs w:val="18"/>
              </w:rPr>
              <w:t xml:space="preserve">, </w:t>
            </w:r>
            <w:r w:rsidR="004B7B83" w:rsidRPr="003649A1">
              <w:rPr>
                <w:rFonts w:asciiTheme="majorBidi" w:hAnsiTheme="majorBidi" w:cstheme="majorBidi"/>
                <w:sz w:val="18"/>
                <w:szCs w:val="18"/>
              </w:rPr>
              <w:fldChar w:fldCharType="begin"/>
            </w:r>
            <w:r w:rsidR="008A6D97">
              <w:rPr>
                <w:rFonts w:asciiTheme="majorBidi" w:hAnsiTheme="majorBidi" w:cstheme="majorBidi"/>
                <w:sz w:val="18"/>
                <w:szCs w:val="18"/>
              </w:rPr>
              <w:instrText xml:space="preserve"> ADDIN EN.CITE &lt;EndNote&gt;&lt;Cite&gt;&lt;Author&gt;Yang&lt;/Author&gt;&lt;Year&gt;2004&lt;/Year&gt;&lt;RecNum&gt;5&lt;/RecNum&gt;&lt;DisplayText&gt;(12)&lt;/DisplayText&gt;&lt;record&gt;&lt;rec-number&gt;5&lt;/rec-number&gt;&lt;foreign-keys&gt;&lt;key app="EN" db-id="z29exzdzzettanee0r755vzufa0xw5a902ex" timestamp="1717242111"&gt;5&lt;/key&gt;&lt;/foreign-keys&gt;&lt;ref-type name="Journal Article"&gt;17&lt;/ref-type&gt;&lt;contributors&gt;&lt;authors&gt;&lt;author&gt;Yang, C. Y.&lt;/author&gt;&lt;author&gt;Chang, C. C.&lt;/author&gt;&lt;author&gt;Chuang, H. Y.&lt;/author&gt;&lt;author&gt;Ho, C. K.&lt;/author&gt;&lt;author&gt;Wu, T. N.&lt;/author&gt;&lt;author&gt;Chang, P. Y.&lt;/author&gt;&lt;/authors&gt;&lt;/contributors&gt;&lt;auth-address&gt;Institute of Public Health, Kaohsiung Medical University, 100 Shih-Chuan 1st RD, Kaohsiung 80708, Taiwan, ROC. chunyuh@kmu.edu.tw&lt;/auth-address&gt;&lt;titles&gt;&lt;title&gt;Increased risk of preterm delivery among people living near the three oil refineries in Taiwan&lt;/title&gt;&lt;secondary-title&gt;Environ Int&lt;/secondary-title&gt;&lt;alt-title&gt;Environment international&lt;/alt-title&gt;&lt;/titles&gt;&lt;periodical&gt;&lt;full-title&gt;Environ Int&lt;/full-title&gt;&lt;abbr-1&gt;Environment international&lt;/abbr-1&gt;&lt;/periodical&gt;&lt;alt-periodical&gt;&lt;full-title&gt;Environ Int&lt;/full-title&gt;&lt;abbr-1&gt;Environment international&lt;/abbr-1&gt;&lt;/alt-periodical&gt;&lt;pages&gt;337-42&lt;/pages&gt;&lt;volume&gt;30&lt;/volume&gt;&lt;number&gt;3&lt;/number&gt;&lt;edition&gt;2004/02/28&lt;/edition&gt;&lt;keywords&gt;&lt;keyword&gt;Adult&lt;/keyword&gt;&lt;keyword&gt;Air Pollutants/*poisoning&lt;/keyword&gt;&lt;keyword&gt;Chemical Industry&lt;/keyword&gt;&lt;keyword&gt;*Environmental Exposure&lt;/keyword&gt;&lt;keyword&gt;Epidemiologic Studies&lt;/keyword&gt;&lt;keyword&gt;Female&lt;/keyword&gt;&lt;keyword&gt;Humans&lt;/keyword&gt;&lt;keyword&gt;Infant, Newborn&lt;/keyword&gt;&lt;keyword&gt;Infant, Premature&lt;/keyword&gt;&lt;keyword&gt;*Obstetric Labor, Premature&lt;/keyword&gt;&lt;keyword&gt;*Petroleum&lt;/keyword&gt;&lt;keyword&gt;Pregnancy&lt;/keyword&gt;&lt;keyword&gt;Risk Factors&lt;/keyword&gt;&lt;keyword&gt;Taiwan&lt;/keyword&gt;&lt;/keywords&gt;&lt;dates&gt;&lt;year&gt;2004&lt;/year&gt;&lt;pub-dates&gt;&lt;date&gt;May&lt;/date&gt;&lt;/pub-dates&gt;&lt;/dates&gt;&lt;isbn&gt;0160-4120 (Print)&amp;#xD;0160-4120&lt;/isbn&gt;&lt;accession-num&gt;14987863&lt;/accession-num&gt;&lt;urls&gt;&lt;/urls&gt;&lt;electronic-resource-num&gt;10.1016/s0160-4120(03)00180-6&lt;/electronic-resource-num&gt;&lt;remote-database-provider&gt;NLM&lt;/remote-database-provider&gt;&lt;language&gt;eng&lt;/language&gt;&lt;/record&gt;&lt;/Cite&gt;&lt;/EndNote&gt;</w:instrText>
            </w:r>
            <w:r w:rsidR="004B7B83"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(12)</w:t>
            </w:r>
            <w:r w:rsidR="004B7B83" w:rsidRPr="003649A1">
              <w:rPr>
                <w:rFonts w:asciiTheme="majorBidi" w:hAnsiTheme="majorBidi" w:cstheme="majorBidi"/>
                <w:sz w:val="18"/>
                <w:szCs w:val="18"/>
              </w:rPr>
              <w:fldChar w:fldCharType="end"/>
            </w:r>
          </w:p>
        </w:tc>
        <w:tc>
          <w:tcPr>
            <w:tcW w:w="920" w:type="dxa"/>
          </w:tcPr>
          <w:p w14:paraId="64ACE435"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57BBAB61"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55AA982E"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0C9D04CA"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7ECD7852"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2B8DD1CF"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7AB6BAF4"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4F2F0ACA"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5ABDD3CE"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3F73594E"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4735EC83"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7</w:t>
            </w:r>
          </w:p>
        </w:tc>
        <w:tc>
          <w:tcPr>
            <w:tcW w:w="816" w:type="dxa"/>
          </w:tcPr>
          <w:p w14:paraId="7ABF3BFF"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C77212" w14:paraId="40430833" w14:textId="77777777" w:rsidTr="009E0121">
        <w:trPr>
          <w:jc w:val="center"/>
        </w:trPr>
        <w:tc>
          <w:tcPr>
            <w:tcW w:w="2255" w:type="dxa"/>
          </w:tcPr>
          <w:p w14:paraId="29BC83A6" w14:textId="77777777" w:rsidR="00C77212" w:rsidRPr="003649A1" w:rsidRDefault="00C77212" w:rsidP="008A6D97">
            <w:pPr>
              <w:jc w:val="center"/>
              <w:rPr>
                <w:rFonts w:asciiTheme="majorBidi" w:hAnsiTheme="majorBidi" w:cstheme="majorBidi"/>
                <w:sz w:val="18"/>
                <w:szCs w:val="18"/>
              </w:rPr>
            </w:pPr>
            <w:r w:rsidRPr="003649A1">
              <w:rPr>
                <w:rFonts w:asciiTheme="majorBidi" w:hAnsiTheme="majorBidi" w:cstheme="majorBidi"/>
                <w:sz w:val="18"/>
                <w:szCs w:val="18"/>
              </w:rPr>
              <w:t>McKenzie et al. 2014</w:t>
            </w:r>
            <w:r w:rsidR="004B7B83" w:rsidRPr="003649A1">
              <w:rPr>
                <w:rFonts w:asciiTheme="majorBidi" w:hAnsiTheme="majorBidi" w:cstheme="majorBidi"/>
                <w:sz w:val="18"/>
                <w:szCs w:val="18"/>
              </w:rPr>
              <w:t xml:space="preserve">, </w:t>
            </w:r>
            <w:r w:rsidR="004B7B83" w:rsidRPr="003649A1">
              <w:rPr>
                <w:rFonts w:asciiTheme="majorBidi" w:hAnsiTheme="majorBidi" w:cstheme="majorBidi"/>
                <w:sz w:val="18"/>
                <w:szCs w:val="18"/>
              </w:rPr>
              <w:fldChar w:fldCharType="begin">
                <w:fldData xml:space="preserve">PEVuZE5vdGU+PENpdGU+PEF1dGhvcj5NY0tlbnppZTwvQXV0aG9yPjxZZWFyPjIwMTQ8L1llYXI+
PFJlY051bT45PC9SZWNOdW0+PERpc3BsYXlUZXh0PigxMyk8L0Rpc3BsYXlUZXh0PjxyZWNvcmQ+
PHJlYy1udW1iZXI+OTwvcmVjLW51bWJlcj48Zm9yZWlnbi1rZXlzPjxrZXkgYXBwPSJFTiIgZGIt
aWQ9InoyOWV4emR6emV0dGFuZWUwcjc1NXZ6dWZhMHh3NWE5MDJleCIgdGltZXN0YW1wPSIxNzE3
MjQyMTEyIj45PC9rZXk+PC9mb3JlaWduLWtleXM+PHJlZi10eXBlIG5hbWU9IkpvdXJuYWwgQXJ0
aWNsZSI+MTc8L3JlZi10eXBlPjxjb250cmlidXRvcnM+PGF1dGhvcnM+PGF1dGhvcj5NY0tlbnpp
ZSwgTC4gTS48L2F1dGhvcj48YXV0aG9yPkd1bywgUi48L2F1dGhvcj48YXV0aG9yPldpdHRlciwg
Ui4gWi48L2F1dGhvcj48YXV0aG9yPlNhdml0eiwgRC4gQS48L2F1dGhvcj48YXV0aG9yPk5ld21h
biwgTC4gUy48L2F1dGhvcj48YXV0aG9yPkFkZ2F0ZSwgSi4gTC48L2F1dGhvcj48L2F1dGhvcnM+
PC9jb250cmlidXRvcnM+PGF1dGgtYWRkcmVzcz5EZXBhcnRtZW50IG9mIEVudmlyb25tZW50YWwg
YW5kIE9jY3VwYXRpb25hbCBIZWFsdGgsIGFuZC48L2F1dGgtYWRkcmVzcz48dGl0bGVzPjx0aXRs
ZT5CaXJ0aCBvdXRjb21lcyBhbmQgbWF0ZXJuYWwgcmVzaWRlbnRpYWwgcHJveGltaXR5IHRvIG5h
dHVyYWwgZ2FzIGRldmVsb3BtZW50IGluIHJ1cmFsIENvbG9yYWRvPC90aXRsZT48c2Vjb25kYXJ5
LXRpdGxlPkVudmlyb24gSGVhbHRoIFBlcnNwZWN0PC9zZWNvbmRhcnktdGl0bGU+PGFsdC10aXRs
ZT5FbnZpcm9ubWVudGFsIGhlYWx0aCBwZXJzcGVjdGl2ZXM8L2FsdC10aXRsZT48L3RpdGxlcz48
cGVyaW9kaWNhbD48ZnVsbC10aXRsZT5FbnZpcm9uIEhlYWx0aCBQZXJzcGVjdDwvZnVsbC10aXRs
ZT48YWJici0xPkVudmlyb25tZW50YWwgaGVhbHRoIHBlcnNwZWN0aXZlczwvYWJici0xPjwvcGVy
aW9kaWNhbD48YWx0LXBlcmlvZGljYWw+PGZ1bGwtdGl0bGU+RW52aXJvbiBIZWFsdGggUGVyc3Bl
Y3Q8L2Z1bGwtdGl0bGU+PGFiYnItMT5FbnZpcm9ubWVudGFsIGhlYWx0aCBwZXJzcGVjdGl2ZXM8
L2FiYnItMT48L2FsdC1wZXJpb2RpY2FsPjxwYWdlcz40MTItNzwvcGFnZXM+PHZvbHVtZT4xMjI8
L3ZvbHVtZT48bnVtYmVyPjQ8L251bWJlcj48ZWRpdGlvbj4yMDE0LzAxLzMwPC9lZGl0aW9uPjxr
ZXl3b3Jkcz48a2V5d29yZD5DbGVmdCBQYWxhdGUvY2hlbWljYWxseSBpbmR1Y2VkL2VwaWRlbWlv
bG9neTwva2V5d29yZD48a2V5d29yZD5Db2xvcmFkbzwva2V5d29yZD48a2V5d29yZD5GZW1hbGU8
L2tleXdvcmQ+PGtleXdvcmQ+SGVhcnQgRGVmZWN0cywgQ29uZ2VuaXRhbC9jaGVtaWNhbGx5IGlu
ZHVjZWQvZXBpZGVtaW9sb2d5PC9rZXl3b3JkPjxrZXl3b3JkPkh1bWFuczwva2V5d29yZD48a2V5
d29yZD5JbmZhbnQsIExvdyBCaXJ0aCBXZWlnaHQ8L2tleXdvcmQ+PGtleXdvcmQ+SW5mYW50LCBO
ZXdib3JuPC9rZXl3b3JkPjxrZXl3b3JkPk1hbGU8L2tleXdvcmQ+PGtleXdvcmQ+TWF0ZXJuYWwg
RXhwb3N1cmU8L2tleXdvcmQ+PGtleXdvcmQ+TmF0dXJhbCBHYXMvKnRveGljaXR5PC9rZXl3b3Jk
PjxrZXl3b3JkPk5ldXJhbCBUdWJlIERlZmVjdHMvY2hlbWljYWxseSBpbmR1Y2VkL2VwaWRlbWlv
bG9neTwva2V5d29yZD48a2V5d29yZD5PZGRzIFJhdGlvPC9rZXl3b3JkPjxrZXl3b3JkPlByZWdu
YW5jeTwva2V5d29yZD48a2V5d29yZD5QcmVtYXR1cmUgQmlydGgvY2hlbWljYWxseSBpbmR1Y2Vk
L2VwaWRlbWlvbG9neTwva2V5d29yZD48a2V5d29yZD5SZXRyb3NwZWN0aXZlIFN0dWRpZXM8L2tl
eXdvcmQ+PC9rZXl3b3Jkcz48ZGF0ZXM+PHllYXI+MjAxNDwveWVhcj48cHViLWRhdGVzPjxkYXRl
PkFwcjwvZGF0ZT48L3B1Yi1kYXRlcz48L2RhdGVzPjxpc2JuPjAwOTEtNjc2NSAoUHJpbnQpJiN4
RDswMDkxLTY3NjU8L2lzYm4+PGFjY2Vzc2lvbi1udW0+MjQ0NzQ2ODE8L2FjY2Vzc2lvbi1udW0+
PHVybHM+PC91cmxzPjxjdXN0b20yPlBNQzM5ODQyMzEgaW50ZXJwcmV0YXRpb25zLCBvciBjb25j
bHVzaW9ucy4gVGhlIGF1dGhvcnMgZGVjbGFyZSB0aGV5IGhhdmUgbm8gYWN0dWFsIG9yIHBvdGVu
dGlhbCBjb21wZXRpbmcgZmluYW5jaWFsIGludGVyZXN0cy48L2N1c3RvbTI+PGVsZWN0cm9uaWMt
cmVzb3VyY2UtbnVtPjEwLjEyODkvZWhwLjEzMDY3MjI8L2VsZWN0cm9uaWMtcmVzb3VyY2UtbnVt
PjxyZW1vdGUtZGF0YWJhc2UtcHJvdmlkZXI+TkxNPC9yZW1vdGUtZGF0YWJhc2UtcHJvdmlkZXI+
PGxhbmd1YWdlPmVuZzwvbGFuZ3VhZ2U+PC9yZWNvcmQ+PC9DaXRlPjwvRW5kTm90ZT5=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PEVuZE5vdGU+PENpdGU+PEF1dGhvcj5NY0tlbnppZTwvQXV0aG9yPjxZZWFyPjIwMTQ8L1llYXI+
PFJlY051bT45PC9SZWNOdW0+PERpc3BsYXlUZXh0PigxMyk8L0Rpc3BsYXlUZXh0PjxyZWNvcmQ+
PHJlYy1udW1iZXI+OTwvcmVjLW51bWJlcj48Zm9yZWlnbi1rZXlzPjxrZXkgYXBwPSJFTiIgZGIt
aWQ9InoyOWV4emR6emV0dGFuZWUwcjc1NXZ6dWZhMHh3NWE5MDJleCIgdGltZXN0YW1wPSIxNzE3
MjQyMTEyIj45PC9rZXk+PC9mb3JlaWduLWtleXM+PHJlZi10eXBlIG5hbWU9IkpvdXJuYWwgQXJ0
aWNsZSI+MTc8L3JlZi10eXBlPjxjb250cmlidXRvcnM+PGF1dGhvcnM+PGF1dGhvcj5NY0tlbnpp
ZSwgTC4gTS48L2F1dGhvcj48YXV0aG9yPkd1bywgUi48L2F1dGhvcj48YXV0aG9yPldpdHRlciwg
Ui4gWi48L2F1dGhvcj48YXV0aG9yPlNhdml0eiwgRC4gQS48L2F1dGhvcj48YXV0aG9yPk5ld21h
biwgTC4gUy48L2F1dGhvcj48YXV0aG9yPkFkZ2F0ZSwgSi4gTC48L2F1dGhvcj48L2F1dGhvcnM+
PC9jb250cmlidXRvcnM+PGF1dGgtYWRkcmVzcz5EZXBhcnRtZW50IG9mIEVudmlyb25tZW50YWwg
YW5kIE9jY3VwYXRpb25hbCBIZWFsdGgsIGFuZC48L2F1dGgtYWRkcmVzcz48dGl0bGVzPjx0aXRs
ZT5CaXJ0aCBvdXRjb21lcyBhbmQgbWF0ZXJuYWwgcmVzaWRlbnRpYWwgcHJveGltaXR5IHRvIG5h
dHVyYWwgZ2FzIGRldmVsb3BtZW50IGluIHJ1cmFsIENvbG9yYWRvPC90aXRsZT48c2Vjb25kYXJ5
LXRpdGxlPkVudmlyb24gSGVhbHRoIFBlcnNwZWN0PC9zZWNvbmRhcnktdGl0bGU+PGFsdC10aXRs
ZT5FbnZpcm9ubWVudGFsIGhlYWx0aCBwZXJzcGVjdGl2ZXM8L2FsdC10aXRsZT48L3RpdGxlcz48
cGVyaW9kaWNhbD48ZnVsbC10aXRsZT5FbnZpcm9uIEhlYWx0aCBQZXJzcGVjdDwvZnVsbC10aXRs
ZT48YWJici0xPkVudmlyb25tZW50YWwgaGVhbHRoIHBlcnNwZWN0aXZlczwvYWJici0xPjwvcGVy
aW9kaWNhbD48YWx0LXBlcmlvZGljYWw+PGZ1bGwtdGl0bGU+RW52aXJvbiBIZWFsdGggUGVyc3Bl
Y3Q8L2Z1bGwtdGl0bGU+PGFiYnItMT5FbnZpcm9ubWVudGFsIGhlYWx0aCBwZXJzcGVjdGl2ZXM8
L2FiYnItMT48L2FsdC1wZXJpb2RpY2FsPjxwYWdlcz40MTItNzwvcGFnZXM+PHZvbHVtZT4xMjI8
L3ZvbHVtZT48bnVtYmVyPjQ8L251bWJlcj48ZWRpdGlvbj4yMDE0LzAxLzMwPC9lZGl0aW9uPjxr
ZXl3b3Jkcz48a2V5d29yZD5DbGVmdCBQYWxhdGUvY2hlbWljYWxseSBpbmR1Y2VkL2VwaWRlbWlv
bG9neTwva2V5d29yZD48a2V5d29yZD5Db2xvcmFkbzwva2V5d29yZD48a2V5d29yZD5GZW1hbGU8
L2tleXdvcmQ+PGtleXdvcmQ+SGVhcnQgRGVmZWN0cywgQ29uZ2VuaXRhbC9jaGVtaWNhbGx5IGlu
ZHVjZWQvZXBpZGVtaW9sb2d5PC9rZXl3b3JkPjxrZXl3b3JkPkh1bWFuczwva2V5d29yZD48a2V5
d29yZD5JbmZhbnQsIExvdyBCaXJ0aCBXZWlnaHQ8L2tleXdvcmQ+PGtleXdvcmQ+SW5mYW50LCBO
ZXdib3JuPC9rZXl3b3JkPjxrZXl3b3JkPk1hbGU8L2tleXdvcmQ+PGtleXdvcmQ+TWF0ZXJuYWwg
RXhwb3N1cmU8L2tleXdvcmQ+PGtleXdvcmQ+TmF0dXJhbCBHYXMvKnRveGljaXR5PC9rZXl3b3Jk
PjxrZXl3b3JkPk5ldXJhbCBUdWJlIERlZmVjdHMvY2hlbWljYWxseSBpbmR1Y2VkL2VwaWRlbWlv
bG9neTwva2V5d29yZD48a2V5d29yZD5PZGRzIFJhdGlvPC9rZXl3b3JkPjxrZXl3b3JkPlByZWdu
YW5jeTwva2V5d29yZD48a2V5d29yZD5QcmVtYXR1cmUgQmlydGgvY2hlbWljYWxseSBpbmR1Y2Vk
L2VwaWRlbWlvbG9neTwva2V5d29yZD48a2V5d29yZD5SZXRyb3NwZWN0aXZlIFN0dWRpZXM8L2tl
eXdvcmQ+PC9rZXl3b3Jkcz48ZGF0ZXM+PHllYXI+MjAxNDwveWVhcj48cHViLWRhdGVzPjxkYXRl
PkFwcjwvZGF0ZT48L3B1Yi1kYXRlcz48L2RhdGVzPjxpc2JuPjAwOTEtNjc2NSAoUHJpbnQpJiN4
RDswMDkxLTY3NjU8L2lzYm4+PGFjY2Vzc2lvbi1udW0+MjQ0NzQ2ODE8L2FjY2Vzc2lvbi1udW0+
PHVybHM+PC91cmxzPjxjdXN0b20yPlBNQzM5ODQyMzEgaW50ZXJwcmV0YXRpb25zLCBvciBjb25j
bHVzaW9ucy4gVGhlIGF1dGhvcnMgZGVjbGFyZSB0aGV5IGhhdmUgbm8gYWN0dWFsIG9yIHBvdGVu
dGlhbCBjb21wZXRpbmcgZmluYW5jaWFsIGludGVyZXN0cy48L2N1c3RvbTI+PGVsZWN0cm9uaWMt
cmVzb3VyY2UtbnVtPjEwLjEyODkvZWhwLjEzMDY3MjI8L2VsZWN0cm9uaWMtcmVzb3VyY2UtbnVt
PjxyZW1vdGUtZGF0YWJhc2UtcHJvdmlkZXI+TkxNPC9yZW1vdGUtZGF0YWJhc2UtcHJvdmlkZXI+
PGxhbmd1YWdlPmVuZzwvbGFuZ3VhZ2U+PC9yZWNvcmQ+PC9DaXRlPjwvRW5kTm90ZT5=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4B7B83" w:rsidRPr="003649A1">
              <w:rPr>
                <w:rFonts w:asciiTheme="majorBidi" w:hAnsiTheme="majorBidi" w:cstheme="majorBidi"/>
                <w:sz w:val="18"/>
                <w:szCs w:val="18"/>
              </w:rPr>
            </w:r>
            <w:r w:rsidR="004B7B83"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(13)</w:t>
            </w:r>
            <w:r w:rsidR="004B7B83" w:rsidRPr="003649A1">
              <w:rPr>
                <w:rFonts w:asciiTheme="majorBidi" w:hAnsiTheme="majorBidi" w:cstheme="majorBidi"/>
                <w:sz w:val="18"/>
                <w:szCs w:val="18"/>
              </w:rPr>
              <w:fldChar w:fldCharType="end"/>
            </w:r>
          </w:p>
        </w:tc>
        <w:tc>
          <w:tcPr>
            <w:tcW w:w="920" w:type="dxa"/>
          </w:tcPr>
          <w:p w14:paraId="40133CFD"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3D178CE7"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4B854F56"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544172C7"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6DDD22A4"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5786F26D"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6F0F1B62"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319A6C00"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0C2DF6F9"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5A68600F"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713A02BA"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7</w:t>
            </w:r>
          </w:p>
        </w:tc>
        <w:tc>
          <w:tcPr>
            <w:tcW w:w="816" w:type="dxa"/>
          </w:tcPr>
          <w:p w14:paraId="59878D42"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2F09F1" w14:paraId="1E37AD25" w14:textId="77777777" w:rsidTr="009E0121">
        <w:trPr>
          <w:jc w:val="center"/>
        </w:trPr>
        <w:tc>
          <w:tcPr>
            <w:tcW w:w="2255" w:type="dxa"/>
          </w:tcPr>
          <w:p w14:paraId="669E6398" w14:textId="77777777" w:rsidR="002F09F1" w:rsidRPr="003649A1" w:rsidRDefault="002F09F1" w:rsidP="008A6D97">
            <w:pPr>
              <w:jc w:val="center"/>
              <w:rPr>
                <w:rFonts w:asciiTheme="majorBidi" w:hAnsiTheme="majorBidi" w:cstheme="majorBidi"/>
                <w:sz w:val="18"/>
                <w:szCs w:val="18"/>
              </w:rPr>
            </w:pPr>
            <w:r w:rsidRPr="003649A1">
              <w:rPr>
                <w:rFonts w:asciiTheme="majorBidi" w:hAnsiTheme="majorBidi" w:cstheme="majorBidi"/>
                <w:sz w:val="18"/>
                <w:szCs w:val="18"/>
              </w:rPr>
              <w:t>Stacy et al., 2015</w:t>
            </w:r>
            <w:r w:rsidR="004B7B83" w:rsidRPr="003649A1">
              <w:rPr>
                <w:rFonts w:asciiTheme="majorBidi" w:hAnsiTheme="majorBidi" w:cstheme="majorBidi"/>
                <w:sz w:val="18"/>
                <w:szCs w:val="18"/>
              </w:rPr>
              <w:t xml:space="preserve">, </w:t>
            </w:r>
            <w:r w:rsidR="004B7B83" w:rsidRPr="003649A1">
              <w:rPr>
                <w:rFonts w:asciiTheme="majorBidi" w:hAnsiTheme="majorBidi" w:cstheme="majorBidi"/>
                <w:sz w:val="18"/>
                <w:szCs w:val="18"/>
              </w:rPr>
              <w:fldChar w:fldCharType="begin">
                <w:fldData xml:space="preserve">PEVuZE5vdGU+PENpdGU+PEF1dGhvcj5TdGFjeTwvQXV0aG9yPjxZZWFyPjIwMTU8L1llYXI+PFJl
Y051bT4xMDwvUmVjTnVtPjxEaXNwbGF5VGV4dD4oMTQpPC9EaXNwbGF5VGV4dD48cmVjb3JkPjxy
ZWMtbnVtYmVyPjEwPC9yZWMtbnVtYmVyPjxmb3JlaWduLWtleXM+PGtleSBhcHA9IkVOIiBkYi1p
ZD0iejI5ZXh6ZHp6ZXR0YW5lZTByNzU1dnp1ZmEweHc1YTkwMmV4IiB0aW1lc3RhbXA9IjE3MTcy
NDIxMTIiPjEwPC9rZXk+PC9mb3JlaWduLWtleXM+PHJlZi10eXBlIG5hbWU9IkpvdXJuYWwgQXJ0
aWNsZSI+MTc8L3JlZi10eXBlPjxjb250cmlidXRvcnM+PGF1dGhvcnM+PGF1dGhvcj5TdGFjeSwg
Uy4gTC48L2F1dGhvcj48YXV0aG9yPkJyaW5rLCBMLiBMLjwvYXV0aG9yPjxhdXRob3I+TGFya2lu
LCBKLiBDLjwvYXV0aG9yPjxhdXRob3I+U2Fkb3Zza3ksIFkuPC9hdXRob3I+PGF1dGhvcj5Hb2xk
c3RlaW4sIEIuIEQuPC9hdXRob3I+PGF1dGhvcj5QaXR0LCBCLiBSLjwvYXV0aG9yPjxhdXRob3I+
VGFsYm90dCwgRS4gTy48L2F1dGhvcj48L2F1dGhvcnM+PC9jb250cmlidXRvcnM+PGF1dGgtYWRk
cmVzcz5EZXBhcnRtZW50IG9mIEVudmlyb25tZW50YWwgYW5kIE9jY3VwYXRpb25hbCBIZWFsdGgs
IEdyYWR1YXRlIFNjaG9vbCBvZiBQdWJsaWMgSGVhbHRoLCBVbml2ZXJzaXR5IG9mIFBpdHRzYnVy
Z2gsIFBpdHRzYnVyZ2gsIFBlbm5zeWx2YW5pYSwgVW5pdGVkIFN0YXRlcyBvZiBBbWVyaWNhLiYj
eEQ7RGVwYXJ0bWVudCBvZiBFcGlkZW1pb2xvZ3ksIEdyYWR1YXRlIFNjaG9vbCBvZiBQdWJsaWMg
SGVhbHRoLCBVbml2ZXJzaXR5IG9mIFBpdHRzYnVyZ2gsIFBpdHRzYnVyZ2gsIFBlbm5zeWx2YW5p
YSwgVW5pdGVkIFN0YXRlcyBvZiBBbWVyaWNhLiYjeEQ7TWFnZWUtV29tZW5zIFJlc2VhcmNoIElu
c3RpdHV0ZSBhbmQgRGVwYXJ0bWVudCBvZiBPYnN0ZXRyaWNzLCBHeW5lY29sb2d5IGFuZCBSZXBy
b2R1Y3RpdmUgU2NpZW5jZXMsIFNjaG9vbCBvZiBNZWRpY2luZSwgVW5pdmVyc2l0eSBvZiBQaXR0
c2J1cmdoLCBQaXR0c2J1cmdoLCBQZW5uc3lsdmFuaWEsIFVuaXRlZCBTdGF0ZXMgb2YgQW1lcmlj
YS48L2F1dGgtYWRkcmVzcz48dGl0bGVzPjx0aXRsZT5QZXJpbmF0YWwgb3V0Y29tZXMgYW5kIHVu
Y29udmVudGlvbmFsIG5hdHVyYWwgZ2FzIG9wZXJhdGlvbnMgaW4gU291dGh3ZXN0IFBlbm5zeWx2
YW5pYTwvdGl0bGU+PHNlY29uZGFyeS10aXRsZT5QTG9TIE9uZTwvc2Vjb25kYXJ5LXRpdGxlPjxh
bHQtdGl0bGU+UGxvUyBvbmU8L2FsdC10aXRsZT48L3RpdGxlcz48cGVyaW9kaWNhbD48ZnVsbC10
aXRsZT5QTG9TIE9uZTwvZnVsbC10aXRsZT48YWJici0xPlBsb1Mgb25lPC9hYmJyLTE+PC9wZXJp
b2RpY2FsPjxhbHQtcGVyaW9kaWNhbD48ZnVsbC10aXRsZT5QTG9TIE9uZTwvZnVsbC10aXRsZT48
YWJici0xPlBsb1Mgb25lPC9hYmJyLTE+PC9hbHQtcGVyaW9kaWNhbD48cGFnZXM+ZTAxMjY0MjU8
L3BhZ2VzPjx2b2x1bWU+MTA8L3ZvbHVtZT48bnVtYmVyPjY8L251bWJlcj48ZWRpdGlvbj4yMDE1
LzA2LzA0PC9lZGl0aW9uPjxrZXl3b3Jkcz48a2V5d29yZD5BZHVsdDwva2V5d29yZD48a2V5d29y
ZD5GZW1hbGU8L2tleXdvcmQ+PGtleXdvcmQ+SHVtYW5zPC9rZXl3b3JkPjxrZXl3b3JkPkluZmFu
dCwgTmV3Ym9ybjwva2V5d29yZD48a2V5d29yZD4qSW5mYW50LCBTbWFsbCBmb3IgR2VzdGF0aW9u
YWwgQWdlPC9rZXl3b3JkPjxrZXl3b3JkPk1hbGU8L2tleXdvcmQ+PGtleXdvcmQ+TWF0ZXJuYWwg
RXhwb3N1cmUvKmFkdmVyc2UgZWZmZWN0czwva2V5d29yZD48a2V5d29yZD4qTmF0dXJhbCBHYXM8
L2tleXdvcmQ+PGtleXdvcmQ+Kk9pbCBhbmQgR2FzIEluZHVzdHJ5PC9rZXl3b3JkPjxrZXl3b3Jk
PlBlbm5zeWx2YW5pYTwva2V5d29yZD48a2V5d29yZD5QcmVnbmFuY3k8L2tleXdvcmQ+PGtleXdv
cmQ+UHJlbWF0dXJlIEJpcnRoLypjaGVtaWNhbGx5IGluZHVjZWQvKmVwaWRlbWlvbG9neTwva2V5
d29yZD48a2V5d29yZD5SZXRyb3NwZWN0aXZlIFN0dWRpZXM8L2tleXdvcmQ+PC9rZXl3b3Jkcz48
ZGF0ZXM+PHllYXI+MjAxNTwveWVhcj48L2RhdGVzPjxpc2JuPjE5MzItNjIwMzwvaXNibj48YWNj
ZXNzaW9uLW51bT4yNjAzOTA1MTwvYWNjZXNzaW9uLW51bT48dXJscz48L3VybHM+PGN1c3RvbTI+
UE1DNDQ1NDY1NTwvY3VzdG9tMj48ZWxlY3Ryb25pYy1yZXNvdXJjZS1udW0+MTAuMTM3MS9qb3Vy
bmFsLnBvbmUuMDEyNjQyNTwvZWxlY3Ryb25pYy1yZXNvdXJjZS1udW0+PHJlbW90ZS1kYXRhYmFz
ZS1wcm92aWRlcj5OTE08L3JlbW90ZS1kYXRhYmFzZS1wcm92aWRlcj48bGFuZ3VhZ2U+ZW5nPC9s
YW5ndWFnZT48L3JlY29yZD48L0NpdGU+PC9FbmROb3RlPgB=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PEVuZE5vdGU+PENpdGU+PEF1dGhvcj5TdGFjeTwvQXV0aG9yPjxZZWFyPjIwMTU8L1llYXI+PFJl
Y051bT4xMDwvUmVjTnVtPjxEaXNwbGF5VGV4dD4oMTQpPC9EaXNwbGF5VGV4dD48cmVjb3JkPjxy
ZWMtbnVtYmVyPjEwPC9yZWMtbnVtYmVyPjxmb3JlaWduLWtleXM+PGtleSBhcHA9IkVOIiBkYi1p
ZD0iejI5ZXh6ZHp6ZXR0YW5lZTByNzU1dnp1ZmEweHc1YTkwMmV4IiB0aW1lc3RhbXA9IjE3MTcy
NDIxMTIiPjEwPC9rZXk+PC9mb3JlaWduLWtleXM+PHJlZi10eXBlIG5hbWU9IkpvdXJuYWwgQXJ0
aWNsZSI+MTc8L3JlZi10eXBlPjxjb250cmlidXRvcnM+PGF1dGhvcnM+PGF1dGhvcj5TdGFjeSwg
Uy4gTC48L2F1dGhvcj48YXV0aG9yPkJyaW5rLCBMLiBMLjwvYXV0aG9yPjxhdXRob3I+TGFya2lu
LCBKLiBDLjwvYXV0aG9yPjxhdXRob3I+U2Fkb3Zza3ksIFkuPC9hdXRob3I+PGF1dGhvcj5Hb2xk
c3RlaW4sIEIuIEQuPC9hdXRob3I+PGF1dGhvcj5QaXR0LCBCLiBSLjwvYXV0aG9yPjxhdXRob3I+
VGFsYm90dCwgRS4gTy48L2F1dGhvcj48L2F1dGhvcnM+PC9jb250cmlidXRvcnM+PGF1dGgtYWRk
cmVzcz5EZXBhcnRtZW50IG9mIEVudmlyb25tZW50YWwgYW5kIE9jY3VwYXRpb25hbCBIZWFsdGgs
IEdyYWR1YXRlIFNjaG9vbCBvZiBQdWJsaWMgSGVhbHRoLCBVbml2ZXJzaXR5IG9mIFBpdHRzYnVy
Z2gsIFBpdHRzYnVyZ2gsIFBlbm5zeWx2YW5pYSwgVW5pdGVkIFN0YXRlcyBvZiBBbWVyaWNhLiYj
eEQ7RGVwYXJ0bWVudCBvZiBFcGlkZW1pb2xvZ3ksIEdyYWR1YXRlIFNjaG9vbCBvZiBQdWJsaWMg
SGVhbHRoLCBVbml2ZXJzaXR5IG9mIFBpdHRzYnVyZ2gsIFBpdHRzYnVyZ2gsIFBlbm5zeWx2YW5p
YSwgVW5pdGVkIFN0YXRlcyBvZiBBbWVyaWNhLiYjeEQ7TWFnZWUtV29tZW5zIFJlc2VhcmNoIElu
c3RpdHV0ZSBhbmQgRGVwYXJ0bWVudCBvZiBPYnN0ZXRyaWNzLCBHeW5lY29sb2d5IGFuZCBSZXBy
b2R1Y3RpdmUgU2NpZW5jZXMsIFNjaG9vbCBvZiBNZWRpY2luZSwgVW5pdmVyc2l0eSBvZiBQaXR0
c2J1cmdoLCBQaXR0c2J1cmdoLCBQZW5uc3lsdmFuaWEsIFVuaXRlZCBTdGF0ZXMgb2YgQW1lcmlj
YS48L2F1dGgtYWRkcmVzcz48dGl0bGVzPjx0aXRsZT5QZXJpbmF0YWwgb3V0Y29tZXMgYW5kIHVu
Y29udmVudGlvbmFsIG5hdHVyYWwgZ2FzIG9wZXJhdGlvbnMgaW4gU291dGh3ZXN0IFBlbm5zeWx2
YW5pYTwvdGl0bGU+PHNlY29uZGFyeS10aXRsZT5QTG9TIE9uZTwvc2Vjb25kYXJ5LXRpdGxlPjxh
bHQtdGl0bGU+UGxvUyBvbmU8L2FsdC10aXRsZT48L3RpdGxlcz48cGVyaW9kaWNhbD48ZnVsbC10
aXRsZT5QTG9TIE9uZTwvZnVsbC10aXRsZT48YWJici0xPlBsb1Mgb25lPC9hYmJyLTE+PC9wZXJp
b2RpY2FsPjxhbHQtcGVyaW9kaWNhbD48ZnVsbC10aXRsZT5QTG9TIE9uZTwvZnVsbC10aXRsZT48
YWJici0xPlBsb1Mgb25lPC9hYmJyLTE+PC9hbHQtcGVyaW9kaWNhbD48cGFnZXM+ZTAxMjY0MjU8
L3BhZ2VzPjx2b2x1bWU+MTA8L3ZvbHVtZT48bnVtYmVyPjY8L251bWJlcj48ZWRpdGlvbj4yMDE1
LzA2LzA0PC9lZGl0aW9uPjxrZXl3b3Jkcz48a2V5d29yZD5BZHVsdDwva2V5d29yZD48a2V5d29y
ZD5GZW1hbGU8L2tleXdvcmQ+PGtleXdvcmQ+SHVtYW5zPC9rZXl3b3JkPjxrZXl3b3JkPkluZmFu
dCwgTmV3Ym9ybjwva2V5d29yZD48a2V5d29yZD4qSW5mYW50LCBTbWFsbCBmb3IgR2VzdGF0aW9u
YWwgQWdlPC9rZXl3b3JkPjxrZXl3b3JkPk1hbGU8L2tleXdvcmQ+PGtleXdvcmQ+TWF0ZXJuYWwg
RXhwb3N1cmUvKmFkdmVyc2UgZWZmZWN0czwva2V5d29yZD48a2V5d29yZD4qTmF0dXJhbCBHYXM8
L2tleXdvcmQ+PGtleXdvcmQ+Kk9pbCBhbmQgR2FzIEluZHVzdHJ5PC9rZXl3b3JkPjxrZXl3b3Jk
PlBlbm5zeWx2YW5pYTwva2V5d29yZD48a2V5d29yZD5QcmVnbmFuY3k8L2tleXdvcmQ+PGtleXdv
cmQ+UHJlbWF0dXJlIEJpcnRoLypjaGVtaWNhbGx5IGluZHVjZWQvKmVwaWRlbWlvbG9neTwva2V5
d29yZD48a2V5d29yZD5SZXRyb3NwZWN0aXZlIFN0dWRpZXM8L2tleXdvcmQ+PC9rZXl3b3Jkcz48
ZGF0ZXM+PHllYXI+MjAxNTwveWVhcj48L2RhdGVzPjxpc2JuPjE5MzItNjIwMzwvaXNibj48YWNj
ZXNzaW9uLW51bT4yNjAzOTA1MTwvYWNjZXNzaW9uLW51bT48dXJscz48L3VybHM+PGN1c3RvbTI+
UE1DNDQ1NDY1NTwvY3VzdG9tMj48ZWxlY3Ryb25pYy1yZXNvdXJjZS1udW0+MTAuMTM3MS9qb3Vy
bmFsLnBvbmUuMDEyNjQyNTwvZWxlY3Ryb25pYy1yZXNvdXJjZS1udW0+PHJlbW90ZS1kYXRhYmFz
ZS1wcm92aWRlcj5OTE08L3JlbW90ZS1kYXRhYmFzZS1wcm92aWRlcj48bGFuZ3VhZ2U+ZW5nPC9s
YW5ndWFnZT48L3JlY29yZD48L0NpdGU+PC9FbmROb3RlPgB=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4B7B83" w:rsidRPr="003649A1">
              <w:rPr>
                <w:rFonts w:asciiTheme="majorBidi" w:hAnsiTheme="majorBidi" w:cstheme="majorBidi"/>
                <w:sz w:val="18"/>
                <w:szCs w:val="18"/>
              </w:rPr>
            </w:r>
            <w:r w:rsidR="004B7B83"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(14)</w:t>
            </w:r>
            <w:r w:rsidR="004B7B83" w:rsidRPr="003649A1">
              <w:rPr>
                <w:rFonts w:asciiTheme="majorBidi" w:hAnsiTheme="majorBidi" w:cstheme="majorBidi"/>
                <w:sz w:val="18"/>
                <w:szCs w:val="18"/>
              </w:rPr>
              <w:fldChar w:fldCharType="end"/>
            </w:r>
          </w:p>
        </w:tc>
        <w:tc>
          <w:tcPr>
            <w:tcW w:w="920" w:type="dxa"/>
          </w:tcPr>
          <w:p w14:paraId="655F9A9A"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1FBB04BA"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64B113EF"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785692C9"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2C4A167E"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480" w:type="dxa"/>
          </w:tcPr>
          <w:p w14:paraId="314DA1C9"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0A4476D6"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7F8FA8E9"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454FE330"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24CB7BAF"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685" w:type="dxa"/>
          </w:tcPr>
          <w:p w14:paraId="2D54BAD9"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5</w:t>
            </w:r>
          </w:p>
        </w:tc>
        <w:tc>
          <w:tcPr>
            <w:tcW w:w="816" w:type="dxa"/>
          </w:tcPr>
          <w:p w14:paraId="2690DB3E" w14:textId="77777777" w:rsidR="002F09F1" w:rsidRPr="003649A1" w:rsidRDefault="002F09F1" w:rsidP="002F09F1">
            <w:pPr>
              <w:jc w:val="center"/>
              <w:rPr>
                <w:rFonts w:asciiTheme="majorBidi" w:hAnsiTheme="majorBidi" w:cstheme="majorBidi"/>
                <w:sz w:val="18"/>
                <w:szCs w:val="18"/>
              </w:rPr>
            </w:pPr>
            <w:r w:rsidRPr="003649A1">
              <w:rPr>
                <w:rFonts w:asciiTheme="majorBidi" w:hAnsiTheme="majorBidi" w:cstheme="majorBidi"/>
                <w:sz w:val="18"/>
                <w:szCs w:val="18"/>
              </w:rPr>
              <w:t>Fair</w:t>
            </w:r>
          </w:p>
        </w:tc>
      </w:tr>
      <w:tr w:rsidR="00C77212" w14:paraId="5BDDB97E" w14:textId="77777777" w:rsidTr="009E0121">
        <w:trPr>
          <w:jc w:val="center"/>
        </w:trPr>
        <w:tc>
          <w:tcPr>
            <w:tcW w:w="2255" w:type="dxa"/>
          </w:tcPr>
          <w:p w14:paraId="58FA3331" w14:textId="77777777" w:rsidR="00C77212" w:rsidRPr="003649A1" w:rsidRDefault="00C77212" w:rsidP="008A6D97">
            <w:pPr>
              <w:jc w:val="center"/>
              <w:rPr>
                <w:rFonts w:asciiTheme="majorBidi" w:hAnsiTheme="majorBidi" w:cstheme="majorBidi"/>
                <w:sz w:val="18"/>
                <w:szCs w:val="18"/>
              </w:rPr>
            </w:pPr>
            <w:r w:rsidRPr="003649A1">
              <w:rPr>
                <w:rFonts w:asciiTheme="majorBidi" w:hAnsiTheme="majorBidi" w:cstheme="majorBidi"/>
                <w:sz w:val="18"/>
                <w:szCs w:val="18"/>
              </w:rPr>
              <w:t>Casey et al., 2016</w:t>
            </w:r>
            <w:r w:rsidR="004B7B83" w:rsidRPr="003649A1">
              <w:rPr>
                <w:rFonts w:asciiTheme="majorBidi" w:hAnsiTheme="majorBidi" w:cstheme="majorBidi"/>
                <w:sz w:val="18"/>
                <w:szCs w:val="18"/>
              </w:rPr>
              <w:t xml:space="preserve">, </w:t>
            </w:r>
            <w:r w:rsidR="004B7B83" w:rsidRPr="003649A1">
              <w:rPr>
                <w:rFonts w:asciiTheme="majorBidi" w:hAnsiTheme="majorBidi" w:cstheme="majorBidi"/>
                <w:sz w:val="18"/>
                <w:szCs w:val="18"/>
              </w:rPr>
              <w:fldChar w:fldCharType="begin">
                <w:fldData xml:space="preserve">PEVuZE5vdGU+PENpdGU+PEF1dGhvcj5DYXNleTwvQXV0aG9yPjxZZWFyPjIwMTY8L1llYXI+PFJl
Y051bT44PC9SZWNOdW0+PERpc3BsYXlUZXh0PigxNSk8L0Rpc3BsYXlUZXh0PjxyZWNvcmQ+PHJl
Yy1udW1iZXI+ODwvcmVjLW51bWJlcj48Zm9yZWlnbi1rZXlzPjxrZXkgYXBwPSJFTiIgZGItaWQ9
InoyOWV4emR6emV0dGFuZWUwcjc1NXZ6dWZhMHh3NWE5MDJleCIgdGltZXN0YW1wPSIxNzE3MjQy
MTEyIj44PC9rZXk+PC9mb3JlaWduLWtleXM+PHJlZi10eXBlIG5hbWU9IkpvdXJuYWwgQXJ0aWNs
ZSI+MTc8L3JlZi10eXBlPjxjb250cmlidXRvcnM+PGF1dGhvcnM+PGF1dGhvcj5DYXNleSwgSi4g
QS48L2F1dGhvcj48YXV0aG9yPlNhdml0eiwgRC4gQS48L2F1dGhvcj48YXV0aG9yPlJhc211c3Nl
biwgUy4gRy48L2F1dGhvcj48YXV0aG9yPk9nYnVybiwgRS4gTC48L2F1dGhvcj48YXV0aG9yPlBv
bGxhaywgSi48L2F1dGhvcj48YXV0aG9yPk1lcmNlciwgRC4gRy48L2F1dGhvcj48YXV0aG9yPlNj
aHdhcnR6LCBCLiBTLjwvYXV0aG9yPjwvYXV0aG9ycz48L2NvbnRyaWJ1dG9ycz48YXV0aC1hZGRy
ZXNzPkZyb20gdGhlIGFEZXBhcnRtZW50IG9mIEVudmlyb25tZW50YWwgSGVhbHRoIFNjaWVuY2Vz
LCBiRGVwYXJ0bWVudCBvZiBCaW9zdGF0aXN0aWNzLCBKb2hucyBIb3BraW5zIEJsb29tYmVyZyBT
Y2hvb2wgb2YgUHVibGljIEhlYWx0aCwgQmFsdGltb3JlLCBNRDsgY0RlcGFydG1lbnQgb2YgTWVk
aWNpbmUsIEpvaG5zIEhvcGtpbnMgU2Nob29sIG9mIE1lZGljaW5lLCBCYWx0aW1vcmUsIE1EOyBk
RGVwYXJ0bWVudCBvZiBFcGlkZW1pb2xvZ3ksIEJyb3duIFVuaXZlcnNpdHkgU2Nob29sIG9mIFB1
YmxpYyBIZWFsdGgsIFByb3ZpZGVuY2UsIFJJOyBlRGVwYXJ0bWVudCBvZiBPYnN0ZXRyaWNzIGFu
ZCBHeW5lY29sb2d5LCBBbHBlcnQgU2Nob29sIG9mIE1lZGljaW5lLCBCcm93biBVbml2ZXJzaXR5
LCBQcm92aWRlbmNlLCBSSTsgZlJvYmVydCBXb29kIEpvaG5zb24gRm91bmRhdGlvbiBIZWFsdGgg
YW5kIFNvY2lldHkgU2Nob2xhcnMgUHJvZ3JhbSwgVUMgU2FuIEZyYW5jaXNjbyBhbmQgVUMgQmVy
a2VsZXksIFNhbiBGcmFuY2lzbywgQ0E7IGFuZCBnQ2VudGVyIGZvciBIZWFsdGggUmVzZWFyY2gs
IEdlaXNpbmdlciBIZWFsdGggU3lzdGVtLCBEYW52aWxsZSwgUEEuPC9hdXRoLWFkZHJlc3M+PHRp
dGxlcz48dGl0bGU+VW5jb252ZW50aW9uYWwgTmF0dXJhbCBHYXMgRGV2ZWxvcG1lbnQgYW5kIEJp
cnRoIE91dGNvbWVzIGluIFBlbm5zeWx2YW5pYSwgVVNBPC90aXRsZT48c2Vjb25kYXJ5LXRpdGxl
PkVwaWRlbWlvbG9neTwvc2Vjb25kYXJ5LXRpdGxlPjxhbHQtdGl0bGU+RXBpZGVtaW9sb2d5IChD
YW1icmlkZ2UsIE1hc3MuKTwvYWx0LXRpdGxlPjwvdGl0bGVzPjxwZXJpb2RpY2FsPjxmdWxsLXRp
dGxlPkVwaWRlbWlvbG9neTwvZnVsbC10aXRsZT48YWJici0xPkVwaWRlbWlvbG9neSAoQ2FtYnJp
ZGdlLCBNYXNzLik8L2FiYnItMT48L3BlcmlvZGljYWw+PGFsdC1wZXJpb2RpY2FsPjxmdWxsLXRp
dGxlPkVwaWRlbWlvbG9neTwvZnVsbC10aXRsZT48YWJici0xPkVwaWRlbWlvbG9neSAoQ2FtYnJp
ZGdlLCBNYXNzLik8L2FiYnItMT48L2FsdC1wZXJpb2RpY2FsPjxwYWdlcz4xNjMtNzI8L3BhZ2Vz
Pjx2b2x1bWU+Mjc8L3ZvbHVtZT48bnVtYmVyPjI8L251bWJlcj48ZWRpdGlvbj4yMDE1LzEwLzAy
PC9lZGl0aW9uPjxrZXl3b3Jkcz48a2V5d29yZD4qQXBnYXIgU2NvcmU8L2tleXdvcmQ+PGtleXdv
cmQ+KkJpcnRoIFdlaWdodDwva2V5d29yZD48a2V5d29yZD5Db2hvcnQgU3R1ZGllczwva2V5d29y
ZD48a2V5d29yZD5FbGVjdHJvbmljIEhlYWx0aCBSZWNvcmRzPC9rZXl3b3JkPjxrZXl3b3JkPkZl
bWFsZTwva2V5d29yZD48a2V5d29yZD5IdW1hbnM8L2tleXdvcmQ+PGtleXdvcmQ+SHlkcmF1bGlj
IEZyYWNraW5nLypzdGF0aXN0aWNzICZhbXA7IG51bWVyaWNhbCBkYXRhPC9rZXl3b3JkPjxrZXl3
b3JkPkluZmFudCwgTmV3Ym9ybjwva2V5d29yZD48a2V5d29yZD5JbmZhbnQsIFNtYWxsIGZvciBH
ZXN0YXRpb25hbCBBZ2U8L2tleXdvcmQ+PGtleXdvcmQ+TGluZWFyIE1vZGVsczwva2V5d29yZD48
a2V5d29yZD5Mb2dpc3RpYyBNb2RlbHM8L2tleXdvcmQ+PGtleXdvcmQ+TWFsZTwva2V5d29yZD48
a2V5d29yZD5NYXRlcm5hbCBFeHBvc3VyZS8qc3RhdGlzdGljcyAmYW1wOyBudW1lcmljYWwgZGF0
YTwva2V5d29yZD48a2V5d29yZD5NdWx0aWxldmVsIEFuYWx5c2lzPC9rZXl3b3JkPjxrZXl3b3Jk
Pk5hdHVyYWwgR2FzPC9rZXl3b3JkPjxrZXl3b3JkPk9pbCBhbmQgR2FzIEluZHVzdHJ5PC9rZXl3
b3JkPjxrZXl3b3JkPlBlbm5zeWx2YW5pYS9lcGlkZW1pb2xvZ3k8L2tleXdvcmQ+PGtleXdvcmQ+
UHJlZ25hbmN5PC9rZXl3b3JkPjxrZXl3b3JkPlByZWduYW5jeSBPdXRjb21lLyplcGlkZW1pb2xv
Z3k8L2tleXdvcmQ+PGtleXdvcmQ+KlByZWduYW5jeSwgSGlnaC1SaXNrPC9rZXl3b3JkPjxrZXl3
b3JkPlByZW1hdHVyZSBCaXJ0aC8qZXBpZGVtaW9sb2d5PC9rZXl3b3JkPjxrZXl3b3JkPlByb3Bv
cnRpb25hbCBIYXphcmRzIE1vZGVsczwva2V5d29yZD48a2V5d29yZD5SZXNpZGVuY2UgQ2hhcmFj
dGVyaXN0aWNzLypzdGF0aXN0aWNzICZhbXA7IG51bWVyaWNhbCBkYXRhPC9rZXl3b3JkPjxrZXl3
b3JkPlJldHJvc3BlY3RpdmUgU3R1ZGllczwva2V5d29yZD48L2tleXdvcmRzPjxkYXRlcz48eWVh
cj4yMDE2PC95ZWFyPjxwdWItZGF0ZXM+PGRhdGU+TWFyPC9kYXRlPjwvcHViLWRhdGVzPjwvZGF0
ZXM+PGlzYm4+MTA0NC0zOTgzIChQcmludCkmI3hEOzEwNDQtMzk4MzwvaXNibj48YWNjZXNzaW9u
LW51bT4yNjQyNjk0NTwvYWNjZXNzaW9uLW51bT48dXJscz48L3VybHM+PGN1c3RvbTI+UE1DNDcz
ODA3NDwvY3VzdG9tMj48Y3VzdG9tNj5OSUhNUzcyODcyMTwvY3VzdG9tNj48ZWxlY3Ryb25pYy1y
ZXNvdXJjZS1udW0+MTAuMTA5Ny9lZGUuMDAwMDAwMDAwMDAwMDM4NzwvZWxlY3Ryb25pYy1yZXNv
dXJjZS1udW0+PHJlbW90ZS1kYXRhYmFzZS1wcm92aWRlcj5OTE08L3JlbW90ZS1kYXRhYmFzZS1w
cm92aWRlcj48bGFuZ3VhZ2U+ZW5nPC9sYW5ndWFnZT48L3JlY29yZD48L0NpdGU+PC9FbmROb3Rl
Pn==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PEVuZE5vdGU+PENpdGU+PEF1dGhvcj5DYXNleTwvQXV0aG9yPjxZZWFyPjIwMTY8L1llYXI+PFJl
Y051bT44PC9SZWNOdW0+PERpc3BsYXlUZXh0PigxNSk8L0Rpc3BsYXlUZXh0PjxyZWNvcmQ+PHJl
Yy1udW1iZXI+ODwvcmVjLW51bWJlcj48Zm9yZWlnbi1rZXlzPjxrZXkgYXBwPSJFTiIgZGItaWQ9
InoyOWV4emR6emV0dGFuZWUwcjc1NXZ6dWZhMHh3NWE5MDJleCIgdGltZXN0YW1wPSIxNzE3MjQy
MTEyIj44PC9rZXk+PC9mb3JlaWduLWtleXM+PHJlZi10eXBlIG5hbWU9IkpvdXJuYWwgQXJ0aWNs
ZSI+MTc8L3JlZi10eXBlPjxjb250cmlidXRvcnM+PGF1dGhvcnM+PGF1dGhvcj5DYXNleSwgSi4g
QS48L2F1dGhvcj48YXV0aG9yPlNhdml0eiwgRC4gQS48L2F1dGhvcj48YXV0aG9yPlJhc211c3Nl
biwgUy4gRy48L2F1dGhvcj48YXV0aG9yPk9nYnVybiwgRS4gTC48L2F1dGhvcj48YXV0aG9yPlBv
bGxhaywgSi48L2F1dGhvcj48YXV0aG9yPk1lcmNlciwgRC4gRy48L2F1dGhvcj48YXV0aG9yPlNj
aHdhcnR6LCBCLiBTLjwvYXV0aG9yPjwvYXV0aG9ycz48L2NvbnRyaWJ1dG9ycz48YXV0aC1hZGRy
ZXNzPkZyb20gdGhlIGFEZXBhcnRtZW50IG9mIEVudmlyb25tZW50YWwgSGVhbHRoIFNjaWVuY2Vz
LCBiRGVwYXJ0bWVudCBvZiBCaW9zdGF0aXN0aWNzLCBKb2hucyBIb3BraW5zIEJsb29tYmVyZyBT
Y2hvb2wgb2YgUHVibGljIEhlYWx0aCwgQmFsdGltb3JlLCBNRDsgY0RlcGFydG1lbnQgb2YgTWVk
aWNpbmUsIEpvaG5zIEhvcGtpbnMgU2Nob29sIG9mIE1lZGljaW5lLCBCYWx0aW1vcmUsIE1EOyBk
RGVwYXJ0bWVudCBvZiBFcGlkZW1pb2xvZ3ksIEJyb3duIFVuaXZlcnNpdHkgU2Nob29sIG9mIFB1
YmxpYyBIZWFsdGgsIFByb3ZpZGVuY2UsIFJJOyBlRGVwYXJ0bWVudCBvZiBPYnN0ZXRyaWNzIGFu
ZCBHeW5lY29sb2d5LCBBbHBlcnQgU2Nob29sIG9mIE1lZGljaW5lLCBCcm93biBVbml2ZXJzaXR5
LCBQcm92aWRlbmNlLCBSSTsgZlJvYmVydCBXb29kIEpvaG5zb24gRm91bmRhdGlvbiBIZWFsdGgg
YW5kIFNvY2lldHkgU2Nob2xhcnMgUHJvZ3JhbSwgVUMgU2FuIEZyYW5jaXNjbyBhbmQgVUMgQmVy
a2VsZXksIFNhbiBGcmFuY2lzbywgQ0E7IGFuZCBnQ2VudGVyIGZvciBIZWFsdGggUmVzZWFyY2gs
IEdlaXNpbmdlciBIZWFsdGggU3lzdGVtLCBEYW52aWxsZSwgUEEuPC9hdXRoLWFkZHJlc3M+PHRp
dGxlcz48dGl0bGU+VW5jb252ZW50aW9uYWwgTmF0dXJhbCBHYXMgRGV2ZWxvcG1lbnQgYW5kIEJp
cnRoIE91dGNvbWVzIGluIFBlbm5zeWx2YW5pYSwgVVNBPC90aXRsZT48c2Vjb25kYXJ5LXRpdGxl
PkVwaWRlbWlvbG9neTwvc2Vjb25kYXJ5LXRpdGxlPjxhbHQtdGl0bGU+RXBpZGVtaW9sb2d5IChD
YW1icmlkZ2UsIE1hc3MuKTwvYWx0LXRpdGxlPjwvdGl0bGVzPjxwZXJpb2RpY2FsPjxmdWxsLXRp
dGxlPkVwaWRlbWlvbG9neTwvZnVsbC10aXRsZT48YWJici0xPkVwaWRlbWlvbG9neSAoQ2FtYnJp
ZGdlLCBNYXNzLik8L2FiYnItMT48L3BlcmlvZGljYWw+PGFsdC1wZXJpb2RpY2FsPjxmdWxsLXRp
dGxlPkVwaWRlbWlvbG9neTwvZnVsbC10aXRsZT48YWJici0xPkVwaWRlbWlvbG9neSAoQ2FtYnJp
ZGdlLCBNYXNzLik8L2FiYnItMT48L2FsdC1wZXJpb2RpY2FsPjxwYWdlcz4xNjMtNzI8L3BhZ2Vz
Pjx2b2x1bWU+Mjc8L3ZvbHVtZT48bnVtYmVyPjI8L251bWJlcj48ZWRpdGlvbj4yMDE1LzEwLzAy
PC9lZGl0aW9uPjxrZXl3b3Jkcz48a2V5d29yZD4qQXBnYXIgU2NvcmU8L2tleXdvcmQ+PGtleXdv
cmQ+KkJpcnRoIFdlaWdodDwva2V5d29yZD48a2V5d29yZD5Db2hvcnQgU3R1ZGllczwva2V5d29y
ZD48a2V5d29yZD5FbGVjdHJvbmljIEhlYWx0aCBSZWNvcmRzPC9rZXl3b3JkPjxrZXl3b3JkPkZl
bWFsZTwva2V5d29yZD48a2V5d29yZD5IdW1hbnM8L2tleXdvcmQ+PGtleXdvcmQ+SHlkcmF1bGlj
IEZyYWNraW5nLypzdGF0aXN0aWNzICZhbXA7IG51bWVyaWNhbCBkYXRhPC9rZXl3b3JkPjxrZXl3
b3JkPkluZmFudCwgTmV3Ym9ybjwva2V5d29yZD48a2V5d29yZD5JbmZhbnQsIFNtYWxsIGZvciBH
ZXN0YXRpb25hbCBBZ2U8L2tleXdvcmQ+PGtleXdvcmQ+TGluZWFyIE1vZGVsczwva2V5d29yZD48
a2V5d29yZD5Mb2dpc3RpYyBNb2RlbHM8L2tleXdvcmQ+PGtleXdvcmQ+TWFsZTwva2V5d29yZD48
a2V5d29yZD5NYXRlcm5hbCBFeHBvc3VyZS8qc3RhdGlzdGljcyAmYW1wOyBudW1lcmljYWwgZGF0
YTwva2V5d29yZD48a2V5d29yZD5NdWx0aWxldmVsIEFuYWx5c2lzPC9rZXl3b3JkPjxrZXl3b3Jk
Pk5hdHVyYWwgR2FzPC9rZXl3b3JkPjxrZXl3b3JkPk9pbCBhbmQgR2FzIEluZHVzdHJ5PC9rZXl3
b3JkPjxrZXl3b3JkPlBlbm5zeWx2YW5pYS9lcGlkZW1pb2xvZ3k8L2tleXdvcmQ+PGtleXdvcmQ+
UHJlZ25hbmN5PC9rZXl3b3JkPjxrZXl3b3JkPlByZWduYW5jeSBPdXRjb21lLyplcGlkZW1pb2xv
Z3k8L2tleXdvcmQ+PGtleXdvcmQ+KlByZWduYW5jeSwgSGlnaC1SaXNrPC9rZXl3b3JkPjxrZXl3
b3JkPlByZW1hdHVyZSBCaXJ0aC8qZXBpZGVtaW9sb2d5PC9rZXl3b3JkPjxrZXl3b3JkPlByb3Bv
cnRpb25hbCBIYXphcmRzIE1vZGVsczwva2V5d29yZD48a2V5d29yZD5SZXNpZGVuY2UgQ2hhcmFj
dGVyaXN0aWNzLypzdGF0aXN0aWNzICZhbXA7IG51bWVyaWNhbCBkYXRhPC9rZXl3b3JkPjxrZXl3
b3JkPlJldHJvc3BlY3RpdmUgU3R1ZGllczwva2V5d29yZD48L2tleXdvcmRzPjxkYXRlcz48eWVh
cj4yMDE2PC95ZWFyPjxwdWItZGF0ZXM+PGRhdGU+TWFyPC9kYXRlPjwvcHViLWRhdGVzPjwvZGF0
ZXM+PGlzYm4+MTA0NC0zOTgzIChQcmludCkmI3hEOzEwNDQtMzk4MzwvaXNibj48YWNjZXNzaW9u
LW51bT4yNjQyNjk0NTwvYWNjZXNzaW9uLW51bT48dXJscz48L3VybHM+PGN1c3RvbTI+UE1DNDcz
ODA3NDwvY3VzdG9tMj48Y3VzdG9tNj5OSUhNUzcyODcyMTwvY3VzdG9tNj48ZWxlY3Ryb25pYy1y
ZXNvdXJjZS1udW0+MTAuMTA5Ny9lZGUuMDAwMDAwMDAwMDAwMDM4NzwvZWxlY3Ryb25pYy1yZXNv
dXJjZS1udW0+PHJlbW90ZS1kYXRhYmFzZS1wcm92aWRlcj5OTE08L3JlbW90ZS1kYXRhYmFzZS1w
cm92aWRlcj48bGFuZ3VhZ2U+ZW5nPC9sYW5ndWFnZT48L3JlY29yZD48L0NpdGU+PC9FbmROb3Rl
Pn==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4B7B83" w:rsidRPr="003649A1">
              <w:rPr>
                <w:rFonts w:asciiTheme="majorBidi" w:hAnsiTheme="majorBidi" w:cstheme="majorBidi"/>
                <w:sz w:val="18"/>
                <w:szCs w:val="18"/>
              </w:rPr>
            </w:r>
            <w:r w:rsidR="004B7B83" w:rsidRPr="003649A1">
              <w:rPr>
                <w:rFonts w:asciiTheme="majorBidi" w:hAnsiTheme="majorBidi" w:cstheme="majorBidi"/>
                <w:sz w:val="18"/>
                <w:szCs w:val="18"/>
              </w:rPr>
              <w:fldChar w:fldCharType="separate"/>
            </w:r>
            <w:r w:rsidR="008A6D97">
              <w:rPr>
                <w:rFonts w:asciiTheme="majorBidi" w:hAnsiTheme="majorBidi" w:cstheme="majorBidi"/>
                <w:noProof/>
                <w:sz w:val="18"/>
                <w:szCs w:val="18"/>
              </w:rPr>
              <w:t>(15)</w:t>
            </w:r>
            <w:r w:rsidR="004B7B83" w:rsidRPr="003649A1">
              <w:rPr>
                <w:rFonts w:asciiTheme="majorBidi" w:hAnsiTheme="majorBidi" w:cstheme="majorBidi"/>
                <w:sz w:val="18"/>
                <w:szCs w:val="18"/>
              </w:rPr>
              <w:fldChar w:fldCharType="end"/>
            </w:r>
          </w:p>
        </w:tc>
        <w:tc>
          <w:tcPr>
            <w:tcW w:w="920" w:type="dxa"/>
          </w:tcPr>
          <w:p w14:paraId="118AB4F9"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114D6397"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60F254FF"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4BB39CDE"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4495CF82"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4246866B"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383" w:type="dxa"/>
          </w:tcPr>
          <w:p w14:paraId="269F88B2"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514BD5A0"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654F4778"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2D75B976"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1858A8CE"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8</w:t>
            </w:r>
          </w:p>
        </w:tc>
        <w:tc>
          <w:tcPr>
            <w:tcW w:w="816" w:type="dxa"/>
          </w:tcPr>
          <w:p w14:paraId="1C509E83" w14:textId="77777777" w:rsidR="00C77212" w:rsidRPr="003649A1" w:rsidRDefault="00C77212" w:rsidP="00C77212">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7C4D44" w14:paraId="24520CCC" w14:textId="77777777" w:rsidTr="009E0121">
        <w:trPr>
          <w:jc w:val="center"/>
        </w:trPr>
        <w:tc>
          <w:tcPr>
            <w:tcW w:w="2255" w:type="dxa"/>
          </w:tcPr>
          <w:p w14:paraId="6421EF90" w14:textId="77777777" w:rsidR="007C4D44" w:rsidRPr="0050278E" w:rsidRDefault="007C4D44" w:rsidP="008A6D97">
            <w:pPr>
              <w:jc w:val="center"/>
              <w:rPr>
                <w:rFonts w:asciiTheme="majorBidi" w:hAnsiTheme="majorBidi" w:cstheme="majorBidi"/>
                <w:sz w:val="18"/>
                <w:szCs w:val="18"/>
              </w:rPr>
            </w:pPr>
            <w:r w:rsidRPr="007C4D44">
              <w:rPr>
                <w:rFonts w:asciiTheme="majorBidi" w:hAnsiTheme="majorBidi" w:cstheme="majorBidi"/>
                <w:sz w:val="18"/>
                <w:szCs w:val="18"/>
              </w:rPr>
              <w:t>Cushing et al.,</w:t>
            </w:r>
            <w:r>
              <w:rPr>
                <w:rFonts w:asciiTheme="majorBidi" w:hAnsiTheme="majorBidi" w:cstheme="majorBidi"/>
                <w:sz w:val="18"/>
                <w:szCs w:val="18"/>
              </w:rPr>
              <w:t xml:space="preserve"> 2020, </w:t>
            </w:r>
            <w:r>
              <w:rPr>
                <w:rFonts w:asciiTheme="majorBidi" w:hAnsiTheme="majorBidi" w:cstheme="majorBidi"/>
                <w:sz w:val="18"/>
                <w:szCs w:val="18"/>
              </w:rPr>
              <w:fldChar w:fldCharType="begin">
                <w:fldData xml:space="preserve">PEVuZE5vdGU+PENpdGU+PEF1dGhvcj5DdXNoaW5nPC9BdXRob3I+PFllYXI+MjAyMDwvWWVhcj48
UmVjTnVtPjgyPC9SZWNOdW0+PERpc3BsYXlUZXh0PigxNik8L0Rpc3BsYXlUZXh0PjxyZWNvcmQ+
PHJlYy1udW1iZXI+ODI8L3JlYy1udW1iZXI+PGZvcmVpZ24ta2V5cz48a2V5IGFwcD0iRU4iIGRi
LWlkPSJ6MjlleHpkenpldHRhbmVlMHI3NTV2enVmYTB4dzVhOTAyZXgiIHRpbWVzdGFtcD0iMTcy
MDMzODY5OCI+ODI8L2tleT48L2ZvcmVpZ24ta2V5cz48cmVmLXR5cGUgbmFtZT0iSm91cm5hbCBB
cnRpY2xlIj4xNzwvcmVmLXR5cGU+PGNvbnRyaWJ1dG9ycz48YXV0aG9ycz48YXV0aG9yPkN1c2hp
bmcsIEwuIEouPC9hdXRob3I+PGF1dGhvcj5WYXZyYS1NdXNzZXIsIEsuPC9hdXRob3I+PGF1dGhv
cj5DaGF1LCBLLjwvYXV0aG9yPjxhdXRob3I+RnJhbmtsaW4sIE0uPC9hdXRob3I+PGF1dGhvcj5K
b2huc3RvbiwgSi4gRS48L2F1dGhvcj48L2F1dGhvcnM+PC9jb250cmlidXRvcnM+PGF1dGgtYWRk
cmVzcz5EZXBhcnRtZW50IG9mIEVudmlyb25tZW50YWwgSGVhbHRoIFNjaWVuY2VzLCBVbml2ZXJz
aXR5IG9mIENhbGlmb3JuaWEsIExvcyBBbmdlbGVzLCBMb3MgQW5nZWxlcywgQ2FsaWZvcm5pYSwg
VVNBLiYjeEQ7U3BhdGlhbCBTY2llbmNlcyBJbnN0aXR1dGUsIFVuaXZlcnNpdHkgb2YgU291dGhl
cm4gQ2FsaWZvcm5pYSwgTG9zIEFuZ2VsZXMsIENhbGlmb3JuaWEsIFVTQS4mI3hEO0RlcGFydG1l
bnQgb2YgUHJldmVudGl2ZSBNZWRpY2luZSwgVW5pdmVyc2l0eSBvZiBTb3V0aGVybiBDYWxpZm9y
bmlhLCBMb3MgQW5nZWxlcywgQ2FsaWZvcm5pYSwgVVNBLjwvYXV0aC1hZGRyZXNzPjx0aXRsZXM+
PHRpdGxlPkZsYXJpbmcgZnJvbSBVbmNvbnZlbnRpb25hbCBPaWwgYW5kIEdhcyBEZXZlbG9wbWVu
dCBhbmQgQmlydGggT3V0Y29tZXMgaW4gdGhlIEVhZ2xlIEZvcmQgU2hhbGUgaW4gU291dGggVGV4
YXM8L3RpdGxlPjxzZWNvbmRhcnktdGl0bGU+RW52aXJvbiBIZWFsdGggUGVyc3BlY3Q8L3NlY29u
ZGFyeS10aXRsZT48YWx0LXRpdGxlPkVudmlyb25tZW50YWwgaGVhbHRoIHBlcnNwZWN0aXZlczwv
YWx0LXRpdGxlPjwvdGl0bGVzPjxwZXJpb2RpY2FsPjxmdWxsLXRpdGxlPkVudmlyb24gSGVhbHRo
IFBlcnNwZWN0PC9mdWxsLXRpdGxlPjxhYmJyLTE+RW52aXJvbm1lbnRhbCBoZWFsdGggcGVyc3Bl
Y3RpdmVzPC9hYmJyLTE+PC9wZXJpb2RpY2FsPjxhbHQtcGVyaW9kaWNhbD48ZnVsbC10aXRsZT5F
bnZpcm9uIEhlYWx0aCBQZXJzcGVjdDwvZnVsbC10aXRsZT48YWJici0xPkVudmlyb25tZW50YWwg
aGVhbHRoIHBlcnNwZWN0aXZlczwvYWJici0xPjwvYWx0LXBlcmlvZGljYWw+PHBhZ2VzPjc3MDAz
PC9wYWdlcz48dm9sdW1lPjEyODwvdm9sdW1lPjxudW1iZXI+NzwvbnVtYmVyPjxlZGl0aW9uPjIw
MjAvMDcvMTc8L2VkaXRpb24+PGtleXdvcmRzPjxrZXl3b3JkPkFkdWx0PC9rZXl3b3JkPjxrZXl3
b3JkPkJpcnRoIFdlaWdodDwva2V5d29yZD48a2V5d29yZD5GZW1hbGU8L2tleXdvcmQ+PGtleXdv
cmQ+R2VzdGF0aW9uYWwgQWdlPC9rZXl3b3JkPjxrZXl3b3JkPkh1bWFuczwva2V5d29yZD48a2V5
d29yZD5JbmZhbnQsIE5ld2Jvcm48L2tleXdvcmQ+PGtleXdvcmQ+SW5mYW50LCBTbWFsbCBmb3Ig
R2VzdGF0aW9uYWwgQWdlPC9rZXl3b3JkPjxrZXl3b3JkPk1hdGVybmFsIEV4cG9zdXJlLypzdGF0
aXN0aWNzICZhbXA7IG51bWVyaWNhbCBkYXRhPC9rZXl3b3JkPjxrZXl3b3JkPk5hdHVyYWwgR2Fz
PC9rZXl3b3JkPjxrZXl3b3JkPk9pbCBhbmQgR2FzIEZpZWxkczwva2V5d29yZD48a2V5d29yZD5Q
cmVnbmFuY3k8L2tleXdvcmQ+PGtleXdvcmQ+UHJlZ25hbmN5IE91dGNvbWUvKmVwaWRlbWlvbG9n
eTwva2V5d29yZD48a2V5d29yZD5QcmVtYXR1cmUgQmlydGg8L2tleXdvcmQ+PGtleXdvcmQ+UmV0
cm9zcGVjdGl2ZSBTdHVkaWVzPC9rZXl3b3JkPjxrZXl3b3JkPlRleGFzPC9rZXl3b3JkPjwva2V5
d29yZHM+PGRhdGVzPjx5ZWFyPjIwMjA8L3llYXI+PHB1Yi1kYXRlcz48ZGF0ZT5KdWw8L2RhdGU+
PC9wdWItZGF0ZXM+PC9kYXRlcz48aXNibj4wMDkxLTY3NjUgKFByaW50KSYjeEQ7MDA5MS02NzY1
PC9pc2JuPjxhY2Nlc3Npb24tbnVtPjMyNjczNTExPC9hY2Nlc3Npb24tbnVtPjx1cmxzPjwvdXJs
cz48Y3VzdG9tMj5QTUM3MzYyNzQyPC9jdXN0b20yPjxlbGVjdHJvbmljLXJlc291cmNlLW51bT4x
MC4xMjg5L2VocDYzOTQ8L2VsZWN0cm9uaWMtcmVzb3VyY2UtbnVtPjxyZW1vdGUtZGF0YWJhc2Ut
cHJvdmlkZXI+TkxNPC9yZW1vdGUtZGF0YWJhc2UtcHJvdmlkZXI+PGxhbmd1YWdlPmVuZzwvbGFu
Z3VhZ2U+PC9yZWNvcmQ+PC9DaXRlPjwvRW5kTm90ZT4A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PEVuZE5vdGU+PENpdGU+PEF1dGhvcj5DdXNoaW5nPC9BdXRob3I+PFllYXI+MjAyMDwvWWVhcj48
UmVjTnVtPjgyPC9SZWNOdW0+PERpc3BsYXlUZXh0PigxNik8L0Rpc3BsYXlUZXh0PjxyZWNvcmQ+
PHJlYy1udW1iZXI+ODI8L3JlYy1udW1iZXI+PGZvcmVpZ24ta2V5cz48a2V5IGFwcD0iRU4iIGRi
LWlkPSJ6MjlleHpkenpldHRhbmVlMHI3NTV2enVmYTB4dzVhOTAyZXgiIHRpbWVzdGFtcD0iMTcy
MDMzODY5OCI+ODI8L2tleT48L2ZvcmVpZ24ta2V5cz48cmVmLXR5cGUgbmFtZT0iSm91cm5hbCBB
cnRpY2xlIj4xNzwvcmVmLXR5cGU+PGNvbnRyaWJ1dG9ycz48YXV0aG9ycz48YXV0aG9yPkN1c2hp
bmcsIEwuIEouPC9hdXRob3I+PGF1dGhvcj5WYXZyYS1NdXNzZXIsIEsuPC9hdXRob3I+PGF1dGhv
cj5DaGF1LCBLLjwvYXV0aG9yPjxhdXRob3I+RnJhbmtsaW4sIE0uPC9hdXRob3I+PGF1dGhvcj5K
b2huc3RvbiwgSi4gRS48L2F1dGhvcj48L2F1dGhvcnM+PC9jb250cmlidXRvcnM+PGF1dGgtYWRk
cmVzcz5EZXBhcnRtZW50IG9mIEVudmlyb25tZW50YWwgSGVhbHRoIFNjaWVuY2VzLCBVbml2ZXJz
aXR5IG9mIENhbGlmb3JuaWEsIExvcyBBbmdlbGVzLCBMb3MgQW5nZWxlcywgQ2FsaWZvcm5pYSwg
VVNBLiYjeEQ7U3BhdGlhbCBTY2llbmNlcyBJbnN0aXR1dGUsIFVuaXZlcnNpdHkgb2YgU291dGhl
cm4gQ2FsaWZvcm5pYSwgTG9zIEFuZ2VsZXMsIENhbGlmb3JuaWEsIFVTQS4mI3hEO0RlcGFydG1l
bnQgb2YgUHJldmVudGl2ZSBNZWRpY2luZSwgVW5pdmVyc2l0eSBvZiBTb3V0aGVybiBDYWxpZm9y
bmlhLCBMb3MgQW5nZWxlcywgQ2FsaWZvcm5pYSwgVVNBLjwvYXV0aC1hZGRyZXNzPjx0aXRsZXM+
PHRpdGxlPkZsYXJpbmcgZnJvbSBVbmNvbnZlbnRpb25hbCBPaWwgYW5kIEdhcyBEZXZlbG9wbWVu
dCBhbmQgQmlydGggT3V0Y29tZXMgaW4gdGhlIEVhZ2xlIEZvcmQgU2hhbGUgaW4gU291dGggVGV4
YXM8L3RpdGxlPjxzZWNvbmRhcnktdGl0bGU+RW52aXJvbiBIZWFsdGggUGVyc3BlY3Q8L3NlY29u
ZGFyeS10aXRsZT48YWx0LXRpdGxlPkVudmlyb25tZW50YWwgaGVhbHRoIHBlcnNwZWN0aXZlczwv
YWx0LXRpdGxlPjwvdGl0bGVzPjxwZXJpb2RpY2FsPjxmdWxsLXRpdGxlPkVudmlyb24gSGVhbHRo
IFBlcnNwZWN0PC9mdWxsLXRpdGxlPjxhYmJyLTE+RW52aXJvbm1lbnRhbCBoZWFsdGggcGVyc3Bl
Y3RpdmVzPC9hYmJyLTE+PC9wZXJpb2RpY2FsPjxhbHQtcGVyaW9kaWNhbD48ZnVsbC10aXRsZT5F
bnZpcm9uIEhlYWx0aCBQZXJzcGVjdDwvZnVsbC10aXRsZT48YWJici0xPkVudmlyb25tZW50YWwg
aGVhbHRoIHBlcnNwZWN0aXZlczwvYWJici0xPjwvYWx0LXBlcmlvZGljYWw+PHBhZ2VzPjc3MDAz
PC9wYWdlcz48dm9sdW1lPjEyODwvdm9sdW1lPjxudW1iZXI+NzwvbnVtYmVyPjxlZGl0aW9uPjIw
MjAvMDcvMTc8L2VkaXRpb24+PGtleXdvcmRzPjxrZXl3b3JkPkFkdWx0PC9rZXl3b3JkPjxrZXl3
b3JkPkJpcnRoIFdlaWdodDwva2V5d29yZD48a2V5d29yZD5GZW1hbGU8L2tleXdvcmQ+PGtleXdv
cmQ+R2VzdGF0aW9uYWwgQWdlPC9rZXl3b3JkPjxrZXl3b3JkPkh1bWFuczwva2V5d29yZD48a2V5
d29yZD5JbmZhbnQsIE5ld2Jvcm48L2tleXdvcmQ+PGtleXdvcmQ+SW5mYW50LCBTbWFsbCBmb3Ig
R2VzdGF0aW9uYWwgQWdlPC9rZXl3b3JkPjxrZXl3b3JkPk1hdGVybmFsIEV4cG9zdXJlLypzdGF0
aXN0aWNzICZhbXA7IG51bWVyaWNhbCBkYXRhPC9rZXl3b3JkPjxrZXl3b3JkPk5hdHVyYWwgR2Fz
PC9rZXl3b3JkPjxrZXl3b3JkPk9pbCBhbmQgR2FzIEZpZWxkczwva2V5d29yZD48a2V5d29yZD5Q
cmVnbmFuY3k8L2tleXdvcmQ+PGtleXdvcmQ+UHJlZ25hbmN5IE91dGNvbWUvKmVwaWRlbWlvbG9n
eTwva2V5d29yZD48a2V5d29yZD5QcmVtYXR1cmUgQmlydGg8L2tleXdvcmQ+PGtleXdvcmQ+UmV0
cm9zcGVjdGl2ZSBTdHVkaWVzPC9rZXl3b3JkPjxrZXl3b3JkPlRleGFzPC9rZXl3b3JkPjwva2V5
d29yZHM+PGRhdGVzPjx5ZWFyPjIwMjA8L3llYXI+PHB1Yi1kYXRlcz48ZGF0ZT5KdWw8L2RhdGU+
PC9wdWItZGF0ZXM+PC9kYXRlcz48aXNibj4wMDkxLTY3NjUgKFByaW50KSYjeEQ7MDA5MS02NzY1
PC9pc2JuPjxhY2Nlc3Npb24tbnVtPjMyNjczNTExPC9hY2Nlc3Npb24tbnVtPjx1cmxzPjwvdXJs
cz48Y3VzdG9tMj5QTUM3MzYyNzQyPC9jdXN0b20yPjxlbGVjdHJvbmljLXJlc291cmNlLW51bT4x
MC4xMjg5L2VocDYzOTQ8L2VsZWN0cm9uaWMtcmVzb3VyY2UtbnVtPjxyZW1vdGUtZGF0YWJhc2Ut
cHJvdmlkZXI+TkxNPC9yZW1vdGUtZGF0YWJhc2UtcHJvdmlkZXI+PGxhbmd1YWdlPmVuZzwvbGFu
Z3VhZ2U+PC9yZWNvcmQ+PC9DaXRlPjwvRW5kTm90ZT4A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sidR="008A6D97">
              <w:rPr>
                <w:rFonts w:asciiTheme="majorBidi" w:hAnsiTheme="majorBidi" w:cstheme="majorBidi"/>
                <w:noProof/>
                <w:sz w:val="18"/>
                <w:szCs w:val="18"/>
              </w:rPr>
              <w:t>(16)</w:t>
            </w:r>
            <w:r>
              <w:rPr>
                <w:rFonts w:asciiTheme="majorBidi" w:hAnsiTheme="majorBidi" w:cstheme="majorBidi"/>
                <w:sz w:val="18"/>
                <w:szCs w:val="18"/>
              </w:rPr>
              <w:fldChar w:fldCharType="end"/>
            </w:r>
          </w:p>
        </w:tc>
        <w:tc>
          <w:tcPr>
            <w:tcW w:w="920" w:type="dxa"/>
          </w:tcPr>
          <w:p w14:paraId="04F04A86"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116796AD"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4E0C33D4"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452D22B5"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6F9959A9"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6911956A"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629DE86F"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5EEADDDD"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734E4491"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1CA9745A"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2BE155F9"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7</w:t>
            </w:r>
          </w:p>
        </w:tc>
        <w:tc>
          <w:tcPr>
            <w:tcW w:w="816" w:type="dxa"/>
          </w:tcPr>
          <w:p w14:paraId="7EABEA8D" w14:textId="77777777" w:rsidR="007C4D44" w:rsidRPr="003649A1" w:rsidRDefault="007C4D44" w:rsidP="007C4D44">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50278E" w14:paraId="440CCF57" w14:textId="77777777" w:rsidTr="009E0121">
        <w:trPr>
          <w:jc w:val="center"/>
        </w:trPr>
        <w:tc>
          <w:tcPr>
            <w:tcW w:w="2255" w:type="dxa"/>
          </w:tcPr>
          <w:p w14:paraId="7AC1C566" w14:textId="77777777" w:rsidR="0050278E" w:rsidRPr="005F7238" w:rsidRDefault="0050278E" w:rsidP="008A6D97">
            <w:pPr>
              <w:jc w:val="center"/>
              <w:rPr>
                <w:rFonts w:asciiTheme="majorBidi" w:hAnsiTheme="majorBidi" w:cstheme="majorBidi"/>
                <w:sz w:val="18"/>
                <w:szCs w:val="18"/>
              </w:rPr>
            </w:pPr>
            <w:r w:rsidRPr="0050278E">
              <w:rPr>
                <w:rFonts w:asciiTheme="majorBidi" w:hAnsiTheme="majorBidi" w:cstheme="majorBidi"/>
                <w:sz w:val="18"/>
                <w:szCs w:val="18"/>
              </w:rPr>
              <w:t>Oaka et al., 2021</w:t>
            </w:r>
            <w:r>
              <w:rPr>
                <w:rFonts w:asciiTheme="majorBidi" w:hAnsiTheme="majorBidi" w:cstheme="majorBidi"/>
                <w:sz w:val="18"/>
                <w:szCs w:val="18"/>
              </w:rPr>
              <w:t xml:space="preserve">, </w:t>
            </w:r>
            <w:r>
              <w:rPr>
                <w:rFonts w:asciiTheme="majorBidi" w:hAnsiTheme="majorBidi" w:cstheme="majorBidi"/>
                <w:sz w:val="18"/>
                <w:szCs w:val="18"/>
              </w:rPr>
              <w:fldChar w:fldCharType="begin">
                <w:fldData xml:space="preserve">PEVuZE5vdGU+PENpdGU+PEF1dGhvcj5Pb2thPC9BdXRob3I+PFllYXI+MjAyMTwvWWVhcj48UmVj
TnVtPjgwPC9SZWNOdW0+PERpc3BsYXlUZXh0PigxNyk8L0Rpc3BsYXlUZXh0PjxyZWNvcmQ+PHJl
Yy1udW1iZXI+ODA8L3JlYy1udW1iZXI+PGZvcmVpZ24ta2V5cz48a2V5IGFwcD0iRU4iIGRiLWlk
PSJ6MjlleHpkenpldHRhbmVlMHI3NTV2enVmYTB4dzVhOTAyZXgiIHRpbWVzdGFtcD0iMTcyMDMz
MzI3NCI+ODA8L2tleT48L2ZvcmVpZ24ta2V5cz48cmVmLXR5cGUgbmFtZT0iSm91cm5hbCBBcnRp
Y2xlIj4xNzwvcmVmLXR5cGU+PGNvbnRyaWJ1dG9ycz48YXV0aG9ycz48YXV0aG9yPk9va2EsIFQu
PC9hdXRob3I+PGF1dGhvcj5Ib3JpdWNoaSwgUy48L2F1dGhvcj48YXV0aG9yPlNoaW5vaGFyYSwg
Ui48L2F1dGhvcj48YXV0aG9yPktvamltYSwgUi48L2F1dGhvcj48YXV0aG9yPkFraXlhbWEsIFku
PC9hdXRob3I+PGF1dGhvcj5NaXlha2UsIEsuPC9hdXRob3I+PGF1dGhvcj5PdGF3YSwgUy48L2F1
dGhvcj48YXV0aG9yPllva29taWNoaSwgSC48L2F1dGhvcj48YXV0aG9yPllhbWFnYXRhLCBaLjwv
YXV0aG9yPjxhdXRob3I+T24gQmVoYWxmIE9mIFRoZSBKYXBhbiwgRW52aXJvbm1lbnQ8L2F1dGhv
cj48YXV0aG9yPkNoaWxkcmVuJmFwb3M7cyBTdHVkeSwgR3JvdXA8L2F1dGhvcj48L2F1dGhvcnM+
PC9jb250cmlidXRvcnM+PGF1dGgtYWRkcmVzcz5EZXBhcnRtZW50IG9mIEhlYWx0aCBTY2llbmNl
cywgU2Nob29sIG9mIE1lZGljaW5lLCBVbml2ZXJzaXR5IG9mIFlhbWFuYXNoaSwgQ2h1by1zaGkg
NDA5LTM4OTgsIFlhbWFuYXNoaSwgSmFwYW4uJiN4RDtDZW50ZXIgZm9yIEJpcnRoIENvaG9ydCBT
dHVkaWVzLCBVbml2ZXJzaXR5IG9mIFlhbWFuYXNoaSwgQ2h1by1zaGkgNDA5LTM4OTgsIFlhbWFu
YXNoaSwgSmFwYW4uPC9hdXRoLWFkZHJlc3M+PHRpdGxlcz48dGl0bGU+QXNzb2NpYXRpb24gYmV0
d2VlbiBNYXRlcm5hbCBFeHBvc3VyZSB0byBDaGVtaWNhbHMgZHVyaW5nIFByZWduYW5jeSBhbmQg
dGhlIFJpc2sgb2YgRm9ldGFsIERlYXRoOiBUaGUgSmFwYW4gRW52aXJvbm1lbnQgYW5kIENoaWxk
cmVuJmFwb3M7cyBTdHVkeTwvdGl0bGU+PHNlY29uZGFyeS10aXRsZT5JbnQgSiBFbnZpcm9uIFJl
cyBQdWJsaWMgSGVhbHRoPC9zZWNvbmRhcnktdGl0bGU+PGFsdC10aXRsZT5JbnRlcm5hdGlvbmFs
IGpvdXJuYWwgb2YgZW52aXJvbm1lbnRhbCByZXNlYXJjaCBhbmQgcHVibGljIGhlYWx0aDwvYWx0
LXRpdGxlPjwvdGl0bGVzPjxwZXJpb2RpY2FsPjxmdWxsLXRpdGxlPkludCBKIEVudmlyb24gUmVz
IFB1YmxpYyBIZWFsdGg8L2Z1bGwtdGl0bGU+PGFiYnItMT5JbnRlcm5hdGlvbmFsIGpvdXJuYWwg
b2YgZW52aXJvbm1lbnRhbCByZXNlYXJjaCBhbmQgcHVibGljIGhlYWx0aDwvYWJici0xPjwvcGVy
aW9kaWNhbD48YWx0LXBlcmlvZGljYWw+PGZ1bGwtdGl0bGU+SW50IEogRW52aXJvbiBSZXMgUHVi
bGljIEhlYWx0aDwvZnVsbC10aXRsZT48YWJici0xPkludGVybmF0aW9uYWwgam91cm5hbCBvZiBl
bnZpcm9ubWVudGFsIHJlc2VhcmNoIGFuZCBwdWJsaWMgaGVhbHRoPC9hYmJyLTE+PC9hbHQtcGVy
aW9kaWNhbD48dm9sdW1lPjE4PC92b2x1bWU+PG51bWJlcj4yMjwvbnVtYmVyPjxlZGl0aW9uPjIw
MjEvMTEvMjg8L2VkaXRpb24+PGtleXdvcmRzPjxrZXl3b3JkPkJpcnRoIENvaG9ydDwva2V5d29y
ZD48a2V5d29yZD5DaGlsZDwva2V5d29yZD48a2V5d29yZD5Db2hvcnQgU3R1ZGllczwva2V5d29y
ZD48a2V5d29yZD5GZW1hbGU8L2tleXdvcmQ+PGtleXdvcmQ+KkZldGFsIERlYXRoPC9rZXl3b3Jk
PjxrZXl3b3JkPkh1bWFuczwva2V5d29yZD48a2V5d29yZD5KYXBhbi9lcGlkZW1pb2xvZ3k8L2tl
eXdvcmQ+PGtleXdvcmQ+Kk1hdGVybmFsIEV4cG9zdXJlL2FkdmVyc2UgZWZmZWN0czwva2V5d29y
ZD48a2V5d29yZD5QcmVnbmFuY3k8L2tleXdvcmQ+PGtleXdvcmQ+UHJvc3BlY3RpdmUgU3R1ZGll
czwva2V5d29yZD48a2V5d29yZD5TdGlsbGJpcnRoPC9rZXl3b3JkPjxrZXl3b3JkPmNoZW1pY2Fs
IGV4cG9zdXJlPC9rZXl3b3JkPjxrZXl3b3JkPmZvZXRhbCBkZWF0aDwva2V5d29yZD48a2V5d29y
ZD5oYWlyIGR5ZTwva2V5d29yZD48a2V5d29yZD5oYWlyZHJlc3NlcnM8L2tleXdvcmQ+PGtleXdv
cmQ+bWF0ZXJuYWwgZXhwb3N1cmU8L2tleXdvcmQ+PGtleXdvcmQ+c3BvbnRhbmVvdXMgYWJvcnRp
b248L2tleXdvcmQ+PC9rZXl3b3Jkcz48ZGF0ZXM+PHllYXI+MjAyMTwveWVhcj48cHViLWRhdGVz
PjxkYXRlPk5vdiA5PC9kYXRlPjwvcHViLWRhdGVzPjwvZGF0ZXM+PGlzYm4+MTY2MS03ODI3IChQ
cmludCkmI3hEOzE2NjAtNDYwMTwvaXNibj48YWNjZXNzaW9uLW51bT4zNDgzMTUwMzwvYWNjZXNz
aW9uLW51bT48dXJscz48L3VybHM+PGN1c3RvbTI+UE1DODYxODI0MjwvY3VzdG9tMj48ZWxlY3Ry
b25pYy1yZXNvdXJjZS1udW0+MTAuMzM5MC9pamVycGgxODIyMTE3NDg8L2VsZWN0cm9uaWMtcmVz
b3VyY2UtbnVtPjxyZW1vdGUtZGF0YWJhc2UtcHJvdmlkZXI+TkxNPC9yZW1vdGUtZGF0YWJhc2Ut
cHJvdmlkZXI+PGxhbmd1YWdlPmVuZzwvbGFuZ3VhZ2U+PC9yZWNvcmQ+PC9DaXRlPjwvRW5kTm90
ZT5=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PEVuZE5vdGU+PENpdGU+PEF1dGhvcj5Pb2thPC9BdXRob3I+PFllYXI+MjAyMTwvWWVhcj48UmVj
TnVtPjgwPC9SZWNOdW0+PERpc3BsYXlUZXh0PigxNyk8L0Rpc3BsYXlUZXh0PjxyZWNvcmQ+PHJl
Yy1udW1iZXI+ODA8L3JlYy1udW1iZXI+PGZvcmVpZ24ta2V5cz48a2V5IGFwcD0iRU4iIGRiLWlk
PSJ6MjlleHpkenpldHRhbmVlMHI3NTV2enVmYTB4dzVhOTAyZXgiIHRpbWVzdGFtcD0iMTcyMDMz
MzI3NCI+ODA8L2tleT48L2ZvcmVpZ24ta2V5cz48cmVmLXR5cGUgbmFtZT0iSm91cm5hbCBBcnRp
Y2xlIj4xNzwvcmVmLXR5cGU+PGNvbnRyaWJ1dG9ycz48YXV0aG9ycz48YXV0aG9yPk9va2EsIFQu
PC9hdXRob3I+PGF1dGhvcj5Ib3JpdWNoaSwgUy48L2F1dGhvcj48YXV0aG9yPlNoaW5vaGFyYSwg
Ui48L2F1dGhvcj48YXV0aG9yPktvamltYSwgUi48L2F1dGhvcj48YXV0aG9yPkFraXlhbWEsIFku
PC9hdXRob3I+PGF1dGhvcj5NaXlha2UsIEsuPC9hdXRob3I+PGF1dGhvcj5PdGF3YSwgUy48L2F1
dGhvcj48YXV0aG9yPllva29taWNoaSwgSC48L2F1dGhvcj48YXV0aG9yPllhbWFnYXRhLCBaLjwv
YXV0aG9yPjxhdXRob3I+T24gQmVoYWxmIE9mIFRoZSBKYXBhbiwgRW52aXJvbm1lbnQ8L2F1dGhv
cj48YXV0aG9yPkNoaWxkcmVuJmFwb3M7cyBTdHVkeSwgR3JvdXA8L2F1dGhvcj48L2F1dGhvcnM+
PC9jb250cmlidXRvcnM+PGF1dGgtYWRkcmVzcz5EZXBhcnRtZW50IG9mIEhlYWx0aCBTY2llbmNl
cywgU2Nob29sIG9mIE1lZGljaW5lLCBVbml2ZXJzaXR5IG9mIFlhbWFuYXNoaSwgQ2h1by1zaGkg
NDA5LTM4OTgsIFlhbWFuYXNoaSwgSmFwYW4uJiN4RDtDZW50ZXIgZm9yIEJpcnRoIENvaG9ydCBT
dHVkaWVzLCBVbml2ZXJzaXR5IG9mIFlhbWFuYXNoaSwgQ2h1by1zaGkgNDA5LTM4OTgsIFlhbWFu
YXNoaSwgSmFwYW4uPC9hdXRoLWFkZHJlc3M+PHRpdGxlcz48dGl0bGU+QXNzb2NpYXRpb24gYmV0
d2VlbiBNYXRlcm5hbCBFeHBvc3VyZSB0byBDaGVtaWNhbHMgZHVyaW5nIFByZWduYW5jeSBhbmQg
dGhlIFJpc2sgb2YgRm9ldGFsIERlYXRoOiBUaGUgSmFwYW4gRW52aXJvbm1lbnQgYW5kIENoaWxk
cmVuJmFwb3M7cyBTdHVkeTwvdGl0bGU+PHNlY29uZGFyeS10aXRsZT5JbnQgSiBFbnZpcm9uIFJl
cyBQdWJsaWMgSGVhbHRoPC9zZWNvbmRhcnktdGl0bGU+PGFsdC10aXRsZT5JbnRlcm5hdGlvbmFs
IGpvdXJuYWwgb2YgZW52aXJvbm1lbnRhbCByZXNlYXJjaCBhbmQgcHVibGljIGhlYWx0aDwvYWx0
LXRpdGxlPjwvdGl0bGVzPjxwZXJpb2RpY2FsPjxmdWxsLXRpdGxlPkludCBKIEVudmlyb24gUmVz
IFB1YmxpYyBIZWFsdGg8L2Z1bGwtdGl0bGU+PGFiYnItMT5JbnRlcm5hdGlvbmFsIGpvdXJuYWwg
b2YgZW52aXJvbm1lbnRhbCByZXNlYXJjaCBhbmQgcHVibGljIGhlYWx0aDwvYWJici0xPjwvcGVy
aW9kaWNhbD48YWx0LXBlcmlvZGljYWw+PGZ1bGwtdGl0bGU+SW50IEogRW52aXJvbiBSZXMgUHVi
bGljIEhlYWx0aDwvZnVsbC10aXRsZT48YWJici0xPkludGVybmF0aW9uYWwgam91cm5hbCBvZiBl
bnZpcm9ubWVudGFsIHJlc2VhcmNoIGFuZCBwdWJsaWMgaGVhbHRoPC9hYmJyLTE+PC9hbHQtcGVy
aW9kaWNhbD48dm9sdW1lPjE4PC92b2x1bWU+PG51bWJlcj4yMjwvbnVtYmVyPjxlZGl0aW9uPjIw
MjEvMTEvMjg8L2VkaXRpb24+PGtleXdvcmRzPjxrZXl3b3JkPkJpcnRoIENvaG9ydDwva2V5d29y
ZD48a2V5d29yZD5DaGlsZDwva2V5d29yZD48a2V5d29yZD5Db2hvcnQgU3R1ZGllczwva2V5d29y
ZD48a2V5d29yZD5GZW1hbGU8L2tleXdvcmQ+PGtleXdvcmQ+KkZldGFsIERlYXRoPC9rZXl3b3Jk
PjxrZXl3b3JkPkh1bWFuczwva2V5d29yZD48a2V5d29yZD5KYXBhbi9lcGlkZW1pb2xvZ3k8L2tl
eXdvcmQ+PGtleXdvcmQ+Kk1hdGVybmFsIEV4cG9zdXJlL2FkdmVyc2UgZWZmZWN0czwva2V5d29y
ZD48a2V5d29yZD5QcmVnbmFuY3k8L2tleXdvcmQ+PGtleXdvcmQ+UHJvc3BlY3RpdmUgU3R1ZGll
czwva2V5d29yZD48a2V5d29yZD5TdGlsbGJpcnRoPC9rZXl3b3JkPjxrZXl3b3JkPmNoZW1pY2Fs
IGV4cG9zdXJlPC9rZXl3b3JkPjxrZXl3b3JkPmZvZXRhbCBkZWF0aDwva2V5d29yZD48a2V5d29y
ZD5oYWlyIGR5ZTwva2V5d29yZD48a2V5d29yZD5oYWlyZHJlc3NlcnM8L2tleXdvcmQ+PGtleXdv
cmQ+bWF0ZXJuYWwgZXhwb3N1cmU8L2tleXdvcmQ+PGtleXdvcmQ+c3BvbnRhbmVvdXMgYWJvcnRp
b248L2tleXdvcmQ+PC9rZXl3b3Jkcz48ZGF0ZXM+PHllYXI+MjAyMTwveWVhcj48cHViLWRhdGVz
PjxkYXRlPk5vdiA5PC9kYXRlPjwvcHViLWRhdGVzPjwvZGF0ZXM+PGlzYm4+MTY2MS03ODI3IChQ
cmludCkmI3hEOzE2NjAtNDYwMTwvaXNibj48YWNjZXNzaW9uLW51bT4zNDgzMTUwMzwvYWNjZXNz
aW9uLW51bT48dXJscz48L3VybHM+PGN1c3RvbTI+UE1DODYxODI0MjwvY3VzdG9tMj48ZWxlY3Ry
b25pYy1yZXNvdXJjZS1udW0+MTAuMzM5MC9pamVycGgxODIyMTE3NDg8L2VsZWN0cm9uaWMtcmVz
b3VyY2UtbnVtPjxyZW1vdGUtZGF0YWJhc2UtcHJvdmlkZXI+TkxNPC9yZW1vdGUtZGF0YWJhc2Ut
cHJvdmlkZXI+PGxhbmd1YWdlPmVuZzwvbGFuZ3VhZ2U+PC9yZWNvcmQ+PC9DaXRlPjwvRW5kTm90
ZT5=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sidR="008A6D97">
              <w:rPr>
                <w:rFonts w:asciiTheme="majorBidi" w:hAnsiTheme="majorBidi" w:cstheme="majorBidi"/>
                <w:noProof/>
                <w:sz w:val="18"/>
                <w:szCs w:val="18"/>
              </w:rPr>
              <w:t>(17)</w:t>
            </w:r>
            <w:r>
              <w:rPr>
                <w:rFonts w:asciiTheme="majorBidi" w:hAnsiTheme="majorBidi" w:cstheme="majorBidi"/>
                <w:sz w:val="18"/>
                <w:szCs w:val="18"/>
              </w:rPr>
              <w:fldChar w:fldCharType="end"/>
            </w:r>
          </w:p>
        </w:tc>
        <w:tc>
          <w:tcPr>
            <w:tcW w:w="920" w:type="dxa"/>
          </w:tcPr>
          <w:p w14:paraId="76BECB58"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108BE163"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61525487"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2E819669"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3C740C0B"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4AFEC9ED"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383" w:type="dxa"/>
          </w:tcPr>
          <w:p w14:paraId="2B957153"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1F294A08"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0E09D652"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2A6FD138"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1EBA2B7C"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8</w:t>
            </w:r>
          </w:p>
        </w:tc>
        <w:tc>
          <w:tcPr>
            <w:tcW w:w="816" w:type="dxa"/>
          </w:tcPr>
          <w:p w14:paraId="6722FB3A" w14:textId="77777777" w:rsidR="0050278E" w:rsidRPr="003649A1" w:rsidRDefault="0050278E" w:rsidP="0050278E">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F1074E" w14:paraId="6AE2C7F3" w14:textId="77777777" w:rsidTr="009E0121">
        <w:trPr>
          <w:jc w:val="center"/>
        </w:trPr>
        <w:tc>
          <w:tcPr>
            <w:tcW w:w="2255" w:type="dxa"/>
          </w:tcPr>
          <w:p w14:paraId="3A7B0C54" w14:textId="77777777" w:rsidR="00F1074E" w:rsidRPr="0050278E" w:rsidRDefault="00F1074E" w:rsidP="008A6D97">
            <w:pPr>
              <w:jc w:val="center"/>
              <w:rPr>
                <w:rFonts w:asciiTheme="majorBidi" w:hAnsiTheme="majorBidi" w:cstheme="majorBidi"/>
                <w:sz w:val="18"/>
                <w:szCs w:val="18"/>
              </w:rPr>
            </w:pPr>
            <w:r w:rsidRPr="00F1074E">
              <w:rPr>
                <w:rFonts w:asciiTheme="majorBidi" w:hAnsiTheme="majorBidi" w:cstheme="majorBidi"/>
                <w:sz w:val="18"/>
                <w:szCs w:val="18"/>
              </w:rPr>
              <w:t>Tran et al.,</w:t>
            </w:r>
            <w:r>
              <w:rPr>
                <w:rFonts w:asciiTheme="majorBidi" w:hAnsiTheme="majorBidi" w:cstheme="majorBidi"/>
                <w:sz w:val="18"/>
                <w:szCs w:val="18"/>
              </w:rPr>
              <w:t xml:space="preserve"> 2021, </w:t>
            </w:r>
            <w:r>
              <w:rPr>
                <w:rFonts w:asciiTheme="majorBidi" w:hAnsiTheme="majorBidi" w:cstheme="majorBidi"/>
                <w:sz w:val="18"/>
                <w:szCs w:val="18"/>
              </w:rPr>
              <w:fldChar w:fldCharType="begin">
                <w:fldData xml:space="preserve">PEVuZE5vdGU+PENpdGU+PEF1dGhvcj5UcmFuPC9BdXRob3I+PFllYXI+MjAyMTwvWWVhcj48UmVj
TnVtPjgxPC9SZWNOdW0+PERpc3BsYXlUZXh0PigxOCk8L0Rpc3BsYXlUZXh0PjxyZWNvcmQ+PHJl
Yy1udW1iZXI+ODE8L3JlYy1udW1iZXI+PGZvcmVpZ24ta2V5cz48a2V5IGFwcD0iRU4iIGRiLWlk
PSJ6MjlleHpkenpldHRhbmVlMHI3NTV2enVmYTB4dzVhOTAyZXgiIHRpbWVzdGFtcD0iMTcyMDMz
NDcyNCI+ODE8L2tleT48L2ZvcmVpZ24ta2V5cz48cmVmLXR5cGUgbmFtZT0iSm91cm5hbCBBcnRp
Y2xlIj4xNzwvcmVmLXR5cGU+PGNvbnRyaWJ1dG9ycz48YXV0aG9ycz48YXV0aG9yPlRyYW4sIEsu
IFYuPC9hdXRob3I+PGF1dGhvcj5DYXNleSwgSi4gQS48L2F1dGhvcj48YXV0aG9yPkN1c2hpbmcs
IEwuIEouPC9hdXRob3I+PGF1dGhvcj5Nb3JlbGxvLUZyb3NjaCwgUi48L2F1dGhvcj48L2F1dGhv
cnM+PC9jb250cmlidXRvcnM+PGF1dGgtYWRkcmVzcz5TY2hvb2wgb2YgUHVibGljIEhlYWx0aCwg
RGl2aXNpb24gb2YgRW52aXJvbm1lbnRhbCBIZWFsdGggU2NpZW5jZXMsIFVuaXZlcnNpdHkgb2Yg
Q2FsaWZvcm5pYSwgQmVya2VsZXksIENhbGlmb3JuaWEuJiN4RDtEZXBhcnRtZW50IG9mIEVudmly
b25tZW50YWwgSGVhbHRoIFNjaWVuY2VzLCBDb2x1bWJpYSBVbml2ZXJzaXR5IE1haWxtYW4gU2No
b29sIG9mIFB1YmxpYyBIZWFsdGgsIE5ldyBZb3JrLCBOZXcgWW9yay4mI3hEO0ZpZWxkaW5nIFNj
aG9vbCBvZiBQdWJsaWMgSGVhbHRoLCBEZXBhcnRtZW50IG9mIEVudmlyb25tZW50YWwgSGVhbHRo
IFNjaWVuY2VzLCBVbml2ZXJzaXR5IG9mIENhbGlmb3JuaWEsIExvcyBBbmdlbGVzLCBDYWxpZm9y
bmlhLiYjeEQ7RGVwYXJ0bWVudCBvZiBFbnZpcm9ubWVudGFsIFNjaWVuY2UsIFBvbGljeSBhbmQg
TWFuYWdlbWVudCBVbml2ZXJzaXR5IG9mIENhbGlmb3JuaWEsIEJlcmtlbGV5LCBDYWxpZm9ybmlh
LjwvYXV0aC1hZGRyZXNzPjx0aXRsZXM+PHRpdGxlPlJlc2lkZW50aWFsIHByb3hpbWl0eSB0byBo
eWRyYXVsaWNhbGx5IGZyYWN0dXJlZCBvaWwgYW5kIGdhcyB3ZWxscyBhbmQgYWR2ZXJzZSBiaXJ0
aCBvdXRjb21lcyBpbiB1cmJhbiBhbmQgcnVyYWwgY29tbXVuaXRpZXMgaW4gQ2FsaWZvcm5pYSAo
MjAwNi0yMDE1KTwvdGl0bGU+PHNlY29uZGFyeS10aXRsZT5FbnZpcm9uIEVwaWRlbWlvbDwvc2Vj
b25kYXJ5LXRpdGxlPjxhbHQtdGl0bGU+RW52aXJvbm1lbnRhbCBlcGlkZW1pb2xvZ3kgKFBoaWxh
ZGVscGhpYSwgUGEuKTwvYWx0LXRpdGxlPjwvdGl0bGVzPjxwZXJpb2RpY2FsPjxmdWxsLXRpdGxl
PkVudmlyb24gRXBpZGVtaW9sPC9mdWxsLXRpdGxlPjxhYmJyLTE+RW52aXJvbm1lbnRhbCBlcGlk
ZW1pb2xvZ3kgKFBoaWxhZGVscGhpYSwgUGEuKTwvYWJici0xPjwvcGVyaW9kaWNhbD48YWx0LXBl
cmlvZGljYWw+PGZ1bGwtdGl0bGU+RW52aXJvbiBFcGlkZW1pb2w8L2Z1bGwtdGl0bGU+PGFiYnIt
MT5FbnZpcm9ubWVudGFsIGVwaWRlbWlvbG9neSAoUGhpbGFkZWxwaGlhLCBQYS4pPC9hYmJyLTE+
PC9hbHQtcGVyaW9kaWNhbD48cGFnZXM+ZTE3MjwvcGFnZXM+PHZvbHVtZT41PC92b2x1bWU+PG51
bWJlcj42PC9udW1iZXI+PGVkaXRpb24+MjAyMS8xMi8xNjwvZWRpdGlvbj48a2V5d29yZHM+PGtl
eXdvcmQ+QmlydGggb3V0Y29tZXM8L2tleXdvcmQ+PGtleXdvcmQ+RXBpZGVtaW9sb2d5PC9rZXl3
b3JkPjxrZXl3b3JkPkZyYWNraW5nPC9rZXl3b3JkPjxrZXl3b3JkPkh5ZHJhdWxpYyBmcmFjdHVy
aW5nPC9rZXl3b3JkPjxrZXl3b3JkPk9pbCBhbmQgZ2FzIGRldmVsb3BtZW50PC9rZXl3b3JkPjxr
ZXl3b3JkPlByZWduYW5jeSBleHBvc3VyZTwva2V5d29yZD48a2V5d29yZD5SZXByb2R1Y3RpdmUg
aGVhbHRoPC9rZXl3b3JkPjxrZXl3b3JkPmNvbnRlbnQgb2YgdGhpcyByZXBvcnQuPC9rZXl3b3Jk
Pjwva2V5d29yZHM+PGRhdGVzPjx5ZWFyPjIwMjE8L3llYXI+PHB1Yi1kYXRlcz48ZGF0ZT5EZWM8
L2RhdGU+PC9wdWItZGF0ZXM+PC9kYXRlcz48aXNibj4yNDc0LTc4ODI8L2lzYm4+PGFjY2Vzc2lv
bi1udW0+MzQ5MDk1NTI8L2FjY2Vzc2lvbi1udW0+PHVybHM+PC91cmxzPjxjdXN0b20yPlBNQzg2
NjM4ODg8L2N1c3RvbTI+PGVsZWN0cm9uaWMtcmVzb3VyY2UtbnVtPjEwLjEwOTcvZWU5LjAwMDAw
MDAwMDAwMDAxNzI8L2VsZWN0cm9uaWMtcmVzb3VyY2UtbnVtPjxyZW1vdGUtZGF0YWJhc2UtcHJv
dmlkZXI+TkxNPC9yZW1vdGUtZGF0YWJhc2UtcHJvdmlkZXI+PGxhbmd1YWdlPmVuZzwvbGFuZ3Vh
Z2U+PC9yZWNvcmQ+PC9DaXRlPjwvRW5kTm90ZT4A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PEVuZE5vdGU+PENpdGU+PEF1dGhvcj5UcmFuPC9BdXRob3I+PFllYXI+MjAyMTwvWWVhcj48UmVj
TnVtPjgxPC9SZWNOdW0+PERpc3BsYXlUZXh0PigxOCk8L0Rpc3BsYXlUZXh0PjxyZWNvcmQ+PHJl
Yy1udW1iZXI+ODE8L3JlYy1udW1iZXI+PGZvcmVpZ24ta2V5cz48a2V5IGFwcD0iRU4iIGRiLWlk
PSJ6MjlleHpkenpldHRhbmVlMHI3NTV2enVmYTB4dzVhOTAyZXgiIHRpbWVzdGFtcD0iMTcyMDMz
NDcyNCI+ODE8L2tleT48L2ZvcmVpZ24ta2V5cz48cmVmLXR5cGUgbmFtZT0iSm91cm5hbCBBcnRp
Y2xlIj4xNzwvcmVmLXR5cGU+PGNvbnRyaWJ1dG9ycz48YXV0aG9ycz48YXV0aG9yPlRyYW4sIEsu
IFYuPC9hdXRob3I+PGF1dGhvcj5DYXNleSwgSi4gQS48L2F1dGhvcj48YXV0aG9yPkN1c2hpbmcs
IEwuIEouPC9hdXRob3I+PGF1dGhvcj5Nb3JlbGxvLUZyb3NjaCwgUi48L2F1dGhvcj48L2F1dGhv
cnM+PC9jb250cmlidXRvcnM+PGF1dGgtYWRkcmVzcz5TY2hvb2wgb2YgUHVibGljIEhlYWx0aCwg
RGl2aXNpb24gb2YgRW52aXJvbm1lbnRhbCBIZWFsdGggU2NpZW5jZXMsIFVuaXZlcnNpdHkgb2Yg
Q2FsaWZvcm5pYSwgQmVya2VsZXksIENhbGlmb3JuaWEuJiN4RDtEZXBhcnRtZW50IG9mIEVudmly
b25tZW50YWwgSGVhbHRoIFNjaWVuY2VzLCBDb2x1bWJpYSBVbml2ZXJzaXR5IE1haWxtYW4gU2No
b29sIG9mIFB1YmxpYyBIZWFsdGgsIE5ldyBZb3JrLCBOZXcgWW9yay4mI3hEO0ZpZWxkaW5nIFNj
aG9vbCBvZiBQdWJsaWMgSGVhbHRoLCBEZXBhcnRtZW50IG9mIEVudmlyb25tZW50YWwgSGVhbHRo
IFNjaWVuY2VzLCBVbml2ZXJzaXR5IG9mIENhbGlmb3JuaWEsIExvcyBBbmdlbGVzLCBDYWxpZm9y
bmlhLiYjeEQ7RGVwYXJ0bWVudCBvZiBFbnZpcm9ubWVudGFsIFNjaWVuY2UsIFBvbGljeSBhbmQg
TWFuYWdlbWVudCBVbml2ZXJzaXR5IG9mIENhbGlmb3JuaWEsIEJlcmtlbGV5LCBDYWxpZm9ybmlh
LjwvYXV0aC1hZGRyZXNzPjx0aXRsZXM+PHRpdGxlPlJlc2lkZW50aWFsIHByb3hpbWl0eSB0byBo
eWRyYXVsaWNhbGx5IGZyYWN0dXJlZCBvaWwgYW5kIGdhcyB3ZWxscyBhbmQgYWR2ZXJzZSBiaXJ0
aCBvdXRjb21lcyBpbiB1cmJhbiBhbmQgcnVyYWwgY29tbXVuaXRpZXMgaW4gQ2FsaWZvcm5pYSAo
MjAwNi0yMDE1KTwvdGl0bGU+PHNlY29uZGFyeS10aXRsZT5FbnZpcm9uIEVwaWRlbWlvbDwvc2Vj
b25kYXJ5LXRpdGxlPjxhbHQtdGl0bGU+RW52aXJvbm1lbnRhbCBlcGlkZW1pb2xvZ3kgKFBoaWxh
ZGVscGhpYSwgUGEuKTwvYWx0LXRpdGxlPjwvdGl0bGVzPjxwZXJpb2RpY2FsPjxmdWxsLXRpdGxl
PkVudmlyb24gRXBpZGVtaW9sPC9mdWxsLXRpdGxlPjxhYmJyLTE+RW52aXJvbm1lbnRhbCBlcGlk
ZW1pb2xvZ3kgKFBoaWxhZGVscGhpYSwgUGEuKTwvYWJici0xPjwvcGVyaW9kaWNhbD48YWx0LXBl
cmlvZGljYWw+PGZ1bGwtdGl0bGU+RW52aXJvbiBFcGlkZW1pb2w8L2Z1bGwtdGl0bGU+PGFiYnIt
MT5FbnZpcm9ubWVudGFsIGVwaWRlbWlvbG9neSAoUGhpbGFkZWxwaGlhLCBQYS4pPC9hYmJyLTE+
PC9hbHQtcGVyaW9kaWNhbD48cGFnZXM+ZTE3MjwvcGFnZXM+PHZvbHVtZT41PC92b2x1bWU+PG51
bWJlcj42PC9udW1iZXI+PGVkaXRpb24+MjAyMS8xMi8xNjwvZWRpdGlvbj48a2V5d29yZHM+PGtl
eXdvcmQ+QmlydGggb3V0Y29tZXM8L2tleXdvcmQ+PGtleXdvcmQ+RXBpZGVtaW9sb2d5PC9rZXl3
b3JkPjxrZXl3b3JkPkZyYWNraW5nPC9rZXl3b3JkPjxrZXl3b3JkPkh5ZHJhdWxpYyBmcmFjdHVy
aW5nPC9rZXl3b3JkPjxrZXl3b3JkPk9pbCBhbmQgZ2FzIGRldmVsb3BtZW50PC9rZXl3b3JkPjxr
ZXl3b3JkPlByZWduYW5jeSBleHBvc3VyZTwva2V5d29yZD48a2V5d29yZD5SZXByb2R1Y3RpdmUg
aGVhbHRoPC9rZXl3b3JkPjxrZXl3b3JkPmNvbnRlbnQgb2YgdGhpcyByZXBvcnQuPC9rZXl3b3Jk
Pjwva2V5d29yZHM+PGRhdGVzPjx5ZWFyPjIwMjE8L3llYXI+PHB1Yi1kYXRlcz48ZGF0ZT5EZWM8
L2RhdGU+PC9wdWItZGF0ZXM+PC9kYXRlcz48aXNibj4yNDc0LTc4ODI8L2lzYm4+PGFjY2Vzc2lv
bi1udW0+MzQ5MDk1NTI8L2FjY2Vzc2lvbi1udW0+PHVybHM+PC91cmxzPjxjdXN0b20yPlBNQzg2
NjM4ODg8L2N1c3RvbTI+PGVsZWN0cm9uaWMtcmVzb3VyY2UtbnVtPjEwLjEwOTcvZWU5LjAwMDAw
MDAwMDAwMDAxNzI8L2VsZWN0cm9uaWMtcmVzb3VyY2UtbnVtPjxyZW1vdGUtZGF0YWJhc2UtcHJv
dmlkZXI+TkxNPC9yZW1vdGUtZGF0YWJhc2UtcHJvdmlkZXI+PGxhbmd1YWdlPmVuZzwvbGFuZ3Vh
Z2U+PC9yZWNvcmQ+PC9DaXRlPjwvRW5kTm90ZT4A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sidR="008A6D97">
              <w:rPr>
                <w:rFonts w:asciiTheme="majorBidi" w:hAnsiTheme="majorBidi" w:cstheme="majorBidi"/>
                <w:noProof/>
                <w:sz w:val="18"/>
                <w:szCs w:val="18"/>
              </w:rPr>
              <w:t>(18)</w:t>
            </w:r>
            <w:r>
              <w:rPr>
                <w:rFonts w:asciiTheme="majorBidi" w:hAnsiTheme="majorBidi" w:cstheme="majorBidi"/>
                <w:sz w:val="18"/>
                <w:szCs w:val="18"/>
              </w:rPr>
              <w:fldChar w:fldCharType="end"/>
            </w:r>
          </w:p>
        </w:tc>
        <w:tc>
          <w:tcPr>
            <w:tcW w:w="920" w:type="dxa"/>
          </w:tcPr>
          <w:p w14:paraId="1D94D68C"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71F77F24"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3ED57074"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1D47ED08"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6B5D0C0B"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6BA3EE6A"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383" w:type="dxa"/>
          </w:tcPr>
          <w:p w14:paraId="0AFE526B"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59AC9ABA"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4DB8B2D4"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41B14003"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47F19A7E"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8</w:t>
            </w:r>
          </w:p>
        </w:tc>
        <w:tc>
          <w:tcPr>
            <w:tcW w:w="816" w:type="dxa"/>
          </w:tcPr>
          <w:p w14:paraId="1AC0A0BA" w14:textId="77777777" w:rsidR="00F1074E" w:rsidRPr="003649A1" w:rsidRDefault="00F1074E" w:rsidP="00F1074E">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4F270F" w14:paraId="0548E858" w14:textId="77777777" w:rsidTr="009E0121">
        <w:trPr>
          <w:jc w:val="center"/>
        </w:trPr>
        <w:tc>
          <w:tcPr>
            <w:tcW w:w="2255" w:type="dxa"/>
          </w:tcPr>
          <w:p w14:paraId="191DA0F4" w14:textId="77777777" w:rsidR="004F270F" w:rsidRPr="00F1074E" w:rsidRDefault="004F270F" w:rsidP="008A6D97">
            <w:pPr>
              <w:jc w:val="center"/>
              <w:rPr>
                <w:rFonts w:asciiTheme="majorBidi" w:hAnsiTheme="majorBidi" w:cstheme="majorBidi"/>
                <w:sz w:val="18"/>
                <w:szCs w:val="18"/>
              </w:rPr>
            </w:pPr>
            <w:r w:rsidRPr="004F270F">
              <w:rPr>
                <w:rFonts w:asciiTheme="majorBidi" w:hAnsiTheme="majorBidi" w:cstheme="majorBidi"/>
                <w:sz w:val="18"/>
                <w:szCs w:val="18"/>
              </w:rPr>
              <w:t>Harville et al.,</w:t>
            </w:r>
            <w:r>
              <w:rPr>
                <w:rFonts w:asciiTheme="majorBidi" w:hAnsiTheme="majorBidi" w:cstheme="majorBidi"/>
                <w:sz w:val="18"/>
                <w:szCs w:val="18"/>
              </w:rPr>
              <w:t xml:space="preserve"> 2021, </w:t>
            </w:r>
            <w:r>
              <w:rPr>
                <w:rFonts w:asciiTheme="majorBidi" w:hAnsiTheme="majorBidi" w:cstheme="majorBidi"/>
                <w:sz w:val="18"/>
                <w:szCs w:val="18"/>
              </w:rPr>
              <w:fldChar w:fldCharType="begin">
                <w:fldData xml:space="preserve">PEVuZE5vdGU+PENpdGU+PEF1dGhvcj5IYXJ2aWxsZTwvQXV0aG9yPjxZZWFyPjIwMjE8L1llYXI+
PFJlY051bT44NTwvUmVjTnVtPjxEaXNwbGF5VGV4dD4oMTkpPC9EaXNwbGF5VGV4dD48cmVjb3Jk
PjxyZWMtbnVtYmVyPjg1PC9yZWMtbnVtYmVyPjxmb3JlaWduLWtleXM+PGtleSBhcHA9IkVOIiBk
Yi1pZD0iejI5ZXh6ZHp6ZXR0YW5lZTByNzU1dnp1ZmEweHc1YTkwMmV4IiB0aW1lc3RhbXA9IjE3
MjAzNTIyMzEiPjg1PC9rZXk+PC9mb3JlaWduLWtleXM+PHJlZi10eXBlIG5hbWU9IkpvdXJuYWwg
QXJ0aWNsZSI+MTc8L3JlZi10eXBlPjxjb250cmlidXRvcnM+PGF1dGhvcnM+PGF1dGhvcj5IYXJ2
aWxsZSwgRS4gVy48L2F1dGhvcj48YXV0aG9yPlNoYW5rYXIsIEEuPC9hdXRob3I+PGF1dGhvcj5C
dWVrZW5zLCBQLjwvYXV0aG9yPjxhdXRob3I+V2lja2xpZmZlLCBKLiBLLjwvYXV0aG9yPjxhdXRo
b3I+TGljaHR2ZWxkLCBNLiBZLjwvYXV0aG9yPjwvYXV0aG9ycz48L2NvbnRyaWJ1dG9ycz48YXV0
aC1hZGRyZXNzPkRlcGFydG1lbnQgb2YgRXBpZGVtaW9sb2d5LCBUdWxhbmUgVW5pdmVyc2l0eSBT
Y2hvb2wgb2YgUHVibGljIEhlYWx0aCBhbmQgVHJvcGljYWwgTWVkaWNpbmUsIE5ldyBPcmxlYW5z
LCBMQSwgVVNBLiBFbGVjdHJvbmljIGFkZHJlc3M6IGVoYXJ2aWxsQHR1bGFuZS5lZHUuJiN4RDtE
ZXBhcnRtZW50IG9mIEJpb3N0YXRpc3RpY3MgYW5kIERhdGEgU2NpZW5jZSwgVHVsYW5lIFVuaXZl
cnNpdHkgU2Nob29sIG9mIFB1YmxpYyBIZWFsdGggYW5kIFRyb3BpY2FsIE1lZGljaW5lLCBOZXcg
T3JsZWFucywgTEEsIFVTQS4mI3hEO0RlcGFydG1lbnQgb2YgRXBpZGVtaW9sb2d5LCBUdWxhbmUg
VW5pdmVyc2l0eSBTY2hvb2wgb2YgUHVibGljIEhlYWx0aCBhbmQgVHJvcGljYWwgTWVkaWNpbmUs
IE5ldyBPcmxlYW5zLCBMQSwgVVNBLiYjeEQ7RGVwYXJ0bWVudCBvZiBHbG9iYWwgRW52aXJvbm1l
bnRhbCBIZWFsdGggU2NpZW5jZXMsIFR1bGFuZSBVbml2ZXJzaXR5IFNjaG9vbCBvZiBQdWJsaWMg
SGVhbHRoIGFuZCBUcm9waWNhbCBNZWRpY2luZSwgTmV3IE9ybGVhbnMsIExBLCBVU0EuPC9hdXRo
LWFkZHJlc3M+PHRpdGxlcz48dGl0bGU+U2VsZi1yZXBvcnRlZCBvaWwgc3BpbGwgZXhwb3N1cmUg
YW5kIGJpcnRoIG91dGNvbWVzIGFtb25nIHNvdXRoZXJuIExvdWlzaWFuYSB3b21lbiBhdCB0aGUg
dGltZSBvZiB0aGUgR3VsZiBvaWwgc3BpbGw6IFRoZSBHUk9XSCBzdHVkeTwvdGl0bGU+PHNlY29u
ZGFyeS10aXRsZT5JbnQgSiBIeWcgRW52aXJvbiBIZWFsdGg8L3NlY29uZGFyeS10aXRsZT48YWx0
LXRpdGxlPkludGVybmF0aW9uYWwgam91cm5hbCBvZiBoeWdpZW5lIGFuZCBlbnZpcm9ubWVudGFs
IGhlYWx0aDwvYWx0LXRpdGxlPjwvdGl0bGVzPjxwZXJpb2RpY2FsPjxmdWxsLXRpdGxlPkludCBK
IEh5ZyBFbnZpcm9uIEhlYWx0aDwvZnVsbC10aXRsZT48YWJici0xPkludGVybmF0aW9uYWwgam91
cm5hbCBvZiBoeWdpZW5lIGFuZCBlbnZpcm9ubWVudGFsIGhlYWx0aDwvYWJici0xPjwvcGVyaW9k
aWNhbD48YWx0LXBlcmlvZGljYWw+PGZ1bGwtdGl0bGU+SW50IEogSHlnIEVudmlyb24gSGVhbHRo
PC9mdWxsLXRpdGxlPjxhYmJyLTE+SW50ZXJuYXRpb25hbCBqb3VybmFsIG9mIGh5Z2llbmUgYW5k
IGVudmlyb25tZW50YWwgaGVhbHRoPC9hYmJyLTE+PC9hbHQtcGVyaW9kaWNhbD48cGFnZXM+MTEz
ODI5PC9wYWdlcz48dm9sdW1lPjIzNzwvdm9sdW1lPjxlZGl0aW9uPjIwMjEvMDgvMjg8L2VkaXRp
b24+PGtleXdvcmRzPjxrZXl3b3JkPkNvaG9ydCBTdHVkaWVzPC9rZXl3b3JkPjxrZXl3b3JkPkZl
bWFsZTwva2V5d29yZD48a2V5d29yZD5IdW1hbnM8L2tleXdvcmQ+PGtleXdvcmQ+SW5mYW50LCBO
ZXdib3JuPC9rZXl3b3JkPjxrZXl3b3JkPkxvdWlzaWFuYTwva2V5d29yZD48a2V5d29yZD4qUGV0
cm9sZXVtIFBvbGx1dGlvbi9zdGF0aXN0aWNzICZhbXA7IG51bWVyaWNhbCBkYXRhPC9rZXl3b3Jk
PjxrZXl3b3JkPlByZWduYW5jeTwva2V5d29yZD48a2V5d29yZD4qUHJlbWF0dXJlIEJpcnRoL2Vw
aWRlbWlvbG9neTwva2V5d29yZD48a2V5d29yZD5TZWxmIFJlcG9ydDwva2V5d29yZD48a2V5d29y
ZD5CaXJ0aHdlaWdodDwva2V5d29yZD48a2V5d29yZD5EaXNhc3Rlcjwva2V5d29yZD48a2V5d29y
ZD5HZXN0YXRpb25hbCBhZ2U8L2tleXdvcmQ+PGtleXdvcmQ+T2lsIHNwaWxsPC9rZXl3b3JkPjxr
ZXl3b3JkPlBldHJvbGV1bTwva2V5d29yZD48L2tleXdvcmRzPjxkYXRlcz48eWVhcj4yMDIxPC95
ZWFyPjxwdWItZGF0ZXM+PGRhdGU+QXVnPC9kYXRlPjwvcHViLWRhdGVzPjwvZGF0ZXM+PGlzYm4+
MTQzOC00NjM5IChQcmludCkmI3hEOzE0MzgtNDYzOTwvaXNibj48YWNjZXNzaW9uLW51bT4zNDQ1
MDU0MzwvYWNjZXNzaW9uLW51bT48dXJscz48L3VybHM+PGN1c3RvbTI+UE1DODQ0ODkzMzwvY3Vz
dG9tMj48Y3VzdG9tNj5OSUhNUzE3Mzc0MDI8L2N1c3RvbTY+PGVsZWN0cm9uaWMtcmVzb3VyY2Ut
bnVtPjEwLjEwMTYvai5pamhlaC4yMDIxLjExMzgyOTwvZWxlY3Ryb25pYy1yZXNvdXJjZS1udW0+
PHJlbW90ZS1kYXRhYmFzZS1wcm92aWRlcj5OTE08L3JlbW90ZS1kYXRhYmFzZS1wcm92aWRlcj48
bGFuZ3VhZ2U+ZW5nPC9sYW5ndWFnZT48L3JlY29yZD48L0NpdGU+PC9FbmROb3RlPgB=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PEVuZE5vdGU+PENpdGU+PEF1dGhvcj5IYXJ2aWxsZTwvQXV0aG9yPjxZZWFyPjIwMjE8L1llYXI+
PFJlY051bT44NTwvUmVjTnVtPjxEaXNwbGF5VGV4dD4oMTkpPC9EaXNwbGF5VGV4dD48cmVjb3Jk
PjxyZWMtbnVtYmVyPjg1PC9yZWMtbnVtYmVyPjxmb3JlaWduLWtleXM+PGtleSBhcHA9IkVOIiBk
Yi1pZD0iejI5ZXh6ZHp6ZXR0YW5lZTByNzU1dnp1ZmEweHc1YTkwMmV4IiB0aW1lc3RhbXA9IjE3
MjAzNTIyMzEiPjg1PC9rZXk+PC9mb3JlaWduLWtleXM+PHJlZi10eXBlIG5hbWU9IkpvdXJuYWwg
QXJ0aWNsZSI+MTc8L3JlZi10eXBlPjxjb250cmlidXRvcnM+PGF1dGhvcnM+PGF1dGhvcj5IYXJ2
aWxsZSwgRS4gVy48L2F1dGhvcj48YXV0aG9yPlNoYW5rYXIsIEEuPC9hdXRob3I+PGF1dGhvcj5C
dWVrZW5zLCBQLjwvYXV0aG9yPjxhdXRob3I+V2lja2xpZmZlLCBKLiBLLjwvYXV0aG9yPjxhdXRo
b3I+TGljaHR2ZWxkLCBNLiBZLjwvYXV0aG9yPjwvYXV0aG9ycz48L2NvbnRyaWJ1dG9ycz48YXV0
aC1hZGRyZXNzPkRlcGFydG1lbnQgb2YgRXBpZGVtaW9sb2d5LCBUdWxhbmUgVW5pdmVyc2l0eSBT
Y2hvb2wgb2YgUHVibGljIEhlYWx0aCBhbmQgVHJvcGljYWwgTWVkaWNpbmUsIE5ldyBPcmxlYW5z
LCBMQSwgVVNBLiBFbGVjdHJvbmljIGFkZHJlc3M6IGVoYXJ2aWxsQHR1bGFuZS5lZHUuJiN4RDtE
ZXBhcnRtZW50IG9mIEJpb3N0YXRpc3RpY3MgYW5kIERhdGEgU2NpZW5jZSwgVHVsYW5lIFVuaXZl
cnNpdHkgU2Nob29sIG9mIFB1YmxpYyBIZWFsdGggYW5kIFRyb3BpY2FsIE1lZGljaW5lLCBOZXcg
T3JsZWFucywgTEEsIFVTQS4mI3hEO0RlcGFydG1lbnQgb2YgRXBpZGVtaW9sb2d5LCBUdWxhbmUg
VW5pdmVyc2l0eSBTY2hvb2wgb2YgUHVibGljIEhlYWx0aCBhbmQgVHJvcGljYWwgTWVkaWNpbmUs
IE5ldyBPcmxlYW5zLCBMQSwgVVNBLiYjeEQ7RGVwYXJ0bWVudCBvZiBHbG9iYWwgRW52aXJvbm1l
bnRhbCBIZWFsdGggU2NpZW5jZXMsIFR1bGFuZSBVbml2ZXJzaXR5IFNjaG9vbCBvZiBQdWJsaWMg
SGVhbHRoIGFuZCBUcm9waWNhbCBNZWRpY2luZSwgTmV3IE9ybGVhbnMsIExBLCBVU0EuPC9hdXRo
LWFkZHJlc3M+PHRpdGxlcz48dGl0bGU+U2VsZi1yZXBvcnRlZCBvaWwgc3BpbGwgZXhwb3N1cmUg
YW5kIGJpcnRoIG91dGNvbWVzIGFtb25nIHNvdXRoZXJuIExvdWlzaWFuYSB3b21lbiBhdCB0aGUg
dGltZSBvZiB0aGUgR3VsZiBvaWwgc3BpbGw6IFRoZSBHUk9XSCBzdHVkeTwvdGl0bGU+PHNlY29u
ZGFyeS10aXRsZT5JbnQgSiBIeWcgRW52aXJvbiBIZWFsdGg8L3NlY29uZGFyeS10aXRsZT48YWx0
LXRpdGxlPkludGVybmF0aW9uYWwgam91cm5hbCBvZiBoeWdpZW5lIGFuZCBlbnZpcm9ubWVudGFs
IGhlYWx0aDwvYWx0LXRpdGxlPjwvdGl0bGVzPjxwZXJpb2RpY2FsPjxmdWxsLXRpdGxlPkludCBK
IEh5ZyBFbnZpcm9uIEhlYWx0aDwvZnVsbC10aXRsZT48YWJici0xPkludGVybmF0aW9uYWwgam91
cm5hbCBvZiBoeWdpZW5lIGFuZCBlbnZpcm9ubWVudGFsIGhlYWx0aDwvYWJici0xPjwvcGVyaW9k
aWNhbD48YWx0LXBlcmlvZGljYWw+PGZ1bGwtdGl0bGU+SW50IEogSHlnIEVudmlyb24gSGVhbHRo
PC9mdWxsLXRpdGxlPjxhYmJyLTE+SW50ZXJuYXRpb25hbCBqb3VybmFsIG9mIGh5Z2llbmUgYW5k
IGVudmlyb25tZW50YWwgaGVhbHRoPC9hYmJyLTE+PC9hbHQtcGVyaW9kaWNhbD48cGFnZXM+MTEz
ODI5PC9wYWdlcz48dm9sdW1lPjIzNzwvdm9sdW1lPjxlZGl0aW9uPjIwMjEvMDgvMjg8L2VkaXRp
b24+PGtleXdvcmRzPjxrZXl3b3JkPkNvaG9ydCBTdHVkaWVzPC9rZXl3b3JkPjxrZXl3b3JkPkZl
bWFsZTwva2V5d29yZD48a2V5d29yZD5IdW1hbnM8L2tleXdvcmQ+PGtleXdvcmQ+SW5mYW50LCBO
ZXdib3JuPC9rZXl3b3JkPjxrZXl3b3JkPkxvdWlzaWFuYTwva2V5d29yZD48a2V5d29yZD4qUGV0
cm9sZXVtIFBvbGx1dGlvbi9zdGF0aXN0aWNzICZhbXA7IG51bWVyaWNhbCBkYXRhPC9rZXl3b3Jk
PjxrZXl3b3JkPlByZWduYW5jeTwva2V5d29yZD48a2V5d29yZD4qUHJlbWF0dXJlIEJpcnRoL2Vw
aWRlbWlvbG9neTwva2V5d29yZD48a2V5d29yZD5TZWxmIFJlcG9ydDwva2V5d29yZD48a2V5d29y
ZD5CaXJ0aHdlaWdodDwva2V5d29yZD48a2V5d29yZD5EaXNhc3Rlcjwva2V5d29yZD48a2V5d29y
ZD5HZXN0YXRpb25hbCBhZ2U8L2tleXdvcmQ+PGtleXdvcmQ+T2lsIHNwaWxsPC9rZXl3b3JkPjxr
ZXl3b3JkPlBldHJvbGV1bTwva2V5d29yZD48L2tleXdvcmRzPjxkYXRlcz48eWVhcj4yMDIxPC95
ZWFyPjxwdWItZGF0ZXM+PGRhdGU+QXVnPC9kYXRlPjwvcHViLWRhdGVzPjwvZGF0ZXM+PGlzYm4+
MTQzOC00NjM5IChQcmludCkmI3hEOzE0MzgtNDYzOTwvaXNibj48YWNjZXNzaW9uLW51bT4zNDQ1
MDU0MzwvYWNjZXNzaW9uLW51bT48dXJscz48L3VybHM+PGN1c3RvbTI+UE1DODQ0ODkzMzwvY3Vz
dG9tMj48Y3VzdG9tNj5OSUhNUzE3Mzc0MDI8L2N1c3RvbTY+PGVsZWN0cm9uaWMtcmVzb3VyY2Ut
bnVtPjEwLjEwMTYvai5pamhlaC4yMDIxLjExMzgyOTwvZWxlY3Ryb25pYy1yZXNvdXJjZS1udW0+
PHJlbW90ZS1kYXRhYmFzZS1wcm92aWRlcj5OTE08L3JlbW90ZS1kYXRhYmFzZS1wcm92aWRlcj48
bGFuZ3VhZ2U+ZW5nPC9sYW5ndWFnZT48L3JlY29yZD48L0NpdGU+PC9FbmROb3RlPgB=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sidR="008A6D97">
              <w:rPr>
                <w:rFonts w:asciiTheme="majorBidi" w:hAnsiTheme="majorBidi" w:cstheme="majorBidi"/>
                <w:noProof/>
                <w:sz w:val="18"/>
                <w:szCs w:val="18"/>
              </w:rPr>
              <w:t>(19)</w:t>
            </w:r>
            <w:r>
              <w:rPr>
                <w:rFonts w:asciiTheme="majorBidi" w:hAnsiTheme="majorBidi" w:cstheme="majorBidi"/>
                <w:sz w:val="18"/>
                <w:szCs w:val="18"/>
              </w:rPr>
              <w:fldChar w:fldCharType="end"/>
            </w:r>
          </w:p>
        </w:tc>
        <w:tc>
          <w:tcPr>
            <w:tcW w:w="920" w:type="dxa"/>
          </w:tcPr>
          <w:p w14:paraId="20B464DE"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438E6347"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48837156"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469" w:type="dxa"/>
          </w:tcPr>
          <w:p w14:paraId="759FC236"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0CEA86E2"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1C4549EB"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1</w:t>
            </w:r>
          </w:p>
        </w:tc>
        <w:tc>
          <w:tcPr>
            <w:tcW w:w="1383" w:type="dxa"/>
          </w:tcPr>
          <w:p w14:paraId="29319098"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6D84D0FC"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1B52557A"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40A5DB99"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35E651DA"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7</w:t>
            </w:r>
          </w:p>
        </w:tc>
        <w:tc>
          <w:tcPr>
            <w:tcW w:w="816" w:type="dxa"/>
          </w:tcPr>
          <w:p w14:paraId="5FDEE6CB" w14:textId="77777777" w:rsidR="004F270F" w:rsidRPr="003649A1" w:rsidRDefault="004F270F" w:rsidP="004F270F">
            <w:pPr>
              <w:jc w:val="center"/>
              <w:rPr>
                <w:rFonts w:asciiTheme="majorBidi" w:hAnsiTheme="majorBidi" w:cstheme="majorBidi"/>
                <w:sz w:val="18"/>
                <w:szCs w:val="18"/>
              </w:rPr>
            </w:pPr>
            <w:r w:rsidRPr="003649A1">
              <w:rPr>
                <w:rFonts w:asciiTheme="majorBidi" w:hAnsiTheme="majorBidi" w:cstheme="majorBidi"/>
                <w:sz w:val="18"/>
                <w:szCs w:val="18"/>
              </w:rPr>
              <w:t>Good</w:t>
            </w:r>
          </w:p>
        </w:tc>
      </w:tr>
      <w:tr w:rsidR="005F7238" w14:paraId="5153CD64" w14:textId="77777777" w:rsidTr="009E0121">
        <w:trPr>
          <w:jc w:val="center"/>
        </w:trPr>
        <w:tc>
          <w:tcPr>
            <w:tcW w:w="2255" w:type="dxa"/>
          </w:tcPr>
          <w:p w14:paraId="59062F57" w14:textId="77777777" w:rsidR="005F7238" w:rsidRPr="003649A1" w:rsidRDefault="005F7238" w:rsidP="008A6D97">
            <w:pPr>
              <w:jc w:val="center"/>
              <w:rPr>
                <w:rFonts w:asciiTheme="majorBidi" w:hAnsiTheme="majorBidi" w:cstheme="majorBidi"/>
                <w:sz w:val="18"/>
                <w:szCs w:val="18"/>
              </w:rPr>
            </w:pPr>
            <w:r w:rsidRPr="005F7238">
              <w:rPr>
                <w:rFonts w:asciiTheme="majorBidi" w:hAnsiTheme="majorBidi" w:cstheme="majorBidi"/>
                <w:sz w:val="18"/>
                <w:szCs w:val="18"/>
              </w:rPr>
              <w:t>Cairncross et al.,</w:t>
            </w:r>
            <w:r>
              <w:rPr>
                <w:rFonts w:asciiTheme="majorBidi" w:hAnsiTheme="majorBidi" w:cstheme="majorBidi"/>
                <w:sz w:val="18"/>
                <w:szCs w:val="18"/>
              </w:rPr>
              <w:t xml:space="preserve"> 2022, </w:t>
            </w:r>
            <w:r>
              <w:rPr>
                <w:rFonts w:asciiTheme="majorBidi" w:hAnsiTheme="majorBidi" w:cstheme="majorBidi"/>
                <w:sz w:val="18"/>
                <w:szCs w:val="18"/>
              </w:rPr>
              <w:fldChar w:fldCharType="begin">
                <w:fldData xml:space="preserve">PEVuZE5vdGU+PENpdGU+PEF1dGhvcj5DYWlybmNyb3NzPC9BdXRob3I+PFllYXI+MjAyMjwvWWVh
cj48UmVjTnVtPjc4PC9SZWNOdW0+PERpc3BsYXlUZXh0PigyMCk8L0Rpc3BsYXlUZXh0PjxyZWNv
cmQ+PHJlYy1udW1iZXI+Nzg8L3JlYy1udW1iZXI+PGZvcmVpZ24ta2V5cz48a2V5IGFwcD0iRU4i
IGRiLWlkPSJ6MjlleHpkenpldHRhbmVlMHI3NTV2enVmYTB4dzVhOTAyZXgiIHRpbWVzdGFtcD0i
MTcyMDMyODQ5NiI+Nzg8L2tleT48L2ZvcmVpZ24ta2V5cz48cmVmLXR5cGUgbmFtZT0iSm91cm5h
bCBBcnRpY2xlIj4xNzwvcmVmLXR5cGU+PGNvbnRyaWJ1dG9ycz48YXV0aG9ycz48YXV0aG9yPkNh
aXJuY3Jvc3MsIFouIEYuPC9hdXRob3I+PGF1dGhvcj5Db3Vsb2lnbmVyLCBJLjwvYXV0aG9yPjxh
dXRob3I+UnlhbiwgTS4gQy48L2F1dGhvcj48YXV0aG9yPk1jTW9ycmlzLCBDLjwvYXV0aG9yPjxh
dXRob3I+TXVlaGxlbmJhY2hzLCBMLjwvYXV0aG9yPjxhdXRob3I+Tmlrb2xhb3UsIE4uPC9hdXRo
b3I+PGF1dGhvcj5Xb25nLCBSLiBDLjwvYXV0aG9yPjxhdXRob3I+SGF3a2lucywgUy4gTS48L2F1
dGhvcj48YXV0aG9yPkJlcnRhenpvbiwgUy48L2F1dGhvcj48YXV0aG9yPkNhYmFqLCBKLjwvYXV0
aG9yPjxhdXRob3I+TWV0Y2FsZmUsIEEuPC9hdXRob3I+PC9hdXRob3JzPjwvY29udHJpYnV0b3Jz
PjxhdXRoLWFkZHJlc3M+RGVwYXJ0bWVudCBvZiBPYnN0ZXRyaWNzIGFuZCBHeW5lY29sb2d5LCBV
bml2ZXJzaXR5IG9mIENhbGdhcnksIENhbGdhcnksIEFsYmVydGEsIENhbmFkYS4mI3hEO0RlcGFy
dG1lbnQgb2YgR2VvZ3JhcGh5LCBVbml2ZXJzaXR5IG9mIENhbGdhcnksIENhbGdhcnksIEFsYmVy
dGEsIENhbmFkYS4mI3hEO0RlcGFydG1lbnQgb2YgRWNvc3lzdGVtIGFuZCBQdWJsaWMgSGVhbHRo
LCBVbml2ZXJzaXR5IG9mIENhbGdhcnksIENhbGdhcnksIEFsYmVydGEsIENhbmFkYS4mI3hEO0Rl
cGFydG1lbnQgb2YgR2Vvc2NpZW5jZSwgVW5pdmVyc2l0eSBvZiBDYWxnYXJ5LCBDYWxnYXJ5LCBB
bGJlcnRhLCBDYW5hZGEuJiN4RDtXZXJrbHVuZCBTY2hvb2wgb2YgRWR1Y2F0aW9uLCBVbml2ZXJz
aXR5IG9mIENhbGdhcnksIENhbGdhcnksIEFsYmVydGEsIENhbmFkYS4mI3hEO0RlcGFydG1lbnQg
b2YgRWNvbm9taWNzLCBVbml2ZXJzaXR5IG9mIENhbGdhcnksIENhbGdhcnksIEFsYmVydGEsIENh
bmFkYS4mI3hEO0ZhY3VsdHkgb2YgTGF3LCBVbml2ZXJzaXR5IG9mIENhbGdhcnksIENhbGdhcnks
IEFsYmVydGEsIENhbmFkYS4mI3hEO0RlcGFydG1lbnQgb2YgQ2l2aWwgRW5naW5lZXJpbmcsIFVu
aXZlcnNpdHkgb2YgQ2FsZ2FyeSwgQ2FsZ2FyeSwgQWxiZXJ0YSwgQ2FuYWRhLiYjeEQ7RGVwYXJ0
bWVudCBvZiBDb21tdW5pdHkgSGVhbHRoIFNjaWVuY2VzLCBVbml2ZXJzaXR5IG9mIENhbGdhcnks
IENhbGdhcnksIEFsYmVydGEsIENhbmFkYS4mI3hEO0RlcGFydG1lbnQgb2YgTWVkaWNpbmUsIFVu
aXZlcnNpdHkgb2YgQ2FsZ2FyeSwgQ2FsZ2FyeSwgQ2FuYWRhLjwvYXV0aC1hZGRyZXNzPjx0aXRs
ZXM+PHRpdGxlPkFzc29jaWF0aW9uIEJldHdlZW4gUmVzaWRlbnRpYWwgUHJveGltaXR5IHRvIEh5
ZHJhdWxpYyBGcmFjdHVyaW5nIFNpdGVzIGFuZCBBZHZlcnNlIEJpcnRoIE91dGNvbWVzPC90aXRs
ZT48c2Vjb25kYXJ5LXRpdGxlPkpBTUEgUGVkaWF0cjwvc2Vjb25kYXJ5LXRpdGxlPjxhbHQtdGl0
bGU+SkFNQSBwZWRpYXRyaWNzPC9hbHQtdGl0bGU+PC90aXRsZXM+PHBlcmlvZGljYWw+PGZ1bGwt
dGl0bGU+SkFNQSBQZWRpYXRyPC9mdWxsLXRpdGxlPjxhYmJyLTE+SkFNQSBwZWRpYXRyaWNzPC9h
YmJyLTE+PC9wZXJpb2RpY2FsPjxhbHQtcGVyaW9kaWNhbD48ZnVsbC10aXRsZT5KQU1BIFBlZGlh
dHI8L2Z1bGwtdGl0bGU+PGFiYnItMT5KQU1BIHBlZGlhdHJpY3M8L2FiYnItMT48L2FsdC1wZXJp
b2RpY2FsPjxwYWdlcz41ODUtNTkyPC9wYWdlcz48dm9sdW1lPjE3Njwvdm9sdW1lPjxudW1iZXI+
NjwvbnVtYmVyPjxlZGl0aW9uPjIwMjIvMDQvMDU8L2VkaXRpb24+PGtleXdvcmRzPjxrZXl3b3Jk
PkFkdWx0PC9rZXl3b3JkPjxrZXl3b3JkPkFsYmVydGEvZXBpZGVtaW9sb2d5PC9rZXl3b3JkPjxr
ZXl3b3JkPkZlbWFsZTwva2V5d29yZD48a2V5d29yZD5IdW1hbnM8L2tleXdvcmQ+PGtleXdvcmQ+
Kkh5ZHJhdWxpYyBGcmFja2luZzwva2V5d29yZD48a2V5d29yZD5JbmZhbnQ8L2tleXdvcmQ+PGtl
eXdvcmQ+SW5mYW50LCBOZXdib3JuPC9rZXl3b3JkPjxrZXl3b3JkPipJbmZhbnQsIE5ld2Jvcm4s
IERpc2Vhc2VzPC9rZXl3b3JkPjxrZXl3b3JkPkluZmFudCwgU21hbGwgZm9yIEdlc3RhdGlvbmFs
IEFnZTwva2V5d29yZD48a2V5d29yZD5QcmVnbmFuY3k8L2tleXdvcmQ+PGtleXdvcmQ+UHJlZ25h
bmN5IE91dGNvbWUvZXBpZGVtaW9sb2d5PC9rZXl3b3JkPjxrZXl3b3JkPipQcmVtYXR1cmUgQmly
dGgvZXBpZGVtaW9sb2d5PC9rZXl3b3JkPjxrZXl3b3JkPlJldHJvc3BlY3RpdmUgU3R1ZGllczwv
a2V5d29yZD48L2tleXdvcmRzPjxkYXRlcz48eWVhcj4yMDIyPC95ZWFyPjxwdWItZGF0ZXM+PGRh
dGU+SnVuIDE8L2RhdGU+PC9wdWItZGF0ZXM+PC9kYXRlcz48aXNibj4yMTY4LTYyMDMgKFByaW50
KSYjeEQ7MjE2OC02MjAzPC9pc2JuPjxhY2Nlc3Npb24tbnVtPjM1Mzc3Mzk4PC9hY2Nlc3Npb24t
bnVtPjx1cmxzPjwvdXJscz48Y3VzdG9tMj5QTUM4OTgxMDY4PC9jdXN0b20yPjxlbGVjdHJvbmlj
LXJlc291cmNlLW51bT4xMC4xMDAxL2phbWFwZWRpYXRyaWNzLjIwMjIuMDMwNjwvZWxlY3Ryb25p
Yy1yZXNvdXJjZS1udW0+PHJlbW90ZS1kYXRhYmFzZS1wcm92aWRlcj5OTE08L3JlbW90ZS1kYXRh
YmFzZS1wcm92aWRlcj48bGFuZ3VhZ2U+ZW5nPC9sYW5ndWFnZT48L3JlY29yZD48L0NpdGU+PC9F
bmROb3RlPn==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PEVuZE5vdGU+PENpdGU+PEF1dGhvcj5DYWlybmNyb3NzPC9BdXRob3I+PFllYXI+MjAyMjwvWWVh
cj48UmVjTnVtPjc4PC9SZWNOdW0+PERpc3BsYXlUZXh0PigyMCk8L0Rpc3BsYXlUZXh0PjxyZWNv
cmQ+PHJlYy1udW1iZXI+Nzg8L3JlYy1udW1iZXI+PGZvcmVpZ24ta2V5cz48a2V5IGFwcD0iRU4i
IGRiLWlkPSJ6MjlleHpkenpldHRhbmVlMHI3NTV2enVmYTB4dzVhOTAyZXgiIHRpbWVzdGFtcD0i
MTcyMDMyODQ5NiI+Nzg8L2tleT48L2ZvcmVpZ24ta2V5cz48cmVmLXR5cGUgbmFtZT0iSm91cm5h
bCBBcnRpY2xlIj4xNzwvcmVmLXR5cGU+PGNvbnRyaWJ1dG9ycz48YXV0aG9ycz48YXV0aG9yPkNh
aXJuY3Jvc3MsIFouIEYuPC9hdXRob3I+PGF1dGhvcj5Db3Vsb2lnbmVyLCBJLjwvYXV0aG9yPjxh
dXRob3I+UnlhbiwgTS4gQy48L2F1dGhvcj48YXV0aG9yPk1jTW9ycmlzLCBDLjwvYXV0aG9yPjxh
dXRob3I+TXVlaGxlbmJhY2hzLCBMLjwvYXV0aG9yPjxhdXRob3I+Tmlrb2xhb3UsIE4uPC9hdXRo
b3I+PGF1dGhvcj5Xb25nLCBSLiBDLjwvYXV0aG9yPjxhdXRob3I+SGF3a2lucywgUy4gTS48L2F1
dGhvcj48YXV0aG9yPkJlcnRhenpvbiwgUy48L2F1dGhvcj48YXV0aG9yPkNhYmFqLCBKLjwvYXV0
aG9yPjxhdXRob3I+TWV0Y2FsZmUsIEEuPC9hdXRob3I+PC9hdXRob3JzPjwvY29udHJpYnV0b3Jz
PjxhdXRoLWFkZHJlc3M+RGVwYXJ0bWVudCBvZiBPYnN0ZXRyaWNzIGFuZCBHeW5lY29sb2d5LCBV
bml2ZXJzaXR5IG9mIENhbGdhcnksIENhbGdhcnksIEFsYmVydGEsIENhbmFkYS4mI3hEO0RlcGFy
dG1lbnQgb2YgR2VvZ3JhcGh5LCBVbml2ZXJzaXR5IG9mIENhbGdhcnksIENhbGdhcnksIEFsYmVy
dGEsIENhbmFkYS4mI3hEO0RlcGFydG1lbnQgb2YgRWNvc3lzdGVtIGFuZCBQdWJsaWMgSGVhbHRo
LCBVbml2ZXJzaXR5IG9mIENhbGdhcnksIENhbGdhcnksIEFsYmVydGEsIENhbmFkYS4mI3hEO0Rl
cGFydG1lbnQgb2YgR2Vvc2NpZW5jZSwgVW5pdmVyc2l0eSBvZiBDYWxnYXJ5LCBDYWxnYXJ5LCBB
bGJlcnRhLCBDYW5hZGEuJiN4RDtXZXJrbHVuZCBTY2hvb2wgb2YgRWR1Y2F0aW9uLCBVbml2ZXJz
aXR5IG9mIENhbGdhcnksIENhbGdhcnksIEFsYmVydGEsIENhbmFkYS4mI3hEO0RlcGFydG1lbnQg
b2YgRWNvbm9taWNzLCBVbml2ZXJzaXR5IG9mIENhbGdhcnksIENhbGdhcnksIEFsYmVydGEsIENh
bmFkYS4mI3hEO0ZhY3VsdHkgb2YgTGF3LCBVbml2ZXJzaXR5IG9mIENhbGdhcnksIENhbGdhcnks
IEFsYmVydGEsIENhbmFkYS4mI3hEO0RlcGFydG1lbnQgb2YgQ2l2aWwgRW5naW5lZXJpbmcsIFVu
aXZlcnNpdHkgb2YgQ2FsZ2FyeSwgQ2FsZ2FyeSwgQWxiZXJ0YSwgQ2FuYWRhLiYjeEQ7RGVwYXJ0
bWVudCBvZiBDb21tdW5pdHkgSGVhbHRoIFNjaWVuY2VzLCBVbml2ZXJzaXR5IG9mIENhbGdhcnks
IENhbGdhcnksIEFsYmVydGEsIENhbmFkYS4mI3hEO0RlcGFydG1lbnQgb2YgTWVkaWNpbmUsIFVu
aXZlcnNpdHkgb2YgQ2FsZ2FyeSwgQ2FsZ2FyeSwgQ2FuYWRhLjwvYXV0aC1hZGRyZXNzPjx0aXRs
ZXM+PHRpdGxlPkFzc29jaWF0aW9uIEJldHdlZW4gUmVzaWRlbnRpYWwgUHJveGltaXR5IHRvIEh5
ZHJhdWxpYyBGcmFjdHVyaW5nIFNpdGVzIGFuZCBBZHZlcnNlIEJpcnRoIE91dGNvbWVzPC90aXRs
ZT48c2Vjb25kYXJ5LXRpdGxlPkpBTUEgUGVkaWF0cjwvc2Vjb25kYXJ5LXRpdGxlPjxhbHQtdGl0
bGU+SkFNQSBwZWRpYXRyaWNzPC9hbHQtdGl0bGU+PC90aXRsZXM+PHBlcmlvZGljYWw+PGZ1bGwt
dGl0bGU+SkFNQSBQZWRpYXRyPC9mdWxsLXRpdGxlPjxhYmJyLTE+SkFNQSBwZWRpYXRyaWNzPC9h
YmJyLTE+PC9wZXJpb2RpY2FsPjxhbHQtcGVyaW9kaWNhbD48ZnVsbC10aXRsZT5KQU1BIFBlZGlh
dHI8L2Z1bGwtdGl0bGU+PGFiYnItMT5KQU1BIHBlZGlhdHJpY3M8L2FiYnItMT48L2FsdC1wZXJp
b2RpY2FsPjxwYWdlcz41ODUtNTkyPC9wYWdlcz48dm9sdW1lPjE3Njwvdm9sdW1lPjxudW1iZXI+
NjwvbnVtYmVyPjxlZGl0aW9uPjIwMjIvMDQvMDU8L2VkaXRpb24+PGtleXdvcmRzPjxrZXl3b3Jk
PkFkdWx0PC9rZXl3b3JkPjxrZXl3b3JkPkFsYmVydGEvZXBpZGVtaW9sb2d5PC9rZXl3b3JkPjxr
ZXl3b3JkPkZlbWFsZTwva2V5d29yZD48a2V5d29yZD5IdW1hbnM8L2tleXdvcmQ+PGtleXdvcmQ+
Kkh5ZHJhdWxpYyBGcmFja2luZzwva2V5d29yZD48a2V5d29yZD5JbmZhbnQ8L2tleXdvcmQ+PGtl
eXdvcmQ+SW5mYW50LCBOZXdib3JuPC9rZXl3b3JkPjxrZXl3b3JkPipJbmZhbnQsIE5ld2Jvcm4s
IERpc2Vhc2VzPC9rZXl3b3JkPjxrZXl3b3JkPkluZmFudCwgU21hbGwgZm9yIEdlc3RhdGlvbmFs
IEFnZTwva2V5d29yZD48a2V5d29yZD5QcmVnbmFuY3k8L2tleXdvcmQ+PGtleXdvcmQ+UHJlZ25h
bmN5IE91dGNvbWUvZXBpZGVtaW9sb2d5PC9rZXl3b3JkPjxrZXl3b3JkPipQcmVtYXR1cmUgQmly
dGgvZXBpZGVtaW9sb2d5PC9rZXl3b3JkPjxrZXl3b3JkPlJldHJvc3BlY3RpdmUgU3R1ZGllczwv
a2V5d29yZD48L2tleXdvcmRzPjxkYXRlcz48eWVhcj4yMDIyPC95ZWFyPjxwdWItZGF0ZXM+PGRh
dGU+SnVuIDE8L2RhdGU+PC9wdWItZGF0ZXM+PC9kYXRlcz48aXNibj4yMTY4LTYyMDMgKFByaW50
KSYjeEQ7MjE2OC02MjAzPC9pc2JuPjxhY2Nlc3Npb24tbnVtPjM1Mzc3Mzk4PC9hY2Nlc3Npb24t
bnVtPjx1cmxzPjwvdXJscz48Y3VzdG9tMj5QTUM4OTgxMDY4PC9jdXN0b20yPjxlbGVjdHJvbmlj
LXJlc291cmNlLW51bT4xMC4xMDAxL2phbWFwZWRpYXRyaWNzLjIwMjIuMDMwNjwvZWxlY3Ryb25p
Yy1yZXNvdXJjZS1udW0+PHJlbW90ZS1kYXRhYmFzZS1wcm92aWRlcj5OTE08L3JlbW90ZS1kYXRh
YmFzZS1wcm92aWRlcj48bGFuZ3VhZ2U+ZW5nPC9sYW5ndWFnZT48L3JlY29yZD48L0NpdGU+PC9F
bmROb3RlPn==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sidR="008A6D97">
              <w:rPr>
                <w:rFonts w:asciiTheme="majorBidi" w:hAnsiTheme="majorBidi" w:cstheme="majorBidi"/>
                <w:noProof/>
                <w:sz w:val="18"/>
                <w:szCs w:val="18"/>
              </w:rPr>
              <w:t>(20)</w:t>
            </w:r>
            <w:r>
              <w:rPr>
                <w:rFonts w:asciiTheme="majorBidi" w:hAnsiTheme="majorBidi" w:cstheme="majorBidi"/>
                <w:sz w:val="18"/>
                <w:szCs w:val="18"/>
              </w:rPr>
              <w:fldChar w:fldCharType="end"/>
            </w:r>
          </w:p>
        </w:tc>
        <w:tc>
          <w:tcPr>
            <w:tcW w:w="920" w:type="dxa"/>
          </w:tcPr>
          <w:p w14:paraId="5D52FF5C"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240" w:type="dxa"/>
          </w:tcPr>
          <w:p w14:paraId="541B55B2"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95" w:type="dxa"/>
          </w:tcPr>
          <w:p w14:paraId="37B36F5F" w14:textId="77777777" w:rsidR="005F7238" w:rsidRPr="003649A1" w:rsidRDefault="005F7238" w:rsidP="005F7238">
            <w:pPr>
              <w:jc w:val="center"/>
              <w:rPr>
                <w:rFonts w:asciiTheme="majorBidi" w:hAnsiTheme="majorBidi" w:cstheme="majorBidi"/>
                <w:sz w:val="18"/>
                <w:szCs w:val="18"/>
              </w:rPr>
            </w:pPr>
            <w:r>
              <w:rPr>
                <w:rFonts w:asciiTheme="majorBidi" w:hAnsiTheme="majorBidi" w:cstheme="majorBidi"/>
                <w:sz w:val="18"/>
                <w:szCs w:val="18"/>
              </w:rPr>
              <w:t>*</w:t>
            </w:r>
          </w:p>
        </w:tc>
        <w:tc>
          <w:tcPr>
            <w:tcW w:w="1469" w:type="dxa"/>
          </w:tcPr>
          <w:p w14:paraId="79C463F4"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7E3B7CAD"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1480" w:type="dxa"/>
          </w:tcPr>
          <w:p w14:paraId="4B2AEE8F"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2</w:t>
            </w:r>
          </w:p>
        </w:tc>
        <w:tc>
          <w:tcPr>
            <w:tcW w:w="1383" w:type="dxa"/>
          </w:tcPr>
          <w:p w14:paraId="490ECB93"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142" w:type="dxa"/>
          </w:tcPr>
          <w:p w14:paraId="57A4A842"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1027" w:type="dxa"/>
          </w:tcPr>
          <w:p w14:paraId="62D7CE5B"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w:t>
            </w:r>
          </w:p>
        </w:tc>
        <w:tc>
          <w:tcPr>
            <w:tcW w:w="639" w:type="dxa"/>
          </w:tcPr>
          <w:p w14:paraId="0C1465DC"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3</w:t>
            </w:r>
          </w:p>
        </w:tc>
        <w:tc>
          <w:tcPr>
            <w:tcW w:w="685" w:type="dxa"/>
          </w:tcPr>
          <w:p w14:paraId="05945283" w14:textId="77777777" w:rsidR="005F7238" w:rsidRPr="003649A1" w:rsidRDefault="005F7238" w:rsidP="005F7238">
            <w:pPr>
              <w:jc w:val="center"/>
              <w:rPr>
                <w:rFonts w:asciiTheme="majorBidi" w:hAnsiTheme="majorBidi" w:cstheme="majorBidi"/>
                <w:sz w:val="18"/>
                <w:szCs w:val="18"/>
              </w:rPr>
            </w:pPr>
            <w:r>
              <w:rPr>
                <w:rFonts w:asciiTheme="majorBidi" w:hAnsiTheme="majorBidi" w:cstheme="majorBidi"/>
                <w:sz w:val="18"/>
                <w:szCs w:val="18"/>
              </w:rPr>
              <w:t>9</w:t>
            </w:r>
          </w:p>
        </w:tc>
        <w:tc>
          <w:tcPr>
            <w:tcW w:w="816" w:type="dxa"/>
          </w:tcPr>
          <w:p w14:paraId="262E17CD" w14:textId="77777777" w:rsidR="005F7238" w:rsidRPr="003649A1" w:rsidRDefault="005F7238" w:rsidP="005F7238">
            <w:pPr>
              <w:jc w:val="center"/>
              <w:rPr>
                <w:rFonts w:asciiTheme="majorBidi" w:hAnsiTheme="majorBidi" w:cstheme="majorBidi"/>
                <w:sz w:val="18"/>
                <w:szCs w:val="18"/>
              </w:rPr>
            </w:pPr>
            <w:r w:rsidRPr="003649A1">
              <w:rPr>
                <w:rFonts w:asciiTheme="majorBidi" w:hAnsiTheme="majorBidi" w:cstheme="majorBidi"/>
                <w:sz w:val="18"/>
                <w:szCs w:val="18"/>
              </w:rPr>
              <w:t>Good</w:t>
            </w:r>
          </w:p>
        </w:tc>
      </w:tr>
    </w:tbl>
    <w:p w14:paraId="16FB5ED4" w14:textId="77777777" w:rsidR="00010158" w:rsidRDefault="00010158" w:rsidP="00010158">
      <w:pPr>
        <w:ind w:left="-720" w:right="-720"/>
        <w:rPr>
          <w:rFonts w:asciiTheme="majorBidi" w:hAnsiTheme="majorBidi" w:cstheme="majorBidi"/>
          <w:sz w:val="18"/>
          <w:szCs w:val="18"/>
        </w:rPr>
      </w:pPr>
      <w:r w:rsidRPr="008D2758">
        <w:rPr>
          <w:rFonts w:asciiTheme="majorBidi" w:hAnsiTheme="majorBidi" w:cstheme="majorBidi"/>
          <w:sz w:val="18"/>
          <w:szCs w:val="18"/>
        </w:rPr>
        <w:t>Newcastle–Ottawa risk of bias assessment scale results for cohort studies included in the qualitative synthesis. The results were converted in AHQR standards of ‘good’, ‘fair’ or ‘poor’. Ea</w:t>
      </w:r>
      <w:r>
        <w:rPr>
          <w:rFonts w:asciiTheme="majorBidi" w:hAnsiTheme="majorBidi" w:cstheme="majorBidi"/>
          <w:sz w:val="18"/>
          <w:szCs w:val="18"/>
        </w:rPr>
        <w:t xml:space="preserve">ch category within selection an </w:t>
      </w:r>
      <w:r w:rsidRPr="008D2758">
        <w:rPr>
          <w:rFonts w:asciiTheme="majorBidi" w:hAnsiTheme="majorBidi" w:cstheme="majorBidi"/>
          <w:sz w:val="18"/>
          <w:szCs w:val="18"/>
        </w:rPr>
        <w:t>outcome can be awarded up to one star, comparability can be awarded up to two stars.</w:t>
      </w:r>
      <w:r>
        <w:rPr>
          <w:rFonts w:asciiTheme="majorBidi" w:hAnsiTheme="majorBidi" w:cstheme="majorBidi"/>
          <w:sz w:val="18"/>
          <w:szCs w:val="18"/>
        </w:rPr>
        <w:t xml:space="preserve"> **</w:t>
      </w:r>
      <w:r w:rsidRPr="008D2758">
        <w:rPr>
          <w:rFonts w:asciiTheme="majorBidi" w:hAnsiTheme="majorBidi" w:cstheme="majorBidi"/>
          <w:sz w:val="18"/>
          <w:szCs w:val="18"/>
        </w:rPr>
        <w:t>Two stars can be awarded for comparability. First star is awarded if the study controls for chronic illness or being immunocompromised. Second star is awarded if the study controls for any other factor.</w:t>
      </w:r>
      <w:r>
        <w:rPr>
          <w:rFonts w:asciiTheme="majorBidi" w:hAnsiTheme="majorBidi" w:cstheme="majorBidi"/>
          <w:sz w:val="18"/>
          <w:szCs w:val="18"/>
        </w:rPr>
        <w:t xml:space="preserve"> </w:t>
      </w:r>
      <w:r w:rsidRPr="008D2758">
        <w:rPr>
          <w:rFonts w:asciiTheme="majorBidi" w:hAnsiTheme="majorBidi" w:cstheme="majorBidi"/>
          <w:sz w:val="18"/>
          <w:szCs w:val="18"/>
        </w:rPr>
        <w:t>Thresholds for converting the Newcastle–Ottawa scales to AHRQ standards (good, fair and poor): Good quality: three or four stars in selection domain AND one or two stars in</w:t>
      </w:r>
      <w:r>
        <w:rPr>
          <w:rFonts w:asciiTheme="majorBidi" w:hAnsiTheme="majorBidi" w:cstheme="majorBidi"/>
          <w:sz w:val="18"/>
          <w:szCs w:val="18"/>
        </w:rPr>
        <w:t xml:space="preserve"> comparability domain AND two or </w:t>
      </w:r>
      <w:r w:rsidRPr="008D2758">
        <w:rPr>
          <w:rFonts w:asciiTheme="majorBidi" w:hAnsiTheme="majorBidi" w:cstheme="majorBidi"/>
          <w:sz w:val="18"/>
          <w:szCs w:val="18"/>
        </w:rPr>
        <w:t>three stars in outcome/exposure domain. Fair quality: two stars in selection domain AND one or two stars in comparability domain AND two or three stars in outcome/exposure domain. Poor quality: zero or one star in</w:t>
      </w:r>
      <w:r>
        <w:rPr>
          <w:rFonts w:asciiTheme="majorBidi" w:hAnsiTheme="majorBidi" w:cstheme="majorBidi"/>
          <w:sz w:val="18"/>
          <w:szCs w:val="18"/>
        </w:rPr>
        <w:t xml:space="preserve"> </w:t>
      </w:r>
      <w:r w:rsidRPr="008D2758">
        <w:rPr>
          <w:rFonts w:asciiTheme="majorBidi" w:hAnsiTheme="majorBidi" w:cstheme="majorBidi"/>
          <w:sz w:val="18"/>
          <w:szCs w:val="18"/>
        </w:rPr>
        <w:t>selection domain OR zero stars in comparability domain OR zero or one star in outcome/exposure domain.</w:t>
      </w:r>
    </w:p>
    <w:p w14:paraId="4471BB44" w14:textId="77777777" w:rsidR="00567C56" w:rsidRDefault="00567C56"/>
    <w:p w14:paraId="5A29E7C8" w14:textId="77777777" w:rsidR="00A14BC8" w:rsidRDefault="00A14BC8"/>
    <w:p w14:paraId="14ADD9D2" w14:textId="77777777" w:rsidR="00A14BC8" w:rsidRDefault="00A14BC8"/>
    <w:p w14:paraId="6C8A11EC" w14:textId="77777777" w:rsidR="008A6D97" w:rsidRDefault="008A6D97"/>
    <w:p w14:paraId="07DE7343" w14:textId="77777777" w:rsidR="002C7475" w:rsidRDefault="002C7475"/>
    <w:p w14:paraId="7BF893CC" w14:textId="0549F935" w:rsidR="005B52E1" w:rsidRDefault="005B52E1" w:rsidP="005B52E1">
      <w:pPr>
        <w:jc w:val="center"/>
        <w:rPr>
          <w:rFonts w:asciiTheme="majorBidi" w:hAnsiTheme="majorBidi" w:cstheme="majorBidi"/>
          <w:sz w:val="24"/>
          <w:szCs w:val="24"/>
        </w:rPr>
      </w:pPr>
      <w:r>
        <w:rPr>
          <w:rFonts w:asciiTheme="majorBidi" w:hAnsiTheme="majorBidi" w:cstheme="majorBidi"/>
          <w:b/>
          <w:bCs/>
          <w:sz w:val="24"/>
          <w:szCs w:val="24"/>
        </w:rPr>
        <w:lastRenderedPageBreak/>
        <w:t>Table S</w:t>
      </w:r>
      <w:r w:rsidR="002D4AFD">
        <w:rPr>
          <w:rFonts w:asciiTheme="majorBidi" w:hAnsiTheme="majorBidi" w:cstheme="majorBidi"/>
          <w:b/>
          <w:bCs/>
          <w:sz w:val="24"/>
          <w:szCs w:val="24"/>
        </w:rPr>
        <w:t>4</w:t>
      </w:r>
      <w:r w:rsidRPr="001B040F">
        <w:rPr>
          <w:rFonts w:asciiTheme="majorBidi" w:hAnsiTheme="majorBidi" w:cstheme="majorBidi"/>
          <w:b/>
          <w:bCs/>
          <w:sz w:val="24"/>
          <w:szCs w:val="24"/>
        </w:rPr>
        <w:t>:</w:t>
      </w:r>
      <w:r w:rsidRPr="001B040F">
        <w:rPr>
          <w:rFonts w:asciiTheme="majorBidi" w:hAnsiTheme="majorBidi" w:cstheme="majorBidi"/>
          <w:sz w:val="24"/>
          <w:szCs w:val="24"/>
        </w:rPr>
        <w:t xml:space="preserve"> Newcastle–Ottawa risk of bias assessment scale results for </w:t>
      </w:r>
      <w:r>
        <w:rPr>
          <w:rFonts w:asciiTheme="majorBidi" w:hAnsiTheme="majorBidi" w:cstheme="majorBidi"/>
          <w:sz w:val="24"/>
          <w:szCs w:val="24"/>
        </w:rPr>
        <w:t>cross-sectional</w:t>
      </w:r>
      <w:r w:rsidRPr="001B040F">
        <w:rPr>
          <w:rFonts w:asciiTheme="majorBidi" w:hAnsiTheme="majorBidi" w:cstheme="majorBidi"/>
          <w:sz w:val="24"/>
          <w:szCs w:val="24"/>
        </w:rPr>
        <w:t xml:space="preserve"> studies included in the study</w:t>
      </w:r>
    </w:p>
    <w:tbl>
      <w:tblPr>
        <w:tblStyle w:val="TableGrid"/>
        <w:tblW w:w="14205" w:type="dxa"/>
        <w:jc w:val="center"/>
        <w:tblLayout w:type="fixed"/>
        <w:tblLook w:val="04A0" w:firstRow="1" w:lastRow="0" w:firstColumn="1" w:lastColumn="0" w:noHBand="0" w:noVBand="1"/>
      </w:tblPr>
      <w:tblGrid>
        <w:gridCol w:w="2875"/>
        <w:gridCol w:w="1158"/>
        <w:gridCol w:w="816"/>
        <w:gridCol w:w="1172"/>
        <w:gridCol w:w="1400"/>
        <w:gridCol w:w="639"/>
        <w:gridCol w:w="1479"/>
        <w:gridCol w:w="1383"/>
        <w:gridCol w:w="1137"/>
        <w:gridCol w:w="646"/>
        <w:gridCol w:w="684"/>
        <w:gridCol w:w="816"/>
      </w:tblGrid>
      <w:tr w:rsidR="005B52E1" w14:paraId="799B2E42" w14:textId="77777777" w:rsidTr="00FB39B6">
        <w:trPr>
          <w:jc w:val="center"/>
        </w:trPr>
        <w:tc>
          <w:tcPr>
            <w:tcW w:w="2875" w:type="dxa"/>
            <w:vMerge w:val="restart"/>
          </w:tcPr>
          <w:p w14:paraId="0A4AFDBC" w14:textId="77777777" w:rsidR="005B52E1" w:rsidRPr="009F38B4" w:rsidRDefault="005B52E1"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Study</w:t>
            </w:r>
            <w:r>
              <w:rPr>
                <w:rFonts w:asciiTheme="majorBidi" w:hAnsiTheme="majorBidi" w:cstheme="majorBidi"/>
                <w:b/>
                <w:bCs/>
                <w:sz w:val="20"/>
                <w:szCs w:val="20"/>
              </w:rPr>
              <w:t>, year (Ref)</w:t>
            </w:r>
          </w:p>
        </w:tc>
        <w:tc>
          <w:tcPr>
            <w:tcW w:w="5185" w:type="dxa"/>
            <w:gridSpan w:val="5"/>
          </w:tcPr>
          <w:p w14:paraId="79F4DC40" w14:textId="77777777" w:rsidR="005B52E1" w:rsidRPr="009F38B4" w:rsidRDefault="005B52E1"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Selection</w:t>
            </w:r>
          </w:p>
        </w:tc>
        <w:tc>
          <w:tcPr>
            <w:tcW w:w="1479" w:type="dxa"/>
            <w:vMerge w:val="restart"/>
          </w:tcPr>
          <w:p w14:paraId="41B283FA" w14:textId="77777777" w:rsidR="005B52E1" w:rsidRPr="009F38B4" w:rsidRDefault="005B52E1"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Comparability</w:t>
            </w:r>
          </w:p>
        </w:tc>
        <w:tc>
          <w:tcPr>
            <w:tcW w:w="2520" w:type="dxa"/>
            <w:gridSpan w:val="2"/>
          </w:tcPr>
          <w:p w14:paraId="787DEA0E" w14:textId="77777777" w:rsidR="005B52E1" w:rsidRPr="009F38B4" w:rsidRDefault="005B52E1"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Outcome</w:t>
            </w:r>
          </w:p>
        </w:tc>
        <w:tc>
          <w:tcPr>
            <w:tcW w:w="646" w:type="dxa"/>
          </w:tcPr>
          <w:p w14:paraId="11890BEE" w14:textId="77777777" w:rsidR="005B52E1" w:rsidRPr="009F38B4" w:rsidRDefault="005B52E1" w:rsidP="002F09F1">
            <w:pPr>
              <w:jc w:val="center"/>
              <w:rPr>
                <w:rFonts w:asciiTheme="majorBidi" w:hAnsiTheme="majorBidi" w:cstheme="majorBidi"/>
                <w:b/>
                <w:bCs/>
                <w:sz w:val="20"/>
                <w:szCs w:val="20"/>
              </w:rPr>
            </w:pPr>
          </w:p>
        </w:tc>
        <w:tc>
          <w:tcPr>
            <w:tcW w:w="684" w:type="dxa"/>
            <w:vMerge w:val="restart"/>
          </w:tcPr>
          <w:p w14:paraId="519B7237" w14:textId="77777777" w:rsidR="005B52E1" w:rsidRPr="009F38B4" w:rsidRDefault="005B52E1"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Total score</w:t>
            </w:r>
          </w:p>
        </w:tc>
        <w:tc>
          <w:tcPr>
            <w:tcW w:w="816" w:type="dxa"/>
            <w:vMerge w:val="restart"/>
          </w:tcPr>
          <w:p w14:paraId="53799021" w14:textId="77777777" w:rsidR="005B52E1" w:rsidRPr="009F38B4" w:rsidRDefault="005B52E1" w:rsidP="002F09F1">
            <w:pPr>
              <w:jc w:val="center"/>
              <w:rPr>
                <w:rFonts w:asciiTheme="majorBidi" w:hAnsiTheme="majorBidi" w:cstheme="majorBidi"/>
                <w:b/>
                <w:bCs/>
                <w:sz w:val="20"/>
                <w:szCs w:val="20"/>
              </w:rPr>
            </w:pPr>
            <w:r w:rsidRPr="009F38B4">
              <w:rPr>
                <w:rFonts w:asciiTheme="majorBidi" w:hAnsiTheme="majorBidi" w:cstheme="majorBidi"/>
                <w:b/>
                <w:bCs/>
                <w:sz w:val="20"/>
                <w:szCs w:val="20"/>
              </w:rPr>
              <w:t>AHRQ</w:t>
            </w:r>
          </w:p>
        </w:tc>
      </w:tr>
      <w:tr w:rsidR="005B52E1" w14:paraId="5E5CD564" w14:textId="77777777" w:rsidTr="00FB39B6">
        <w:trPr>
          <w:trHeight w:val="233"/>
          <w:jc w:val="center"/>
        </w:trPr>
        <w:tc>
          <w:tcPr>
            <w:tcW w:w="2875" w:type="dxa"/>
            <w:vMerge/>
          </w:tcPr>
          <w:p w14:paraId="514A85DF" w14:textId="77777777" w:rsidR="005B52E1" w:rsidRDefault="005B52E1" w:rsidP="002F09F1">
            <w:pPr>
              <w:jc w:val="center"/>
              <w:rPr>
                <w:rFonts w:asciiTheme="majorBidi" w:hAnsiTheme="majorBidi" w:cstheme="majorBidi"/>
                <w:sz w:val="24"/>
                <w:szCs w:val="24"/>
              </w:rPr>
            </w:pPr>
          </w:p>
        </w:tc>
        <w:tc>
          <w:tcPr>
            <w:tcW w:w="1158" w:type="dxa"/>
          </w:tcPr>
          <w:p w14:paraId="32FEAB6E" w14:textId="77777777" w:rsidR="005B52E1" w:rsidRDefault="005B52E1" w:rsidP="002F09F1">
            <w:pPr>
              <w:jc w:val="center"/>
              <w:rPr>
                <w:rFonts w:asciiTheme="majorBidi" w:hAnsiTheme="majorBidi" w:cstheme="majorBidi"/>
                <w:sz w:val="20"/>
                <w:szCs w:val="20"/>
              </w:rPr>
            </w:pPr>
            <w:r w:rsidRPr="00B47F1E">
              <w:rPr>
                <w:rFonts w:asciiTheme="majorBidi" w:hAnsiTheme="majorBidi" w:cstheme="majorBidi"/>
                <w:sz w:val="20"/>
                <w:szCs w:val="20"/>
              </w:rPr>
              <w:t>Representative</w:t>
            </w:r>
            <w:r>
              <w:rPr>
                <w:rFonts w:asciiTheme="majorBidi" w:hAnsiTheme="majorBidi" w:cstheme="majorBidi"/>
                <w:sz w:val="20"/>
                <w:szCs w:val="20"/>
              </w:rPr>
              <w:t>-</w:t>
            </w:r>
            <w:r w:rsidRPr="00B47F1E">
              <w:rPr>
                <w:rFonts w:asciiTheme="majorBidi" w:hAnsiTheme="majorBidi" w:cstheme="majorBidi"/>
                <w:sz w:val="20"/>
                <w:szCs w:val="20"/>
              </w:rPr>
              <w:t>ness</w:t>
            </w:r>
            <w:r>
              <w:rPr>
                <w:rFonts w:asciiTheme="majorBidi" w:hAnsiTheme="majorBidi" w:cstheme="majorBidi"/>
                <w:sz w:val="20"/>
                <w:szCs w:val="20"/>
              </w:rPr>
              <w:t xml:space="preserve"> </w:t>
            </w:r>
            <w:r w:rsidRPr="00B47F1E">
              <w:rPr>
                <w:rFonts w:asciiTheme="majorBidi" w:hAnsiTheme="majorBidi" w:cstheme="majorBidi"/>
                <w:sz w:val="20"/>
                <w:szCs w:val="20"/>
              </w:rPr>
              <w:t>of exposed</w:t>
            </w:r>
          </w:p>
          <w:p w14:paraId="6F03789E" w14:textId="77777777" w:rsidR="005B52E1" w:rsidRPr="00D542FE" w:rsidRDefault="005B52E1" w:rsidP="002F09F1">
            <w:pPr>
              <w:jc w:val="center"/>
              <w:rPr>
                <w:rFonts w:asciiTheme="majorBidi" w:hAnsiTheme="majorBidi" w:cstheme="majorBidi"/>
                <w:sz w:val="20"/>
                <w:szCs w:val="20"/>
              </w:rPr>
            </w:pPr>
            <w:r w:rsidRPr="00B47F1E">
              <w:rPr>
                <w:rFonts w:asciiTheme="majorBidi" w:hAnsiTheme="majorBidi" w:cstheme="majorBidi"/>
                <w:sz w:val="20"/>
                <w:szCs w:val="20"/>
              </w:rPr>
              <w:t>cohort</w:t>
            </w:r>
          </w:p>
        </w:tc>
        <w:tc>
          <w:tcPr>
            <w:tcW w:w="816" w:type="dxa"/>
          </w:tcPr>
          <w:p w14:paraId="7337478C" w14:textId="77777777" w:rsidR="005B52E1" w:rsidRPr="00D542FE" w:rsidRDefault="005B52E1" w:rsidP="002F09F1">
            <w:pPr>
              <w:jc w:val="center"/>
              <w:rPr>
                <w:rFonts w:asciiTheme="majorBidi" w:hAnsiTheme="majorBidi" w:cstheme="majorBidi"/>
                <w:sz w:val="20"/>
                <w:szCs w:val="20"/>
              </w:rPr>
            </w:pPr>
            <w:r>
              <w:rPr>
                <w:rFonts w:asciiTheme="majorBidi" w:hAnsiTheme="majorBidi" w:cstheme="majorBidi"/>
                <w:sz w:val="20"/>
                <w:szCs w:val="20"/>
              </w:rPr>
              <w:t>Sample size</w:t>
            </w:r>
          </w:p>
        </w:tc>
        <w:tc>
          <w:tcPr>
            <w:tcW w:w="1172" w:type="dxa"/>
          </w:tcPr>
          <w:p w14:paraId="2AC0B355" w14:textId="77777777" w:rsidR="005B52E1" w:rsidRPr="00D542FE" w:rsidRDefault="005B52E1" w:rsidP="002F09F1">
            <w:pPr>
              <w:jc w:val="center"/>
              <w:rPr>
                <w:rFonts w:asciiTheme="majorBidi" w:hAnsiTheme="majorBidi" w:cstheme="majorBidi"/>
                <w:sz w:val="20"/>
                <w:szCs w:val="20"/>
              </w:rPr>
            </w:pPr>
            <w:r>
              <w:rPr>
                <w:rFonts w:asciiTheme="majorBidi" w:hAnsiTheme="majorBidi" w:cstheme="majorBidi"/>
                <w:sz w:val="20"/>
                <w:szCs w:val="20"/>
              </w:rPr>
              <w:t>Non-re</w:t>
            </w:r>
            <w:r w:rsidRPr="009307A0">
              <w:rPr>
                <w:rFonts w:asciiTheme="majorBidi" w:hAnsiTheme="majorBidi" w:cstheme="majorBidi"/>
                <w:sz w:val="20"/>
                <w:szCs w:val="20"/>
              </w:rPr>
              <w:t>spondents</w:t>
            </w:r>
          </w:p>
        </w:tc>
        <w:tc>
          <w:tcPr>
            <w:tcW w:w="1400" w:type="dxa"/>
          </w:tcPr>
          <w:p w14:paraId="3DAC85E4" w14:textId="77777777" w:rsidR="005B52E1" w:rsidRPr="009307A0" w:rsidRDefault="005B52E1" w:rsidP="002F09F1">
            <w:pPr>
              <w:rPr>
                <w:rFonts w:asciiTheme="majorBidi" w:hAnsiTheme="majorBidi" w:cstheme="majorBidi"/>
                <w:sz w:val="20"/>
                <w:szCs w:val="20"/>
              </w:rPr>
            </w:pPr>
            <w:r w:rsidRPr="009307A0">
              <w:rPr>
                <w:rFonts w:asciiTheme="majorBidi" w:hAnsiTheme="majorBidi" w:cstheme="majorBidi"/>
                <w:sz w:val="20"/>
                <w:szCs w:val="20"/>
              </w:rPr>
              <w:t>Ascertainment</w:t>
            </w:r>
          </w:p>
          <w:p w14:paraId="1E9956A5" w14:textId="77777777" w:rsidR="005B52E1" w:rsidRPr="00D542FE" w:rsidRDefault="005B52E1" w:rsidP="002F09F1">
            <w:pPr>
              <w:jc w:val="center"/>
              <w:rPr>
                <w:rFonts w:asciiTheme="majorBidi" w:hAnsiTheme="majorBidi" w:cstheme="majorBidi"/>
                <w:sz w:val="20"/>
                <w:szCs w:val="20"/>
              </w:rPr>
            </w:pPr>
            <w:r w:rsidRPr="009307A0">
              <w:rPr>
                <w:rFonts w:asciiTheme="majorBidi" w:hAnsiTheme="majorBidi" w:cstheme="majorBidi"/>
                <w:sz w:val="20"/>
                <w:szCs w:val="20"/>
              </w:rPr>
              <w:t>of exposure</w:t>
            </w:r>
          </w:p>
        </w:tc>
        <w:tc>
          <w:tcPr>
            <w:tcW w:w="639" w:type="dxa"/>
          </w:tcPr>
          <w:p w14:paraId="7B9DB11C" w14:textId="77777777" w:rsidR="005B52E1" w:rsidRPr="00D542FE" w:rsidRDefault="005B52E1" w:rsidP="002F09F1">
            <w:pPr>
              <w:jc w:val="center"/>
              <w:rPr>
                <w:rFonts w:asciiTheme="majorBidi" w:hAnsiTheme="majorBidi" w:cstheme="majorBidi"/>
                <w:sz w:val="20"/>
                <w:szCs w:val="20"/>
              </w:rPr>
            </w:pPr>
            <w:r>
              <w:rPr>
                <w:rFonts w:asciiTheme="majorBidi" w:hAnsiTheme="majorBidi" w:cstheme="majorBidi"/>
                <w:sz w:val="20"/>
                <w:szCs w:val="20"/>
              </w:rPr>
              <w:t>Total</w:t>
            </w:r>
          </w:p>
        </w:tc>
        <w:tc>
          <w:tcPr>
            <w:tcW w:w="1479" w:type="dxa"/>
            <w:vMerge/>
          </w:tcPr>
          <w:p w14:paraId="6BA06FB6" w14:textId="77777777" w:rsidR="005B52E1" w:rsidRPr="00D542FE" w:rsidRDefault="005B52E1" w:rsidP="002F09F1">
            <w:pPr>
              <w:jc w:val="center"/>
              <w:rPr>
                <w:rFonts w:asciiTheme="majorBidi" w:hAnsiTheme="majorBidi" w:cstheme="majorBidi"/>
                <w:sz w:val="20"/>
                <w:szCs w:val="20"/>
              </w:rPr>
            </w:pPr>
          </w:p>
        </w:tc>
        <w:tc>
          <w:tcPr>
            <w:tcW w:w="1383" w:type="dxa"/>
          </w:tcPr>
          <w:p w14:paraId="04EA92BB" w14:textId="77777777" w:rsidR="005B52E1" w:rsidRPr="00D542FE" w:rsidRDefault="005B52E1" w:rsidP="002F09F1">
            <w:pPr>
              <w:jc w:val="center"/>
              <w:rPr>
                <w:rFonts w:asciiTheme="majorBidi" w:hAnsiTheme="majorBidi" w:cstheme="majorBidi"/>
                <w:sz w:val="20"/>
                <w:szCs w:val="20"/>
              </w:rPr>
            </w:pPr>
            <w:r w:rsidRPr="009F38B4">
              <w:rPr>
                <w:rFonts w:asciiTheme="majorBidi" w:hAnsiTheme="majorBidi" w:cstheme="majorBidi"/>
                <w:sz w:val="20"/>
                <w:szCs w:val="20"/>
              </w:rPr>
              <w:t>Ascertainment of exposure</w:t>
            </w:r>
          </w:p>
        </w:tc>
        <w:tc>
          <w:tcPr>
            <w:tcW w:w="1137" w:type="dxa"/>
          </w:tcPr>
          <w:p w14:paraId="360BBBEB" w14:textId="77777777" w:rsidR="005B52E1" w:rsidRPr="00D542FE" w:rsidRDefault="005B52E1" w:rsidP="002F09F1">
            <w:pPr>
              <w:jc w:val="center"/>
              <w:rPr>
                <w:rFonts w:asciiTheme="majorBidi" w:hAnsiTheme="majorBidi" w:cstheme="majorBidi"/>
                <w:sz w:val="20"/>
                <w:szCs w:val="20"/>
              </w:rPr>
            </w:pPr>
            <w:r>
              <w:rPr>
                <w:rFonts w:asciiTheme="majorBidi" w:hAnsiTheme="majorBidi" w:cstheme="majorBidi"/>
                <w:sz w:val="20"/>
                <w:szCs w:val="20"/>
              </w:rPr>
              <w:t>Statistical tests</w:t>
            </w:r>
          </w:p>
        </w:tc>
        <w:tc>
          <w:tcPr>
            <w:tcW w:w="646" w:type="dxa"/>
          </w:tcPr>
          <w:p w14:paraId="7B34F1BF" w14:textId="77777777" w:rsidR="005B52E1" w:rsidRPr="00D542FE" w:rsidRDefault="005B52E1" w:rsidP="002F09F1">
            <w:pPr>
              <w:jc w:val="center"/>
              <w:rPr>
                <w:rFonts w:asciiTheme="majorBidi" w:hAnsiTheme="majorBidi" w:cstheme="majorBidi"/>
                <w:sz w:val="20"/>
                <w:szCs w:val="20"/>
              </w:rPr>
            </w:pPr>
            <w:r>
              <w:rPr>
                <w:rFonts w:asciiTheme="majorBidi" w:hAnsiTheme="majorBidi" w:cstheme="majorBidi"/>
                <w:sz w:val="20"/>
                <w:szCs w:val="20"/>
              </w:rPr>
              <w:t>Total</w:t>
            </w:r>
          </w:p>
        </w:tc>
        <w:tc>
          <w:tcPr>
            <w:tcW w:w="684" w:type="dxa"/>
            <w:vMerge/>
          </w:tcPr>
          <w:p w14:paraId="392B2240" w14:textId="77777777" w:rsidR="005B52E1" w:rsidRPr="00D542FE" w:rsidRDefault="005B52E1" w:rsidP="002F09F1">
            <w:pPr>
              <w:jc w:val="center"/>
              <w:rPr>
                <w:rFonts w:asciiTheme="majorBidi" w:hAnsiTheme="majorBidi" w:cstheme="majorBidi"/>
              </w:rPr>
            </w:pPr>
          </w:p>
        </w:tc>
        <w:tc>
          <w:tcPr>
            <w:tcW w:w="816" w:type="dxa"/>
            <w:vMerge/>
          </w:tcPr>
          <w:p w14:paraId="46CDC073" w14:textId="77777777" w:rsidR="005B52E1" w:rsidRPr="00D542FE" w:rsidRDefault="005B52E1" w:rsidP="002F09F1">
            <w:pPr>
              <w:jc w:val="center"/>
              <w:rPr>
                <w:rFonts w:asciiTheme="majorBidi" w:hAnsiTheme="majorBidi" w:cstheme="majorBidi"/>
              </w:rPr>
            </w:pPr>
          </w:p>
        </w:tc>
      </w:tr>
      <w:tr w:rsidR="002D6E21" w14:paraId="1032AA85" w14:textId="77777777" w:rsidTr="00FB39B6">
        <w:trPr>
          <w:jc w:val="center"/>
        </w:trPr>
        <w:tc>
          <w:tcPr>
            <w:tcW w:w="2875" w:type="dxa"/>
          </w:tcPr>
          <w:p w14:paraId="2A734076" w14:textId="77777777" w:rsidR="002D6E21" w:rsidRPr="005B52E1" w:rsidRDefault="002D6E21" w:rsidP="008A6D97">
            <w:pPr>
              <w:jc w:val="center"/>
              <w:rPr>
                <w:rFonts w:asciiTheme="majorBidi" w:hAnsiTheme="majorBidi" w:cstheme="majorBidi"/>
                <w:sz w:val="18"/>
                <w:szCs w:val="18"/>
              </w:rPr>
            </w:pPr>
            <w:r w:rsidRPr="005B52E1">
              <w:rPr>
                <w:rFonts w:asciiTheme="majorBidi" w:hAnsiTheme="majorBidi" w:cstheme="majorBidi"/>
                <w:sz w:val="18"/>
                <w:szCs w:val="18"/>
              </w:rPr>
              <w:t>Axelsson et al.,</w:t>
            </w:r>
            <w:r>
              <w:rPr>
                <w:rFonts w:asciiTheme="majorBidi" w:hAnsiTheme="majorBidi" w:cstheme="majorBidi"/>
                <w:sz w:val="18"/>
                <w:szCs w:val="18"/>
              </w:rPr>
              <w:t xml:space="preserve"> 1989</w:t>
            </w:r>
            <w:r w:rsidR="008C11A4">
              <w:rPr>
                <w:rFonts w:asciiTheme="majorBidi" w:hAnsiTheme="majorBidi" w:cstheme="majorBidi"/>
                <w:sz w:val="18"/>
                <w:szCs w:val="18"/>
              </w:rPr>
              <w:t xml:space="preserve">, </w:t>
            </w:r>
            <w:r w:rsidR="008C11A4">
              <w:rPr>
                <w:rFonts w:asciiTheme="majorBidi" w:hAnsiTheme="majorBidi" w:cstheme="majorBidi"/>
                <w:sz w:val="18"/>
                <w:szCs w:val="18"/>
              </w:rPr>
              <w:fldChar w:fldCharType="begin"/>
            </w:r>
            <w:r w:rsidR="008A6D97">
              <w:rPr>
                <w:rFonts w:asciiTheme="majorBidi" w:hAnsiTheme="majorBidi" w:cstheme="majorBidi"/>
                <w:sz w:val="18"/>
                <w:szCs w:val="18"/>
              </w:rPr>
              <w:instrText xml:space="preserve"> ADDIN EN.CITE &lt;EndNote&gt;&lt;Cite&gt;&lt;Author&gt;Axelsson&lt;/Author&gt;&lt;Year&gt;1989&lt;/Year&gt;&lt;RecNum&gt;12&lt;/RecNum&gt;&lt;DisplayText&gt;(21)&lt;/DisplayText&gt;&lt;record&gt;&lt;rec-number&gt;12&lt;/rec-number&gt;&lt;foreign-keys&gt;&lt;key app="EN" db-id="z29exzdzzettanee0r755vzufa0xw5a902ex" timestamp="1717242112"&gt;12&lt;/key&gt;&lt;/foreign-keys&gt;&lt;ref-type name="Journal Article"&gt;17&lt;/ref-type&gt;&lt;contributors&gt;&lt;authors&gt;&lt;author&gt;Axelsson, G.&lt;/author&gt;&lt;author&gt;Rylander, R.&lt;/author&gt;&lt;/authors&gt;&lt;/contributors&gt;&lt;auth-address&gt;Department of Environmental Hygiene, University of Gothenburg, Sweden.&lt;/auth-address&gt;&lt;titles&gt;&lt;title&gt;Outcome of pregnancy in women engaged in laboratory work at a petrochemical plant&lt;/title&gt;&lt;secondary-title&gt;Am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medicine&lt;/abbr-1&gt;&lt;/alt-periodical&gt;&lt;pages&gt;539-45&lt;/pages&gt;&lt;volume&gt;16&lt;/volume&gt;&lt;number&gt;5&lt;/number&gt;&lt;edition&gt;1989/01/01&lt;/edition&gt;&lt;keywords&gt;&lt;keyword&gt;Abortion, Spontaneous/*epidemiology&lt;/keyword&gt;&lt;keyword&gt;Adult&lt;/keyword&gt;&lt;keyword&gt;Detergents/adverse effects&lt;/keyword&gt;&lt;keyword&gt;Female&lt;/keyword&gt;&lt;keyword&gt;Humans&lt;/keyword&gt;&lt;keyword&gt;*Infant, Low Birth Weight&lt;/keyword&gt;&lt;keyword&gt;Infant, Newborn&lt;/keyword&gt;&lt;keyword&gt;*Laboratories&lt;/keyword&gt;&lt;keyword&gt;Occupational Diseases/epidemiology&lt;/keyword&gt;&lt;keyword&gt;Petroleum/*adverse effects&lt;/keyword&gt;&lt;keyword&gt;Pregnancy&lt;/keyword&gt;&lt;keyword&gt;Pregnancy Outcome&lt;/keyword&gt;&lt;keyword&gt;Risk Factors&lt;/keyword&gt;&lt;keyword&gt;Time Factors&lt;/keyword&gt;&lt;/keywords&gt;&lt;dates&gt;&lt;year&gt;1989&lt;/year&gt;&lt;/dates&gt;&lt;isbn&gt;0271-3586 (Print)&amp;#xD;0271-3586&lt;/isbn&gt;&lt;accession-num&gt;2589330&lt;/accession-num&gt;&lt;urls&gt;&lt;/urls&gt;&lt;electronic-resource-num&gt;10.1002/ajim.4700160507&lt;/electronic-resource-num&gt;&lt;remote-database-provider&gt;NLM&lt;/remote-database-provider&gt;&lt;language&gt;eng&lt;/language&gt;&lt;/record&gt;&lt;/Cite&gt;&lt;/EndNote&gt;</w:instrText>
            </w:r>
            <w:r w:rsidR="008C11A4">
              <w:rPr>
                <w:rFonts w:asciiTheme="majorBidi" w:hAnsiTheme="majorBidi" w:cstheme="majorBidi"/>
                <w:sz w:val="18"/>
                <w:szCs w:val="18"/>
              </w:rPr>
              <w:fldChar w:fldCharType="separate"/>
            </w:r>
            <w:r w:rsidR="008A6D97">
              <w:rPr>
                <w:rFonts w:asciiTheme="majorBidi" w:hAnsiTheme="majorBidi" w:cstheme="majorBidi"/>
                <w:noProof/>
                <w:sz w:val="18"/>
                <w:szCs w:val="18"/>
              </w:rPr>
              <w:t>(21)</w:t>
            </w:r>
            <w:r w:rsidR="008C11A4">
              <w:rPr>
                <w:rFonts w:asciiTheme="majorBidi" w:hAnsiTheme="majorBidi" w:cstheme="majorBidi"/>
                <w:sz w:val="18"/>
                <w:szCs w:val="18"/>
              </w:rPr>
              <w:fldChar w:fldCharType="end"/>
            </w:r>
          </w:p>
        </w:tc>
        <w:tc>
          <w:tcPr>
            <w:tcW w:w="1158" w:type="dxa"/>
          </w:tcPr>
          <w:p w14:paraId="227CAE42"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w:t>
            </w:r>
          </w:p>
        </w:tc>
        <w:tc>
          <w:tcPr>
            <w:tcW w:w="816" w:type="dxa"/>
          </w:tcPr>
          <w:p w14:paraId="2435E714"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w:t>
            </w:r>
          </w:p>
        </w:tc>
        <w:tc>
          <w:tcPr>
            <w:tcW w:w="1172" w:type="dxa"/>
          </w:tcPr>
          <w:p w14:paraId="42EEC095"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w:t>
            </w:r>
          </w:p>
        </w:tc>
        <w:tc>
          <w:tcPr>
            <w:tcW w:w="1400" w:type="dxa"/>
          </w:tcPr>
          <w:p w14:paraId="5C5EF78F"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424C0436"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1</w:t>
            </w:r>
          </w:p>
        </w:tc>
        <w:tc>
          <w:tcPr>
            <w:tcW w:w="1479" w:type="dxa"/>
          </w:tcPr>
          <w:p w14:paraId="794A6E98"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1</w:t>
            </w:r>
          </w:p>
        </w:tc>
        <w:tc>
          <w:tcPr>
            <w:tcW w:w="1383" w:type="dxa"/>
          </w:tcPr>
          <w:p w14:paraId="3781BB66"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w:t>
            </w:r>
          </w:p>
        </w:tc>
        <w:tc>
          <w:tcPr>
            <w:tcW w:w="1137" w:type="dxa"/>
          </w:tcPr>
          <w:p w14:paraId="06FF0D67" w14:textId="77777777" w:rsidR="002D6E21" w:rsidRPr="00677CC2" w:rsidRDefault="002D6E21" w:rsidP="002D6E21">
            <w:pPr>
              <w:jc w:val="center"/>
              <w:rPr>
                <w:rFonts w:asciiTheme="majorBidi" w:hAnsiTheme="majorBidi" w:cstheme="majorBidi"/>
                <w:sz w:val="18"/>
                <w:szCs w:val="18"/>
              </w:rPr>
            </w:pPr>
            <w:r>
              <w:rPr>
                <w:rFonts w:asciiTheme="majorBidi" w:hAnsiTheme="majorBidi" w:cstheme="majorBidi"/>
                <w:sz w:val="18"/>
                <w:szCs w:val="18"/>
              </w:rPr>
              <w:t>-</w:t>
            </w:r>
          </w:p>
        </w:tc>
        <w:tc>
          <w:tcPr>
            <w:tcW w:w="646" w:type="dxa"/>
          </w:tcPr>
          <w:p w14:paraId="01B1D7A0" w14:textId="77777777" w:rsidR="002D6E21" w:rsidRPr="00677CC2" w:rsidRDefault="004857D0" w:rsidP="002D6E21">
            <w:pPr>
              <w:jc w:val="center"/>
              <w:rPr>
                <w:rFonts w:asciiTheme="majorBidi" w:hAnsiTheme="majorBidi" w:cstheme="majorBidi"/>
                <w:sz w:val="18"/>
                <w:szCs w:val="18"/>
              </w:rPr>
            </w:pPr>
            <w:r>
              <w:rPr>
                <w:rFonts w:asciiTheme="majorBidi" w:hAnsiTheme="majorBidi" w:cstheme="majorBidi"/>
                <w:sz w:val="18"/>
                <w:szCs w:val="18"/>
              </w:rPr>
              <w:t>1</w:t>
            </w:r>
          </w:p>
        </w:tc>
        <w:tc>
          <w:tcPr>
            <w:tcW w:w="684" w:type="dxa"/>
          </w:tcPr>
          <w:p w14:paraId="1EA9D93D" w14:textId="77777777" w:rsidR="002D6E21" w:rsidRPr="00677CC2" w:rsidRDefault="004857D0" w:rsidP="002D6E21">
            <w:pPr>
              <w:jc w:val="center"/>
              <w:rPr>
                <w:rFonts w:asciiTheme="majorBidi" w:hAnsiTheme="majorBidi" w:cstheme="majorBidi"/>
                <w:sz w:val="18"/>
                <w:szCs w:val="18"/>
              </w:rPr>
            </w:pPr>
            <w:r>
              <w:rPr>
                <w:rFonts w:asciiTheme="majorBidi" w:hAnsiTheme="majorBidi" w:cstheme="majorBidi"/>
                <w:sz w:val="18"/>
                <w:szCs w:val="18"/>
              </w:rPr>
              <w:t>3</w:t>
            </w:r>
          </w:p>
        </w:tc>
        <w:tc>
          <w:tcPr>
            <w:tcW w:w="816" w:type="dxa"/>
          </w:tcPr>
          <w:p w14:paraId="74FFB0E8" w14:textId="77777777" w:rsidR="002D6E21" w:rsidRPr="00677CC2" w:rsidRDefault="004857D0" w:rsidP="002D6E21">
            <w:pPr>
              <w:jc w:val="center"/>
              <w:rPr>
                <w:rFonts w:asciiTheme="majorBidi" w:hAnsiTheme="majorBidi" w:cstheme="majorBidi"/>
                <w:sz w:val="18"/>
                <w:szCs w:val="18"/>
              </w:rPr>
            </w:pPr>
            <w:r>
              <w:rPr>
                <w:rFonts w:asciiTheme="majorBidi" w:hAnsiTheme="majorBidi" w:cstheme="majorBidi"/>
                <w:sz w:val="18"/>
                <w:szCs w:val="18"/>
              </w:rPr>
              <w:t>Poor</w:t>
            </w:r>
          </w:p>
        </w:tc>
      </w:tr>
      <w:tr w:rsidR="005B52E1" w14:paraId="5CD9146C" w14:textId="77777777" w:rsidTr="00FB39B6">
        <w:trPr>
          <w:jc w:val="center"/>
        </w:trPr>
        <w:tc>
          <w:tcPr>
            <w:tcW w:w="2875" w:type="dxa"/>
          </w:tcPr>
          <w:p w14:paraId="02C47C13" w14:textId="77777777" w:rsidR="005B52E1" w:rsidRPr="005B52E1" w:rsidRDefault="005B52E1" w:rsidP="008A6D97">
            <w:pPr>
              <w:jc w:val="center"/>
              <w:rPr>
                <w:rFonts w:asciiTheme="majorBidi" w:hAnsiTheme="majorBidi" w:cstheme="majorBidi"/>
                <w:sz w:val="18"/>
                <w:szCs w:val="18"/>
              </w:rPr>
            </w:pPr>
            <w:r w:rsidRPr="005B52E1">
              <w:rPr>
                <w:rFonts w:asciiTheme="majorBidi" w:hAnsiTheme="majorBidi" w:cstheme="majorBidi"/>
                <w:sz w:val="18"/>
                <w:szCs w:val="18"/>
              </w:rPr>
              <w:t xml:space="preserve">Bull et al., </w:t>
            </w:r>
            <w:r w:rsidR="00770214">
              <w:rPr>
                <w:rFonts w:asciiTheme="majorBidi" w:hAnsiTheme="majorBidi" w:cstheme="majorBidi"/>
                <w:sz w:val="18"/>
                <w:szCs w:val="18"/>
              </w:rPr>
              <w:t>1999</w:t>
            </w:r>
            <w:r w:rsidR="00FB39B6">
              <w:rPr>
                <w:rFonts w:asciiTheme="majorBidi" w:hAnsiTheme="majorBidi" w:cstheme="majorBidi"/>
                <w:sz w:val="18"/>
                <w:szCs w:val="18"/>
              </w:rPr>
              <w:t xml:space="preserve">, </w:t>
            </w:r>
            <w:r w:rsidR="00FB39B6">
              <w:rPr>
                <w:rFonts w:asciiTheme="majorBidi" w:hAnsiTheme="majorBidi" w:cstheme="majorBidi"/>
                <w:sz w:val="18"/>
                <w:szCs w:val="18"/>
              </w:rPr>
              <w:fldChar w:fldCharType="begin">
                <w:fldData xml:space="preserve">PEVuZE5vdGU+PENpdGU+PEF1dGhvcj5CdWxsPC9BdXRob3I+PFllYXI+MTk5OTwvWWVhcj48UmVj
TnVtPjE3PC9SZWNOdW0+PERpc3BsYXlUZXh0PigyMik8L0Rpc3BsYXlUZXh0PjxyZWNvcmQ+PHJl
Yy1udW1iZXI+MTc8L3JlYy1udW1iZXI+PGZvcmVpZ24ta2V5cz48a2V5IGFwcD0iRU4iIGRiLWlk
PSJ6MjlleHpkenpldHRhbmVlMHI3NTV2enVmYTB4dzVhOTAyZXgiIHRpbWVzdGFtcD0iMTcxNzI0
MjExMyI+MTc8L2tleT48L2ZvcmVpZ24ta2V5cz48cmVmLXR5cGUgbmFtZT0iSm91cm5hbCBBcnRp
Y2xlIj4xNzwvcmVmLXR5cGU+PGNvbnRyaWJ1dG9ycz48YXV0aG9ycz48YXV0aG9yPkJ1bGwsIE4u
PC9hdXRob3I+PGF1dGhvcj5SaWlzZSwgVC48L2F1dGhvcj48YXV0aG9yPk1vZW4sIEIuIEUuPC9h
dXRob3I+PC9hdXRob3JzPjwvY29udHJpYnV0b3JzPjxhdXRoLWFkZHJlc3M+RGl2aXNpb24gb2Yg
T2NjdXBhdGlvbmFsIE1lZGljaW5lLCBVbml2ZXJzaXR5IG9mIEJlcmdlbiwgTm9yd2F5LiBuaWxz
LmJ1bGxAaXNmLnVpYi5ubzwvYXV0aC1hZGRyZXNzPjx0aXRsZXM+PHRpdGxlPkluZmx1ZW5jZSBv
ZiBwYXRlcm5hbCBleHBvc3VyZSB0byBvaWwgYW5kIG9pbCBwcm9kdWN0cyBvbiB0aW1lIHRvIHBy
ZWduYW5jeSBhbmQgc3BvbnRhbmVvdXMgYWJvcnRpb25zPC90aXRsZT48c2Vjb25kYXJ5LXRpdGxl
Pk9jY3VwIE1lZCAoTG9uZCk8L3NlY29uZGFyeS10aXRsZT48YWx0LXRpdGxlPk9jY3VwYXRpb25h
bCBtZWRpY2luZSAoT3hmb3JkLCBFbmdsYW5kKTwvYWx0LXRpdGxlPjwvdGl0bGVzPjxwZXJpb2Rp
Y2FsPjxmdWxsLXRpdGxlPk9jY3VwIE1lZCAoTG9uZCk8L2Z1bGwtdGl0bGU+PGFiYnItMT5PY2N1
cGF0aW9uYWwgbWVkaWNpbmUgKE94Zm9yZCwgRW5nbGFuZCk8L2FiYnItMT48L3BlcmlvZGljYWw+
PGFsdC1wZXJpb2RpY2FsPjxmdWxsLXRpdGxlPk9jY3VwIE1lZCAoTG9uZCk8L2Z1bGwtdGl0bGU+
PGFiYnItMT5PY2N1cGF0aW9uYWwgbWVkaWNpbmUgKE94Zm9yZCwgRW5nbGFuZCk8L2FiYnItMT48
L2FsdC1wZXJpb2RpY2FsPjxwYWdlcz4zNzEtNjwvcGFnZXM+PHZvbHVtZT40OTwvdm9sdW1lPjxu
dW1iZXI+NjwvbnVtYmVyPjxlZGl0aW9uPjIwMDAvMDEvMTE8L2VkaXRpb24+PGtleXdvcmRzPjxr
ZXl3b3JkPkFib3J0aW9uLCBTcG9udGFuZW91cy8qZXRpb2xvZ3k8L2tleXdvcmQ+PGtleXdvcmQ+
QWR1bHQ8L2tleXdvcmQ+PGtleXdvcmQ+RmVtYWxlPC9rZXl3b3JkPjxrZXl3b3JkPkZlcnRpbGl0
eS8qZHJ1ZyBlZmZlY3RzPC9rZXl3b3JkPjxrZXl3b3JkPkh1bWFuczwva2V5d29yZD48a2V5d29y
ZD5JbmR1c3RyaWFsIE9pbHMvKmFkdmVyc2UgZWZmZWN0cy9zdGF0aXN0aWNzICZhbXA7IG51bWVy
aWNhbCBkYXRhPC9rZXl3b3JkPjxrZXl3b3JkPk1hbGU8L2tleXdvcmQ+PGtleXdvcmQ+TWlkZGxl
IEFnZWQ8L2tleXdvcmQ+PGtleXdvcmQ+Tm9yd2F5L2VwaWRlbWlvbG9neTwva2V5d29yZD48a2V5
d29yZD5PY2N1cGF0aW9uYWwgRXhwb3N1cmUvKmFkdmVyc2UgZWZmZWN0czwva2V5d29yZD48a2V5
d29yZD5QYXRlcm5hbCBFeHBvc3VyZS8qYWR2ZXJzZSBlZmZlY3RzPC9rZXl3b3JkPjxrZXl3b3Jk
PlBldHJvbGV1bS8qYWR2ZXJzZSBlZmZlY3RzL3N0YXRpc3RpY3MgJmFtcDsgbnVtZXJpY2FsIGRh
dGE8L2tleXdvcmQ+PGtleXdvcmQ+UHJlZ25hbmN5PC9rZXl3b3JkPjxrZXl3b3JkPlN1cnZleXMg
YW5kIFF1ZXN0aW9ubmFpcmVzPC9rZXl3b3JkPjwva2V5d29yZHM+PGRhdGVzPjx5ZWFyPjE5OTk8
L3llYXI+PHB1Yi1kYXRlcz48ZGF0ZT5BdWc8L2RhdGU+PC9wdWItZGF0ZXM+PC9kYXRlcz48aXNi
bj4wOTYyLTc0ODAgKFByaW50KSYjeEQ7MDk2Mi03NDgwPC9pc2JuPjxhY2Nlc3Npb24tbnVtPjEw
NjI4MDQ0PC9hY2Nlc3Npb24tbnVtPjx1cmxzPjwvdXJscz48ZWxlY3Ryb25pYy1yZXNvdXJjZS1u
dW0+MTAuMTA5My9vY2NtZWQvNDkuNi4zNzE8L2VsZWN0cm9uaWMtcmVzb3VyY2UtbnVtPjxyZW1v
dGUtZGF0YWJhc2UtcHJvdmlkZXI+TkxNPC9yZW1vdGUtZGF0YWJhc2UtcHJvdmlkZXI+PGxhbmd1
YWdlPmVuZzwvbGFuZ3VhZ2U+PC9yZWNvcmQ+PC9DaXRlPjwvRW5kTm90ZT5=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PEVuZE5vdGU+PENpdGU+PEF1dGhvcj5CdWxsPC9BdXRob3I+PFllYXI+MTk5OTwvWWVhcj48UmVj
TnVtPjE3PC9SZWNOdW0+PERpc3BsYXlUZXh0PigyMik8L0Rpc3BsYXlUZXh0PjxyZWNvcmQ+PHJl
Yy1udW1iZXI+MTc8L3JlYy1udW1iZXI+PGZvcmVpZ24ta2V5cz48a2V5IGFwcD0iRU4iIGRiLWlk
PSJ6MjlleHpkenpldHRhbmVlMHI3NTV2enVmYTB4dzVhOTAyZXgiIHRpbWVzdGFtcD0iMTcxNzI0
MjExMyI+MTc8L2tleT48L2ZvcmVpZ24ta2V5cz48cmVmLXR5cGUgbmFtZT0iSm91cm5hbCBBcnRp
Y2xlIj4xNzwvcmVmLXR5cGU+PGNvbnRyaWJ1dG9ycz48YXV0aG9ycz48YXV0aG9yPkJ1bGwsIE4u
PC9hdXRob3I+PGF1dGhvcj5SaWlzZSwgVC48L2F1dGhvcj48YXV0aG9yPk1vZW4sIEIuIEUuPC9h
dXRob3I+PC9hdXRob3JzPjwvY29udHJpYnV0b3JzPjxhdXRoLWFkZHJlc3M+RGl2aXNpb24gb2Yg
T2NjdXBhdGlvbmFsIE1lZGljaW5lLCBVbml2ZXJzaXR5IG9mIEJlcmdlbiwgTm9yd2F5LiBuaWxz
LmJ1bGxAaXNmLnVpYi5ubzwvYXV0aC1hZGRyZXNzPjx0aXRsZXM+PHRpdGxlPkluZmx1ZW5jZSBv
ZiBwYXRlcm5hbCBleHBvc3VyZSB0byBvaWwgYW5kIG9pbCBwcm9kdWN0cyBvbiB0aW1lIHRvIHBy
ZWduYW5jeSBhbmQgc3BvbnRhbmVvdXMgYWJvcnRpb25zPC90aXRsZT48c2Vjb25kYXJ5LXRpdGxl
Pk9jY3VwIE1lZCAoTG9uZCk8L3NlY29uZGFyeS10aXRsZT48YWx0LXRpdGxlPk9jY3VwYXRpb25h
bCBtZWRpY2luZSAoT3hmb3JkLCBFbmdsYW5kKTwvYWx0LXRpdGxlPjwvdGl0bGVzPjxwZXJpb2Rp
Y2FsPjxmdWxsLXRpdGxlPk9jY3VwIE1lZCAoTG9uZCk8L2Z1bGwtdGl0bGU+PGFiYnItMT5PY2N1
cGF0aW9uYWwgbWVkaWNpbmUgKE94Zm9yZCwgRW5nbGFuZCk8L2FiYnItMT48L3BlcmlvZGljYWw+
PGFsdC1wZXJpb2RpY2FsPjxmdWxsLXRpdGxlPk9jY3VwIE1lZCAoTG9uZCk8L2Z1bGwtdGl0bGU+
PGFiYnItMT5PY2N1cGF0aW9uYWwgbWVkaWNpbmUgKE94Zm9yZCwgRW5nbGFuZCk8L2FiYnItMT48
L2FsdC1wZXJpb2RpY2FsPjxwYWdlcz4zNzEtNjwvcGFnZXM+PHZvbHVtZT40OTwvdm9sdW1lPjxu
dW1iZXI+NjwvbnVtYmVyPjxlZGl0aW9uPjIwMDAvMDEvMTE8L2VkaXRpb24+PGtleXdvcmRzPjxr
ZXl3b3JkPkFib3J0aW9uLCBTcG9udGFuZW91cy8qZXRpb2xvZ3k8L2tleXdvcmQ+PGtleXdvcmQ+
QWR1bHQ8L2tleXdvcmQ+PGtleXdvcmQ+RmVtYWxlPC9rZXl3b3JkPjxrZXl3b3JkPkZlcnRpbGl0
eS8qZHJ1ZyBlZmZlY3RzPC9rZXl3b3JkPjxrZXl3b3JkPkh1bWFuczwva2V5d29yZD48a2V5d29y
ZD5JbmR1c3RyaWFsIE9pbHMvKmFkdmVyc2UgZWZmZWN0cy9zdGF0aXN0aWNzICZhbXA7IG51bWVy
aWNhbCBkYXRhPC9rZXl3b3JkPjxrZXl3b3JkPk1hbGU8L2tleXdvcmQ+PGtleXdvcmQ+TWlkZGxl
IEFnZWQ8L2tleXdvcmQ+PGtleXdvcmQ+Tm9yd2F5L2VwaWRlbWlvbG9neTwva2V5d29yZD48a2V5
d29yZD5PY2N1cGF0aW9uYWwgRXhwb3N1cmUvKmFkdmVyc2UgZWZmZWN0czwva2V5d29yZD48a2V5
d29yZD5QYXRlcm5hbCBFeHBvc3VyZS8qYWR2ZXJzZSBlZmZlY3RzPC9rZXl3b3JkPjxrZXl3b3Jk
PlBldHJvbGV1bS8qYWR2ZXJzZSBlZmZlY3RzL3N0YXRpc3RpY3MgJmFtcDsgbnVtZXJpY2FsIGRh
dGE8L2tleXdvcmQ+PGtleXdvcmQ+UHJlZ25hbmN5PC9rZXl3b3JkPjxrZXl3b3JkPlN1cnZleXMg
YW5kIFF1ZXN0aW9ubmFpcmVzPC9rZXl3b3JkPjwva2V5d29yZHM+PGRhdGVzPjx5ZWFyPjE5OTk8
L3llYXI+PHB1Yi1kYXRlcz48ZGF0ZT5BdWc8L2RhdGU+PC9wdWItZGF0ZXM+PC9kYXRlcz48aXNi
bj4wOTYyLTc0ODAgKFByaW50KSYjeEQ7MDk2Mi03NDgwPC9pc2JuPjxhY2Nlc3Npb24tbnVtPjEw
NjI4MDQ0PC9hY2Nlc3Npb24tbnVtPjx1cmxzPjwvdXJscz48ZWxlY3Ryb25pYy1yZXNvdXJjZS1u
dW0+MTAuMTA5My9vY2NtZWQvNDkuNi4zNzE8L2VsZWN0cm9uaWMtcmVzb3VyY2UtbnVtPjxyZW1v
dGUtZGF0YWJhc2UtcHJvdmlkZXI+TkxNPC9yZW1vdGUtZGF0YWJhc2UtcHJvdmlkZXI+PGxhbmd1
YWdlPmVuZzwvbGFuZ3VhZ2U+PC9yZWNvcmQ+PC9DaXRlPjwvRW5kTm90ZT5=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FB39B6">
              <w:rPr>
                <w:rFonts w:asciiTheme="majorBidi" w:hAnsiTheme="majorBidi" w:cstheme="majorBidi"/>
                <w:sz w:val="18"/>
                <w:szCs w:val="18"/>
              </w:rPr>
            </w:r>
            <w:r w:rsidR="00FB39B6">
              <w:rPr>
                <w:rFonts w:asciiTheme="majorBidi" w:hAnsiTheme="majorBidi" w:cstheme="majorBidi"/>
                <w:sz w:val="18"/>
                <w:szCs w:val="18"/>
              </w:rPr>
              <w:fldChar w:fldCharType="separate"/>
            </w:r>
            <w:r w:rsidR="008A6D97">
              <w:rPr>
                <w:rFonts w:asciiTheme="majorBidi" w:hAnsiTheme="majorBidi" w:cstheme="majorBidi"/>
                <w:noProof/>
                <w:sz w:val="18"/>
                <w:szCs w:val="18"/>
              </w:rPr>
              <w:t>(22)</w:t>
            </w:r>
            <w:r w:rsidR="00FB39B6">
              <w:rPr>
                <w:rFonts w:asciiTheme="majorBidi" w:hAnsiTheme="majorBidi" w:cstheme="majorBidi"/>
                <w:sz w:val="18"/>
                <w:szCs w:val="18"/>
              </w:rPr>
              <w:fldChar w:fldCharType="end"/>
            </w:r>
          </w:p>
        </w:tc>
        <w:tc>
          <w:tcPr>
            <w:tcW w:w="1158" w:type="dxa"/>
          </w:tcPr>
          <w:p w14:paraId="46D88A84" w14:textId="77777777" w:rsidR="005B52E1" w:rsidRPr="0092022D" w:rsidRDefault="00DF021F" w:rsidP="005B52E1">
            <w:pPr>
              <w:jc w:val="center"/>
              <w:rPr>
                <w:rFonts w:asciiTheme="majorBidi" w:hAnsiTheme="majorBidi" w:cstheme="majorBidi"/>
                <w:sz w:val="20"/>
                <w:szCs w:val="20"/>
              </w:rPr>
            </w:pPr>
            <w:r>
              <w:rPr>
                <w:rFonts w:asciiTheme="majorBidi" w:hAnsiTheme="majorBidi" w:cstheme="majorBidi"/>
                <w:sz w:val="20"/>
                <w:szCs w:val="20"/>
              </w:rPr>
              <w:t>*</w:t>
            </w:r>
          </w:p>
        </w:tc>
        <w:tc>
          <w:tcPr>
            <w:tcW w:w="816" w:type="dxa"/>
          </w:tcPr>
          <w:p w14:paraId="7C46CAD6" w14:textId="77777777" w:rsidR="005B52E1" w:rsidRPr="0092022D" w:rsidRDefault="00AB6AA1" w:rsidP="005B52E1">
            <w:pPr>
              <w:jc w:val="center"/>
              <w:rPr>
                <w:rFonts w:asciiTheme="majorBidi" w:hAnsiTheme="majorBidi" w:cstheme="majorBidi"/>
                <w:sz w:val="20"/>
                <w:szCs w:val="20"/>
              </w:rPr>
            </w:pPr>
            <w:r>
              <w:rPr>
                <w:rFonts w:asciiTheme="majorBidi" w:hAnsiTheme="majorBidi" w:cstheme="majorBidi"/>
                <w:sz w:val="20"/>
                <w:szCs w:val="20"/>
              </w:rPr>
              <w:t>*</w:t>
            </w:r>
          </w:p>
        </w:tc>
        <w:tc>
          <w:tcPr>
            <w:tcW w:w="1172" w:type="dxa"/>
          </w:tcPr>
          <w:p w14:paraId="42E05F44" w14:textId="77777777" w:rsidR="005B52E1" w:rsidRPr="0092022D" w:rsidRDefault="00AB6AA1" w:rsidP="005B52E1">
            <w:pPr>
              <w:jc w:val="center"/>
              <w:rPr>
                <w:rFonts w:asciiTheme="majorBidi" w:hAnsiTheme="majorBidi" w:cstheme="majorBidi"/>
                <w:sz w:val="20"/>
                <w:szCs w:val="20"/>
              </w:rPr>
            </w:pPr>
            <w:r>
              <w:rPr>
                <w:rFonts w:asciiTheme="majorBidi" w:hAnsiTheme="majorBidi" w:cstheme="majorBidi"/>
                <w:sz w:val="20"/>
                <w:szCs w:val="20"/>
              </w:rPr>
              <w:t>-</w:t>
            </w:r>
          </w:p>
        </w:tc>
        <w:tc>
          <w:tcPr>
            <w:tcW w:w="1400" w:type="dxa"/>
          </w:tcPr>
          <w:p w14:paraId="34B3805B" w14:textId="77777777" w:rsidR="005B52E1" w:rsidRPr="0092022D" w:rsidRDefault="00AB6AA1" w:rsidP="005B52E1">
            <w:pPr>
              <w:jc w:val="center"/>
              <w:rPr>
                <w:rFonts w:asciiTheme="majorBidi" w:hAnsiTheme="majorBidi" w:cstheme="majorBidi"/>
                <w:sz w:val="20"/>
                <w:szCs w:val="20"/>
              </w:rPr>
            </w:pPr>
            <w:r>
              <w:rPr>
                <w:rFonts w:asciiTheme="majorBidi" w:hAnsiTheme="majorBidi" w:cstheme="majorBidi"/>
                <w:sz w:val="20"/>
                <w:szCs w:val="20"/>
              </w:rPr>
              <w:t>-</w:t>
            </w:r>
          </w:p>
        </w:tc>
        <w:tc>
          <w:tcPr>
            <w:tcW w:w="639" w:type="dxa"/>
          </w:tcPr>
          <w:p w14:paraId="654FF5ED" w14:textId="77777777" w:rsidR="005B52E1" w:rsidRPr="0092022D" w:rsidRDefault="00DF021F" w:rsidP="005B52E1">
            <w:pPr>
              <w:jc w:val="center"/>
              <w:rPr>
                <w:rFonts w:asciiTheme="majorBidi" w:hAnsiTheme="majorBidi" w:cstheme="majorBidi"/>
                <w:sz w:val="20"/>
                <w:szCs w:val="20"/>
              </w:rPr>
            </w:pPr>
            <w:r>
              <w:rPr>
                <w:rFonts w:asciiTheme="majorBidi" w:hAnsiTheme="majorBidi" w:cstheme="majorBidi"/>
                <w:sz w:val="20"/>
                <w:szCs w:val="20"/>
              </w:rPr>
              <w:t>2</w:t>
            </w:r>
          </w:p>
        </w:tc>
        <w:tc>
          <w:tcPr>
            <w:tcW w:w="1479" w:type="dxa"/>
          </w:tcPr>
          <w:p w14:paraId="479A8141" w14:textId="77777777" w:rsidR="005B52E1" w:rsidRPr="0092022D" w:rsidRDefault="00AB6AA1" w:rsidP="005B52E1">
            <w:pPr>
              <w:jc w:val="center"/>
              <w:rPr>
                <w:rFonts w:asciiTheme="majorBidi" w:hAnsiTheme="majorBidi" w:cstheme="majorBidi"/>
                <w:sz w:val="20"/>
                <w:szCs w:val="20"/>
              </w:rPr>
            </w:pPr>
            <w:r>
              <w:rPr>
                <w:rFonts w:asciiTheme="majorBidi" w:hAnsiTheme="majorBidi" w:cstheme="majorBidi"/>
                <w:sz w:val="20"/>
                <w:szCs w:val="20"/>
              </w:rPr>
              <w:t>1</w:t>
            </w:r>
          </w:p>
        </w:tc>
        <w:tc>
          <w:tcPr>
            <w:tcW w:w="1383" w:type="dxa"/>
          </w:tcPr>
          <w:p w14:paraId="0D5D73A2" w14:textId="77777777" w:rsidR="005B52E1" w:rsidRPr="0092022D" w:rsidRDefault="00DF021F" w:rsidP="005B52E1">
            <w:pPr>
              <w:jc w:val="center"/>
              <w:rPr>
                <w:rFonts w:asciiTheme="majorBidi" w:hAnsiTheme="majorBidi" w:cstheme="majorBidi"/>
                <w:sz w:val="20"/>
                <w:szCs w:val="20"/>
              </w:rPr>
            </w:pPr>
            <w:r>
              <w:rPr>
                <w:rFonts w:asciiTheme="majorBidi" w:hAnsiTheme="majorBidi" w:cstheme="majorBidi"/>
                <w:sz w:val="20"/>
                <w:szCs w:val="20"/>
              </w:rPr>
              <w:t>-</w:t>
            </w:r>
          </w:p>
        </w:tc>
        <w:tc>
          <w:tcPr>
            <w:tcW w:w="1137" w:type="dxa"/>
          </w:tcPr>
          <w:p w14:paraId="5529B93C" w14:textId="77777777" w:rsidR="005B52E1" w:rsidRPr="0092022D" w:rsidRDefault="00AB6AA1" w:rsidP="005B52E1">
            <w:pPr>
              <w:jc w:val="center"/>
              <w:rPr>
                <w:rFonts w:asciiTheme="majorBidi" w:hAnsiTheme="majorBidi" w:cstheme="majorBidi"/>
                <w:sz w:val="20"/>
                <w:szCs w:val="20"/>
              </w:rPr>
            </w:pPr>
            <w:r>
              <w:rPr>
                <w:rFonts w:asciiTheme="majorBidi" w:hAnsiTheme="majorBidi" w:cstheme="majorBidi"/>
                <w:sz w:val="20"/>
                <w:szCs w:val="20"/>
              </w:rPr>
              <w:t>*</w:t>
            </w:r>
          </w:p>
        </w:tc>
        <w:tc>
          <w:tcPr>
            <w:tcW w:w="646" w:type="dxa"/>
          </w:tcPr>
          <w:p w14:paraId="3CB41328" w14:textId="77777777" w:rsidR="005B52E1" w:rsidRPr="0092022D" w:rsidRDefault="00DF021F" w:rsidP="005B52E1">
            <w:pPr>
              <w:jc w:val="center"/>
              <w:rPr>
                <w:rFonts w:asciiTheme="majorBidi" w:hAnsiTheme="majorBidi" w:cstheme="majorBidi"/>
                <w:sz w:val="20"/>
                <w:szCs w:val="20"/>
              </w:rPr>
            </w:pPr>
            <w:r>
              <w:rPr>
                <w:rFonts w:asciiTheme="majorBidi" w:hAnsiTheme="majorBidi" w:cstheme="majorBidi"/>
                <w:sz w:val="20"/>
                <w:szCs w:val="20"/>
              </w:rPr>
              <w:t>1</w:t>
            </w:r>
          </w:p>
        </w:tc>
        <w:tc>
          <w:tcPr>
            <w:tcW w:w="684" w:type="dxa"/>
          </w:tcPr>
          <w:p w14:paraId="634FAFA2" w14:textId="77777777" w:rsidR="005B52E1" w:rsidRPr="0092022D" w:rsidRDefault="00DF021F" w:rsidP="005B52E1">
            <w:pPr>
              <w:jc w:val="center"/>
              <w:rPr>
                <w:rFonts w:asciiTheme="majorBidi" w:hAnsiTheme="majorBidi" w:cstheme="majorBidi"/>
                <w:sz w:val="20"/>
                <w:szCs w:val="20"/>
              </w:rPr>
            </w:pPr>
            <w:r>
              <w:rPr>
                <w:rFonts w:asciiTheme="majorBidi" w:hAnsiTheme="majorBidi" w:cstheme="majorBidi"/>
                <w:sz w:val="20"/>
                <w:szCs w:val="20"/>
              </w:rPr>
              <w:t>4</w:t>
            </w:r>
          </w:p>
        </w:tc>
        <w:tc>
          <w:tcPr>
            <w:tcW w:w="816" w:type="dxa"/>
          </w:tcPr>
          <w:p w14:paraId="0311CC59" w14:textId="77777777" w:rsidR="005B52E1" w:rsidRPr="0092022D" w:rsidRDefault="00AB6AA1" w:rsidP="005B52E1">
            <w:pPr>
              <w:jc w:val="center"/>
              <w:rPr>
                <w:rFonts w:asciiTheme="majorBidi" w:hAnsiTheme="majorBidi" w:cstheme="majorBidi"/>
                <w:sz w:val="20"/>
                <w:szCs w:val="20"/>
              </w:rPr>
            </w:pPr>
            <w:r>
              <w:rPr>
                <w:rFonts w:asciiTheme="majorBidi" w:hAnsiTheme="majorBidi" w:cstheme="majorBidi"/>
                <w:sz w:val="20"/>
                <w:szCs w:val="20"/>
              </w:rPr>
              <w:t>Fair</w:t>
            </w:r>
          </w:p>
        </w:tc>
      </w:tr>
      <w:tr w:rsidR="00AE2E3C" w14:paraId="610CB41B" w14:textId="77777777" w:rsidTr="00FB39B6">
        <w:trPr>
          <w:trHeight w:val="215"/>
          <w:jc w:val="center"/>
        </w:trPr>
        <w:tc>
          <w:tcPr>
            <w:tcW w:w="2875" w:type="dxa"/>
          </w:tcPr>
          <w:p w14:paraId="0EF165E1" w14:textId="77777777" w:rsidR="00AE2E3C" w:rsidRPr="005B52E1" w:rsidRDefault="00AE2E3C" w:rsidP="008A6D97">
            <w:pPr>
              <w:jc w:val="center"/>
              <w:rPr>
                <w:rFonts w:asciiTheme="majorBidi" w:hAnsiTheme="majorBidi" w:cstheme="majorBidi"/>
                <w:sz w:val="18"/>
                <w:szCs w:val="18"/>
              </w:rPr>
            </w:pPr>
            <w:r w:rsidRPr="005B52E1">
              <w:rPr>
                <w:rFonts w:asciiTheme="majorBidi" w:hAnsiTheme="majorBidi" w:cstheme="majorBidi"/>
                <w:sz w:val="18"/>
                <w:szCs w:val="18"/>
              </w:rPr>
              <w:t>Sebastián et al.,</w:t>
            </w:r>
            <w:r>
              <w:rPr>
                <w:rFonts w:asciiTheme="majorBidi" w:hAnsiTheme="majorBidi" w:cstheme="majorBidi"/>
                <w:sz w:val="18"/>
                <w:szCs w:val="18"/>
              </w:rPr>
              <w:t xml:space="preserve"> 2002</w:t>
            </w:r>
            <w:r w:rsidR="00FB39B6">
              <w:rPr>
                <w:rFonts w:asciiTheme="majorBidi" w:hAnsiTheme="majorBidi" w:cstheme="majorBidi"/>
                <w:sz w:val="18"/>
                <w:szCs w:val="18"/>
              </w:rPr>
              <w:t xml:space="preserve">, </w:t>
            </w:r>
            <w:r w:rsidR="00FB39B6">
              <w:rPr>
                <w:rFonts w:asciiTheme="majorBidi" w:hAnsiTheme="majorBidi" w:cstheme="majorBidi"/>
                <w:sz w:val="18"/>
                <w:szCs w:val="18"/>
              </w:rPr>
              <w:fldChar w:fldCharType="begin">
                <w:fldData xml:space="preserve">PEVuZE5vdGU+PENpdGU+PEF1dGhvcj5TYW4gU2ViYXN0acOhbjwvQXV0aG9yPjxZZWFyPjIwMDI8
L1llYXI+PFJlY051bT4xMzwvUmVjTnVtPjxEaXNwbGF5VGV4dD4oMjMpPC9EaXNwbGF5VGV4dD48
cmVjb3JkPjxyZWMtbnVtYmVyPjEzPC9yZWMtbnVtYmVyPjxmb3JlaWduLWtleXM+PGtleSBhcHA9
IkVOIiBkYi1pZD0iejI5ZXh6ZHp6ZXR0YW5lZTByNzU1dnp1ZmEweHc1YTkwMmV4IiB0aW1lc3Rh
bXA9IjE3MTcyNDIxMTMiPjEzPC9rZXk+PC9mb3JlaWduLWtleXM+PHJlZi10eXBlIG5hbWU9Ikpv
dXJuYWwgQXJ0aWNsZSI+MTc8L3JlZi10eXBlPjxjb250cmlidXRvcnM+PGF1dGhvcnM+PGF1dGhv
cj5TYW4gU2ViYXN0acOhbiwgTS48L2F1dGhvcj48YXV0aG9yPkFybXN0cm9uZywgQi48L2F1dGhv
cj48YXV0aG9yPlN0ZXBoZW5zLCBDLjwvYXV0aG9yPjwvYXV0aG9ycz48L2NvbnRyaWJ1dG9ycz48
YXV0aC1hZGRyZXNzPkluc3RpdHV0byBkZSBFcGlkZW1pb2xvZ8OtYSB5IFNhbHVkIENvbXVuaXRh
cmlhIE1hbnVlbCBBbXVuw6Fycml6LCBRdWl0byBFY3VhZG9yLiBzYW5keXVyYUBlY3VhbmV4Lm5l
dC5lYzwvYXV0aC1hZGRyZXNzPjx0aXRsZXM+PHRpdGxlPk91dGNvbWVzIG9mIHByZWduYW5jeSBh
bW9uZyB3b21lbiBsaXZpbmcgaW4gdGhlIHByb3hpbWl0eSBvZiBvaWwgZmllbGRzIGluIHRoZSBB
bWF6b24gYmFzaW4gb2YgRWN1YWRvcjwvdGl0bGU+PHNlY29uZGFyeS10aXRsZT5JbnQgSiBPY2N1
cCBFbnZpcm9uIEhlYWx0aDwvc2Vjb25kYXJ5LXRpdGxlPjxhbHQtdGl0bGU+SW50ZXJuYXRpb25h
bCBqb3VybmFsIG9mIG9jY3VwYXRpb25hbCBhbmQgZW52aXJvbm1lbnRhbCBoZWFsdGg8L2FsdC10
aXRsZT48L3RpdGxlcz48cGVyaW9kaWNhbD48ZnVsbC10aXRsZT5JbnQgSiBPY2N1cCBFbnZpcm9u
IEhlYWx0aDwvZnVsbC10aXRsZT48YWJici0xPkludGVybmF0aW9uYWwgam91cm5hbCBvZiBvY2N1
cGF0aW9uYWwgYW5kIGVudmlyb25tZW50YWwgaGVhbHRoPC9hYmJyLTE+PC9wZXJpb2RpY2FsPjxh
bHQtcGVyaW9kaWNhbD48ZnVsbC10aXRsZT5JbnQgSiBPY2N1cCBFbnZpcm9uIEhlYWx0aDwvZnVs
bC10aXRsZT48YWJici0xPkludGVybmF0aW9uYWwgam91cm5hbCBvZiBvY2N1cGF0aW9uYWwgYW5k
IGVudmlyb25tZW50YWwgaGVhbHRoPC9hYmJyLTE+PC9hbHQtcGVyaW9kaWNhbD48cGFnZXM+MzEy
LTk8L3BhZ2VzPjx2b2x1bWU+ODwvdm9sdW1lPjxudW1iZXI+NDwvbnVtYmVyPjxlZGl0aW9uPjIw
MDIvMTEvMDU8L2VkaXRpb24+PGtleXdvcmRzPjxrZXl3b3JkPkFkb2xlc2NlbnQ8L2tleXdvcmQ+
PGtleXdvcmQ+QWR1bHQ8L2tleXdvcmQ+PGtleXdvcmQ+RWN1YWRvci9lcGlkZW1pb2xvZ3k8L2tl
eXdvcmQ+PGtleXdvcmQ+RW52aXJvbm1lbnRhbCBFeHBvc3VyZS8qYWR2ZXJzZSBlZmZlY3RzPC9r
ZXl3b3JkPjxrZXl3b3JkPkZlbWFsZTwva2V5d29yZD48a2V5d29yZD5IdW1hbnM8L2tleXdvcmQ+
PGtleXdvcmQ+TWlkZGxlIEFnZWQ8L2tleXdvcmQ+PGtleXdvcmQ+UGV0cm9sZXVtLyphZHZlcnNl
IGVmZmVjdHM8L2tleXdvcmQ+PGtleXdvcmQ+UHJlZ25hbmN5PC9rZXl3b3JkPjxrZXl3b3JkPlBy
ZWduYW5jeSBDb21wbGljYXRpb25zLyplcGlkZW1pb2xvZ3kvZXRpb2xvZ3k8L2tleXdvcmQ+PGtl
eXdvcmQ+U3VydmV5cyBhbmQgUXVlc3Rpb25uYWlyZXM8L2tleXdvcmQ+PC9rZXl3b3Jkcz48ZGF0
ZXM+PHllYXI+MjAwMjwveWVhcj48cHViLWRhdGVzPjxkYXRlPk9jdC1EZWM8L2RhdGU+PC9wdWIt
ZGF0ZXM+PC9kYXRlcz48aXNibj4xMDc3LTM1MjUgKFByaW50KSYjeEQ7MTA3Ny0zNTI1PC9pc2Ju
PjxhY2Nlc3Npb24tbnVtPjEyNDEyODQ4PC9hY2Nlc3Npb24tbnVtPjx1cmxzPjwvdXJscz48ZWxl
Y3Ryb25pYy1yZXNvdXJjZS1udW0+MTAuMTE3OS8xMDc3MzUyMDI4MDAzMzg2NTA8L2VsZWN0cm9u
aWMtcmVzb3VyY2UtbnVtPjxyZW1vdGUtZGF0YWJhc2UtcHJvdmlkZXI+TkxNPC9yZW1vdGUtZGF0
YWJhc2UtcHJvdmlkZXI+PGxhbmd1YWdlPmVuZzwvbGFuZ3VhZ2U+PC9yZWNvcmQ+PC9DaXRlPjwv
RW5kTm90ZT5=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PEVuZE5vdGU+PENpdGU+PEF1dGhvcj5TYW4gU2ViYXN0acOhbjwvQXV0aG9yPjxZZWFyPjIwMDI8
L1llYXI+PFJlY051bT4xMzwvUmVjTnVtPjxEaXNwbGF5VGV4dD4oMjMpPC9EaXNwbGF5VGV4dD48
cmVjb3JkPjxyZWMtbnVtYmVyPjEzPC9yZWMtbnVtYmVyPjxmb3JlaWduLWtleXM+PGtleSBhcHA9
IkVOIiBkYi1pZD0iejI5ZXh6ZHp6ZXR0YW5lZTByNzU1dnp1ZmEweHc1YTkwMmV4IiB0aW1lc3Rh
bXA9IjE3MTcyNDIxMTMiPjEzPC9rZXk+PC9mb3JlaWduLWtleXM+PHJlZi10eXBlIG5hbWU9Ikpv
dXJuYWwgQXJ0aWNsZSI+MTc8L3JlZi10eXBlPjxjb250cmlidXRvcnM+PGF1dGhvcnM+PGF1dGhv
cj5TYW4gU2ViYXN0acOhbiwgTS48L2F1dGhvcj48YXV0aG9yPkFybXN0cm9uZywgQi48L2F1dGhv
cj48YXV0aG9yPlN0ZXBoZW5zLCBDLjwvYXV0aG9yPjwvYXV0aG9ycz48L2NvbnRyaWJ1dG9ycz48
YXV0aC1hZGRyZXNzPkluc3RpdHV0byBkZSBFcGlkZW1pb2xvZ8OtYSB5IFNhbHVkIENvbXVuaXRh
cmlhIE1hbnVlbCBBbXVuw6Fycml6LCBRdWl0byBFY3VhZG9yLiBzYW5keXVyYUBlY3VhbmV4Lm5l
dC5lYzwvYXV0aC1hZGRyZXNzPjx0aXRsZXM+PHRpdGxlPk91dGNvbWVzIG9mIHByZWduYW5jeSBh
bW9uZyB3b21lbiBsaXZpbmcgaW4gdGhlIHByb3hpbWl0eSBvZiBvaWwgZmllbGRzIGluIHRoZSBB
bWF6b24gYmFzaW4gb2YgRWN1YWRvcjwvdGl0bGU+PHNlY29uZGFyeS10aXRsZT5JbnQgSiBPY2N1
cCBFbnZpcm9uIEhlYWx0aDwvc2Vjb25kYXJ5LXRpdGxlPjxhbHQtdGl0bGU+SW50ZXJuYXRpb25h
bCBqb3VybmFsIG9mIG9jY3VwYXRpb25hbCBhbmQgZW52aXJvbm1lbnRhbCBoZWFsdGg8L2FsdC10
aXRsZT48L3RpdGxlcz48cGVyaW9kaWNhbD48ZnVsbC10aXRsZT5JbnQgSiBPY2N1cCBFbnZpcm9u
IEhlYWx0aDwvZnVsbC10aXRsZT48YWJici0xPkludGVybmF0aW9uYWwgam91cm5hbCBvZiBvY2N1
cGF0aW9uYWwgYW5kIGVudmlyb25tZW50YWwgaGVhbHRoPC9hYmJyLTE+PC9wZXJpb2RpY2FsPjxh
bHQtcGVyaW9kaWNhbD48ZnVsbC10aXRsZT5JbnQgSiBPY2N1cCBFbnZpcm9uIEhlYWx0aDwvZnVs
bC10aXRsZT48YWJici0xPkludGVybmF0aW9uYWwgam91cm5hbCBvZiBvY2N1cGF0aW9uYWwgYW5k
IGVudmlyb25tZW50YWwgaGVhbHRoPC9hYmJyLTE+PC9hbHQtcGVyaW9kaWNhbD48cGFnZXM+MzEy
LTk8L3BhZ2VzPjx2b2x1bWU+ODwvdm9sdW1lPjxudW1iZXI+NDwvbnVtYmVyPjxlZGl0aW9uPjIw
MDIvMTEvMDU8L2VkaXRpb24+PGtleXdvcmRzPjxrZXl3b3JkPkFkb2xlc2NlbnQ8L2tleXdvcmQ+
PGtleXdvcmQ+QWR1bHQ8L2tleXdvcmQ+PGtleXdvcmQ+RWN1YWRvci9lcGlkZW1pb2xvZ3k8L2tl
eXdvcmQ+PGtleXdvcmQ+RW52aXJvbm1lbnRhbCBFeHBvc3VyZS8qYWR2ZXJzZSBlZmZlY3RzPC9r
ZXl3b3JkPjxrZXl3b3JkPkZlbWFsZTwva2V5d29yZD48a2V5d29yZD5IdW1hbnM8L2tleXdvcmQ+
PGtleXdvcmQ+TWlkZGxlIEFnZWQ8L2tleXdvcmQ+PGtleXdvcmQ+UGV0cm9sZXVtLyphZHZlcnNl
IGVmZmVjdHM8L2tleXdvcmQ+PGtleXdvcmQ+UHJlZ25hbmN5PC9rZXl3b3JkPjxrZXl3b3JkPlBy
ZWduYW5jeSBDb21wbGljYXRpb25zLyplcGlkZW1pb2xvZ3kvZXRpb2xvZ3k8L2tleXdvcmQ+PGtl
eXdvcmQ+U3VydmV5cyBhbmQgUXVlc3Rpb25uYWlyZXM8L2tleXdvcmQ+PC9rZXl3b3Jkcz48ZGF0
ZXM+PHllYXI+MjAwMjwveWVhcj48cHViLWRhdGVzPjxkYXRlPk9jdC1EZWM8L2RhdGU+PC9wdWIt
ZGF0ZXM+PC9kYXRlcz48aXNibj4xMDc3LTM1MjUgKFByaW50KSYjeEQ7MTA3Ny0zNTI1PC9pc2Ju
PjxhY2Nlc3Npb24tbnVtPjEyNDEyODQ4PC9hY2Nlc3Npb24tbnVtPjx1cmxzPjwvdXJscz48ZWxl
Y3Ryb25pYy1yZXNvdXJjZS1udW0+MTAuMTE3OS8xMDc3MzUyMDI4MDAzMzg2NTA8L2VsZWN0cm9u
aWMtcmVzb3VyY2UtbnVtPjxyZW1vdGUtZGF0YWJhc2UtcHJvdmlkZXI+TkxNPC9yZW1vdGUtZGF0
YWJhc2UtcHJvdmlkZXI+PGxhbmd1YWdlPmVuZzwvbGFuZ3VhZ2U+PC9yZWNvcmQ+PC9DaXRlPjwv
RW5kTm90ZT5=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sidR="00FB39B6">
              <w:rPr>
                <w:rFonts w:asciiTheme="majorBidi" w:hAnsiTheme="majorBidi" w:cstheme="majorBidi"/>
                <w:sz w:val="18"/>
                <w:szCs w:val="18"/>
              </w:rPr>
            </w:r>
            <w:r w:rsidR="00FB39B6">
              <w:rPr>
                <w:rFonts w:asciiTheme="majorBidi" w:hAnsiTheme="majorBidi" w:cstheme="majorBidi"/>
                <w:sz w:val="18"/>
                <w:szCs w:val="18"/>
              </w:rPr>
              <w:fldChar w:fldCharType="separate"/>
            </w:r>
            <w:r w:rsidR="008A6D97">
              <w:rPr>
                <w:rFonts w:asciiTheme="majorBidi" w:hAnsiTheme="majorBidi" w:cstheme="majorBidi"/>
                <w:noProof/>
                <w:sz w:val="18"/>
                <w:szCs w:val="18"/>
              </w:rPr>
              <w:t>(23)</w:t>
            </w:r>
            <w:r w:rsidR="00FB39B6">
              <w:rPr>
                <w:rFonts w:asciiTheme="majorBidi" w:hAnsiTheme="majorBidi" w:cstheme="majorBidi"/>
                <w:sz w:val="18"/>
                <w:szCs w:val="18"/>
              </w:rPr>
              <w:fldChar w:fldCharType="end"/>
            </w:r>
          </w:p>
        </w:tc>
        <w:tc>
          <w:tcPr>
            <w:tcW w:w="1158" w:type="dxa"/>
          </w:tcPr>
          <w:p w14:paraId="5DDE2FC5"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w:t>
            </w:r>
          </w:p>
        </w:tc>
        <w:tc>
          <w:tcPr>
            <w:tcW w:w="816" w:type="dxa"/>
          </w:tcPr>
          <w:p w14:paraId="2FDB79E6"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w:t>
            </w:r>
          </w:p>
        </w:tc>
        <w:tc>
          <w:tcPr>
            <w:tcW w:w="1172" w:type="dxa"/>
          </w:tcPr>
          <w:p w14:paraId="11E04486"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w:t>
            </w:r>
          </w:p>
        </w:tc>
        <w:tc>
          <w:tcPr>
            <w:tcW w:w="1400" w:type="dxa"/>
          </w:tcPr>
          <w:p w14:paraId="63B18598"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w:t>
            </w:r>
          </w:p>
        </w:tc>
        <w:tc>
          <w:tcPr>
            <w:tcW w:w="639" w:type="dxa"/>
          </w:tcPr>
          <w:p w14:paraId="2C5F0BE9"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3</w:t>
            </w:r>
          </w:p>
        </w:tc>
        <w:tc>
          <w:tcPr>
            <w:tcW w:w="1479" w:type="dxa"/>
          </w:tcPr>
          <w:p w14:paraId="5558AE81"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2</w:t>
            </w:r>
          </w:p>
        </w:tc>
        <w:tc>
          <w:tcPr>
            <w:tcW w:w="1383" w:type="dxa"/>
          </w:tcPr>
          <w:p w14:paraId="462B61EE"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w:t>
            </w:r>
          </w:p>
        </w:tc>
        <w:tc>
          <w:tcPr>
            <w:tcW w:w="1137" w:type="dxa"/>
          </w:tcPr>
          <w:p w14:paraId="0958C3DA" w14:textId="77777777" w:rsidR="00AE2E3C" w:rsidRPr="00E91AD1" w:rsidRDefault="00AE2E3C" w:rsidP="00AE2E3C">
            <w:pPr>
              <w:jc w:val="center"/>
              <w:rPr>
                <w:rFonts w:asciiTheme="majorBidi" w:hAnsiTheme="majorBidi" w:cstheme="majorBidi"/>
                <w:sz w:val="18"/>
                <w:szCs w:val="18"/>
              </w:rPr>
            </w:pPr>
            <w:r>
              <w:rPr>
                <w:rFonts w:asciiTheme="majorBidi" w:hAnsiTheme="majorBidi" w:cstheme="majorBidi"/>
                <w:sz w:val="18"/>
                <w:szCs w:val="18"/>
              </w:rPr>
              <w:t>*</w:t>
            </w:r>
          </w:p>
        </w:tc>
        <w:tc>
          <w:tcPr>
            <w:tcW w:w="646" w:type="dxa"/>
          </w:tcPr>
          <w:p w14:paraId="2D5E3440" w14:textId="77777777" w:rsidR="00AE2E3C" w:rsidRPr="00E91AD1" w:rsidRDefault="00190F96" w:rsidP="00AE2E3C">
            <w:pPr>
              <w:jc w:val="center"/>
              <w:rPr>
                <w:rFonts w:asciiTheme="majorBidi" w:hAnsiTheme="majorBidi" w:cstheme="majorBidi"/>
                <w:sz w:val="18"/>
                <w:szCs w:val="18"/>
              </w:rPr>
            </w:pPr>
            <w:r>
              <w:rPr>
                <w:rFonts w:asciiTheme="majorBidi" w:hAnsiTheme="majorBidi" w:cstheme="majorBidi"/>
                <w:sz w:val="18"/>
                <w:szCs w:val="18"/>
              </w:rPr>
              <w:t>2</w:t>
            </w:r>
          </w:p>
        </w:tc>
        <w:tc>
          <w:tcPr>
            <w:tcW w:w="684" w:type="dxa"/>
          </w:tcPr>
          <w:p w14:paraId="12073B9E" w14:textId="77777777" w:rsidR="00AE2E3C" w:rsidRPr="00E91AD1" w:rsidRDefault="00190F96" w:rsidP="00AE2E3C">
            <w:pPr>
              <w:jc w:val="center"/>
              <w:rPr>
                <w:rFonts w:asciiTheme="majorBidi" w:hAnsiTheme="majorBidi" w:cstheme="majorBidi"/>
                <w:sz w:val="18"/>
                <w:szCs w:val="18"/>
              </w:rPr>
            </w:pPr>
            <w:r>
              <w:rPr>
                <w:rFonts w:asciiTheme="majorBidi" w:hAnsiTheme="majorBidi" w:cstheme="majorBidi"/>
                <w:sz w:val="18"/>
                <w:szCs w:val="18"/>
              </w:rPr>
              <w:t>7</w:t>
            </w:r>
          </w:p>
        </w:tc>
        <w:tc>
          <w:tcPr>
            <w:tcW w:w="816" w:type="dxa"/>
          </w:tcPr>
          <w:p w14:paraId="3A86D100" w14:textId="77777777" w:rsidR="00AE2E3C" w:rsidRPr="0092022D" w:rsidRDefault="00AE2E3C" w:rsidP="00AE2E3C">
            <w:pPr>
              <w:jc w:val="center"/>
              <w:rPr>
                <w:rFonts w:asciiTheme="majorBidi" w:hAnsiTheme="majorBidi" w:cstheme="majorBidi"/>
                <w:sz w:val="20"/>
                <w:szCs w:val="20"/>
              </w:rPr>
            </w:pPr>
            <w:r>
              <w:rPr>
                <w:rFonts w:asciiTheme="majorBidi" w:hAnsiTheme="majorBidi" w:cstheme="majorBidi"/>
                <w:sz w:val="20"/>
                <w:szCs w:val="20"/>
              </w:rPr>
              <w:t>Good</w:t>
            </w:r>
          </w:p>
        </w:tc>
      </w:tr>
      <w:tr w:rsidR="00190F96" w14:paraId="76379A1F" w14:textId="77777777" w:rsidTr="00FB39B6">
        <w:trPr>
          <w:trHeight w:val="215"/>
          <w:jc w:val="center"/>
        </w:trPr>
        <w:tc>
          <w:tcPr>
            <w:tcW w:w="2875" w:type="dxa"/>
          </w:tcPr>
          <w:p w14:paraId="3F66581C" w14:textId="77777777" w:rsidR="00190F96" w:rsidRPr="005B52E1" w:rsidRDefault="00190F96" w:rsidP="008A6D97">
            <w:pPr>
              <w:jc w:val="center"/>
              <w:rPr>
                <w:rFonts w:asciiTheme="majorBidi" w:hAnsiTheme="majorBidi" w:cstheme="majorBidi"/>
                <w:sz w:val="18"/>
                <w:szCs w:val="18"/>
              </w:rPr>
            </w:pPr>
            <w:r>
              <w:rPr>
                <w:rFonts w:asciiTheme="majorBidi" w:hAnsiTheme="majorBidi" w:cstheme="majorBidi"/>
                <w:sz w:val="18"/>
                <w:szCs w:val="18"/>
              </w:rPr>
              <w:t xml:space="preserve">Ha et al., 2015, </w:t>
            </w:r>
            <w:r>
              <w:rPr>
                <w:rFonts w:asciiTheme="majorBidi" w:hAnsiTheme="majorBidi" w:cstheme="majorBidi"/>
                <w:sz w:val="18"/>
                <w:szCs w:val="18"/>
              </w:rPr>
              <w:fldChar w:fldCharType="begin">
                <w:fldData xml:space="preserve">PEVuZE5vdGU+PENpdGU+PEF1dGhvcj5IYTwvQXV0aG9yPjxZZWFyPjIwMTU8L1llYXI+PFJlY051
bT43NzwvUmVjTnVtPjxEaXNwbGF5VGV4dD4oMjQpPC9EaXNwbGF5VGV4dD48cmVjb3JkPjxyZWMt
bnVtYmVyPjc3PC9yZWMtbnVtYmVyPjxmb3JlaWduLWtleXM+PGtleSBhcHA9IkVOIiBkYi1pZD0i
ejI5ZXh6ZHp6ZXR0YW5lZTByNzU1dnp1ZmEweHc1YTkwMmV4IiB0aW1lc3RhbXA9IjE3MjAzMjYy
NzMiPjc3PC9rZXk+PC9mb3JlaWduLWtleXM+PHJlZi10eXBlIG5hbWU9IkpvdXJuYWwgQXJ0aWNs
ZSI+MTc8L3JlZi10eXBlPjxjb250cmlidXRvcnM+PGF1dGhvcnM+PGF1dGhvcj5IYSwgUy48L2F1
dGhvcj48YXV0aG9yPkh1LCBILjwvYXV0aG9yPjxhdXRob3I+Um90aCwgSi48L2F1dGhvcj48YXV0
aG9yPkthbiwgSC48L2F1dGhvcj48YXV0aG9yPlh1LCBYLjwvYXV0aG9yPjwvYXV0aG9ycz48L2Nv
bnRyaWJ1dG9ycz48dGl0bGVzPjx0aXRsZT5Bc3NvY2lhdGlvbnMgQmV0d2VlbiBSZXNpZGVudGlh
bCBQcm94aW1pdHkgdG8gUG93ZXIgUGxhbnRzIGFuZCBBZHZlcnNlIEJpcnRoIE91dGNvbWVzPC90
aXRsZT48c2Vjb25kYXJ5LXRpdGxlPkFtIEogRXBpZGVtaW9sPC9zZWNvbmRhcnktdGl0bGU+PGFs
dC10aXRsZT5BbWVyaWNhbiBqb3VybmFsIG9mIGVwaWRlbWlvbG9neTwvYWx0LXRpdGxlPjwvdGl0
bGVzPjxwZXJpb2RpY2FsPjxmdWxsLXRpdGxlPkFtIEogRXBpZGVtaW9sPC9mdWxsLXRpdGxlPjxh
YmJyLTE+QW1lcmljYW4gam91cm5hbCBvZiBlcGlkZW1pb2xvZ3k8L2FiYnItMT48L3BlcmlvZGlj
YWw+PGFsdC1wZXJpb2RpY2FsPjxmdWxsLXRpdGxlPkFtIEogRXBpZGVtaW9sPC9mdWxsLXRpdGxl
PjxhYmJyLTE+QW1lcmljYW4gam91cm5hbCBvZiBlcGlkZW1pb2xvZ3k8L2FiYnItMT48L2FsdC1w
ZXJpb2RpY2FsPjxwYWdlcz4yMTUtMjQ8L3BhZ2VzPjx2b2x1bWU+MTgyPC92b2x1bWU+PG51bWJl
cj4zPC9udW1iZXI+PGVkaXRpb24+MjAxNS8wNy8wMTwvZWRpdGlvbj48a2V5d29yZHM+PGtleXdv
cmQ+QWR1bHQ8L2tleXdvcmQ+PGtleXdvcmQ+QWdlIG9mIE9uc2V0PC9rZXl3b3JkPjxrZXl3b3Jk
PkFpciBQb2xsdXRhbnRzL2FuYWx5c2lzPC9rZXl3b3JkPjxrZXl3b3JkPkFpciBQb2xsdXRhbnRz
LCBSYWRpb2FjdGl2ZS8qYW5hbHlzaXM8L2tleXdvcmQ+PGtleXdvcmQ+QWlyIFBvbGx1dGlvbi8q
c3RhdGlzdGljcyAmYW1wOyBudW1lcmljYWwgZGF0YTwva2V5d29yZD48a2V5d29yZD5FbnZpcm9u
bWVudGFsIEV4cG9zdXJlLypzdGF0aXN0aWNzICZhbXA7IG51bWVyaWNhbCBkYXRhPC9rZXl3b3Jk
PjxrZXl3b3JkPkVudmlyb25tZW50YWwgTW9uaXRvcmluZy8qc3RhdGlzdGljcyAmYW1wOyBudW1l
cmljYWwgZGF0YTwva2V5d29yZD48a2V5d29yZD5GZW1hbGU8L2tleXdvcmQ+PGtleXdvcmQ+Rmxv
cmlkYS9lcGlkZW1pb2xvZ3k8L2tleXdvcmQ+PGtleXdvcmQ+R2VzdGF0aW9uYWwgQWdlPC9rZXl3
b3JkPjxrZXl3b3JkPkh1bWFuczwva2V5d29yZD48a2V5d29yZD5JbmZhbnQsIExvdyBCaXJ0aCBX
ZWlnaHQ8L2tleXdvcmQ+PGtleXdvcmQ+SW5mYW50LCBOZXdib3JuPC9rZXl3b3JkPjxrZXl3b3Jk
PlBhcnRpY3VsYXRlIE1hdHRlci9hbmFseXNpczwva2V5d29yZD48a2V5d29yZD5QYXRpZW50IE91
dGNvbWUgQXNzZXNzbWVudDwva2V5d29yZD48a2V5d29yZD5Qb3dlciBQbGFudHM8L2tleXdvcmQ+
PGtleXdvcmQ+UHJlZ25hbmN5PC9rZXl3b3JkPjxrZXl3b3JkPlByZWduYW5jeSBPdXRjb21lLypl
cGlkZW1pb2xvZ3k8L2tleXdvcmQ+PGtleXdvcmQ+UHJlbWF0dXJlIEJpcnRoLyplcGlkZW1pb2xv
Z3k8L2tleXdvcmQ+PGtleXdvcmQ+UHJldmFsZW5jZTwva2V5d29yZD48a2V5d29yZD5SZXNpZGVu
Y2UgQ2hhcmFjdGVyaXN0aWNzLypzdGF0aXN0aWNzICZhbXA7IG51bWVyaWNhbCBkYXRhPC9rZXl3
b3JkPjxrZXl3b3JkPlJpc2sgRmFjdG9yczwva2V5d29yZD48a2V5d29yZD5Tb2Npb2Vjb25vbWlj
IEZhY3RvcnM8L2tleXdvcmQ+PGtleXdvcmQ+YmlydGggb3V0Y29tZXM8L2tleXdvcmQ+PGtleXdv
cmQ+ZW52aXJvbm1lbnQ8L2tleXdvcmQ+PGtleXdvcmQ+bG93IGJpcnRoIHdlaWdodDwva2V5d29y
ZD48a2V5d29yZD5wb2xsdXRpb248L2tleXdvcmQ+PGtleXdvcmQ+cHJldGVybSBkZWxpdmVyeTwv
a2V5d29yZD48L2tleXdvcmRzPjxkYXRlcz48eWVhcj4yMDE1PC95ZWFyPjxwdWItZGF0ZXM+PGRh
dGU+QXVnIDE8L2RhdGU+PC9wdWItZGF0ZXM+PC9kYXRlcz48aXNibj4wMDAyLTkyNjIgKFByaW50
KSYjeEQ7MDAwMi05MjYyPC9pc2JuPjxhY2Nlc3Npb24tbnVtPjI2MTIxOTg5PC9hY2Nlc3Npb24t
bnVtPjx1cmxzPjwvdXJscz48Y3VzdG9tMj5QTUM0NTE3Njk4PC9jdXN0b20yPjxlbGVjdHJvbmlj
LXJlc291cmNlLW51bT4xMC4xMDkzL2FqZS9rd3YwNDI8L2VsZWN0cm9uaWMtcmVzb3VyY2UtbnVt
PjxyZW1vdGUtZGF0YWJhc2UtcHJvdmlkZXI+TkxNPC9yZW1vdGUtZGF0YWJhc2UtcHJvdmlkZXI+
PGxhbmd1YWdlPmVuZzwvbGFuZ3VhZ2U+PC9yZWNvcmQ+PC9DaXRlPjwvRW5kTm90ZT5=
</w:fldData>
              </w:fldChar>
            </w:r>
            <w:r w:rsidR="008A6D97">
              <w:rPr>
                <w:rFonts w:asciiTheme="majorBidi" w:hAnsiTheme="majorBidi" w:cstheme="majorBidi"/>
                <w:sz w:val="18"/>
                <w:szCs w:val="18"/>
              </w:rPr>
              <w:instrText xml:space="preserve"> ADDIN EN.CITE </w:instrText>
            </w:r>
            <w:r w:rsidR="008A6D97">
              <w:rPr>
                <w:rFonts w:asciiTheme="majorBidi" w:hAnsiTheme="majorBidi" w:cstheme="majorBidi"/>
                <w:sz w:val="18"/>
                <w:szCs w:val="18"/>
              </w:rPr>
              <w:fldChar w:fldCharType="begin">
                <w:fldData xml:space="preserve">PEVuZE5vdGU+PENpdGU+PEF1dGhvcj5IYTwvQXV0aG9yPjxZZWFyPjIwMTU8L1llYXI+PFJlY051
bT43NzwvUmVjTnVtPjxEaXNwbGF5VGV4dD4oMjQpPC9EaXNwbGF5VGV4dD48cmVjb3JkPjxyZWMt
bnVtYmVyPjc3PC9yZWMtbnVtYmVyPjxmb3JlaWduLWtleXM+PGtleSBhcHA9IkVOIiBkYi1pZD0i
ejI5ZXh6ZHp6ZXR0YW5lZTByNzU1dnp1ZmEweHc1YTkwMmV4IiB0aW1lc3RhbXA9IjE3MjAzMjYy
NzMiPjc3PC9rZXk+PC9mb3JlaWduLWtleXM+PHJlZi10eXBlIG5hbWU9IkpvdXJuYWwgQXJ0aWNs
ZSI+MTc8L3JlZi10eXBlPjxjb250cmlidXRvcnM+PGF1dGhvcnM+PGF1dGhvcj5IYSwgUy48L2F1
dGhvcj48YXV0aG9yPkh1LCBILjwvYXV0aG9yPjxhdXRob3I+Um90aCwgSi48L2F1dGhvcj48YXV0
aG9yPkthbiwgSC48L2F1dGhvcj48YXV0aG9yPlh1LCBYLjwvYXV0aG9yPjwvYXV0aG9ycz48L2Nv
bnRyaWJ1dG9ycz48dGl0bGVzPjx0aXRsZT5Bc3NvY2lhdGlvbnMgQmV0d2VlbiBSZXNpZGVudGlh
bCBQcm94aW1pdHkgdG8gUG93ZXIgUGxhbnRzIGFuZCBBZHZlcnNlIEJpcnRoIE91dGNvbWVzPC90
aXRsZT48c2Vjb25kYXJ5LXRpdGxlPkFtIEogRXBpZGVtaW9sPC9zZWNvbmRhcnktdGl0bGU+PGFs
dC10aXRsZT5BbWVyaWNhbiBqb3VybmFsIG9mIGVwaWRlbWlvbG9neTwvYWx0LXRpdGxlPjwvdGl0
bGVzPjxwZXJpb2RpY2FsPjxmdWxsLXRpdGxlPkFtIEogRXBpZGVtaW9sPC9mdWxsLXRpdGxlPjxh
YmJyLTE+QW1lcmljYW4gam91cm5hbCBvZiBlcGlkZW1pb2xvZ3k8L2FiYnItMT48L3BlcmlvZGlj
YWw+PGFsdC1wZXJpb2RpY2FsPjxmdWxsLXRpdGxlPkFtIEogRXBpZGVtaW9sPC9mdWxsLXRpdGxl
PjxhYmJyLTE+QW1lcmljYW4gam91cm5hbCBvZiBlcGlkZW1pb2xvZ3k8L2FiYnItMT48L2FsdC1w
ZXJpb2RpY2FsPjxwYWdlcz4yMTUtMjQ8L3BhZ2VzPjx2b2x1bWU+MTgyPC92b2x1bWU+PG51bWJl
cj4zPC9udW1iZXI+PGVkaXRpb24+MjAxNS8wNy8wMTwvZWRpdGlvbj48a2V5d29yZHM+PGtleXdv
cmQ+QWR1bHQ8L2tleXdvcmQ+PGtleXdvcmQ+QWdlIG9mIE9uc2V0PC9rZXl3b3JkPjxrZXl3b3Jk
PkFpciBQb2xsdXRhbnRzL2FuYWx5c2lzPC9rZXl3b3JkPjxrZXl3b3JkPkFpciBQb2xsdXRhbnRz
LCBSYWRpb2FjdGl2ZS8qYW5hbHlzaXM8L2tleXdvcmQ+PGtleXdvcmQ+QWlyIFBvbGx1dGlvbi8q
c3RhdGlzdGljcyAmYW1wOyBudW1lcmljYWwgZGF0YTwva2V5d29yZD48a2V5d29yZD5FbnZpcm9u
bWVudGFsIEV4cG9zdXJlLypzdGF0aXN0aWNzICZhbXA7IG51bWVyaWNhbCBkYXRhPC9rZXl3b3Jk
PjxrZXl3b3JkPkVudmlyb25tZW50YWwgTW9uaXRvcmluZy8qc3RhdGlzdGljcyAmYW1wOyBudW1l
cmljYWwgZGF0YTwva2V5d29yZD48a2V5d29yZD5GZW1hbGU8L2tleXdvcmQ+PGtleXdvcmQ+Rmxv
cmlkYS9lcGlkZW1pb2xvZ3k8L2tleXdvcmQ+PGtleXdvcmQ+R2VzdGF0aW9uYWwgQWdlPC9rZXl3
b3JkPjxrZXl3b3JkPkh1bWFuczwva2V5d29yZD48a2V5d29yZD5JbmZhbnQsIExvdyBCaXJ0aCBX
ZWlnaHQ8L2tleXdvcmQ+PGtleXdvcmQ+SW5mYW50LCBOZXdib3JuPC9rZXl3b3JkPjxrZXl3b3Jk
PlBhcnRpY3VsYXRlIE1hdHRlci9hbmFseXNpczwva2V5d29yZD48a2V5d29yZD5QYXRpZW50IE91
dGNvbWUgQXNzZXNzbWVudDwva2V5d29yZD48a2V5d29yZD5Qb3dlciBQbGFudHM8L2tleXdvcmQ+
PGtleXdvcmQ+UHJlZ25hbmN5PC9rZXl3b3JkPjxrZXl3b3JkPlByZWduYW5jeSBPdXRjb21lLypl
cGlkZW1pb2xvZ3k8L2tleXdvcmQ+PGtleXdvcmQ+UHJlbWF0dXJlIEJpcnRoLyplcGlkZW1pb2xv
Z3k8L2tleXdvcmQ+PGtleXdvcmQ+UHJldmFsZW5jZTwva2V5d29yZD48a2V5d29yZD5SZXNpZGVu
Y2UgQ2hhcmFjdGVyaXN0aWNzLypzdGF0aXN0aWNzICZhbXA7IG51bWVyaWNhbCBkYXRhPC9rZXl3
b3JkPjxrZXl3b3JkPlJpc2sgRmFjdG9yczwva2V5d29yZD48a2V5d29yZD5Tb2Npb2Vjb25vbWlj
IEZhY3RvcnM8L2tleXdvcmQ+PGtleXdvcmQ+YmlydGggb3V0Y29tZXM8L2tleXdvcmQ+PGtleXdv
cmQ+ZW52aXJvbm1lbnQ8L2tleXdvcmQ+PGtleXdvcmQ+bG93IGJpcnRoIHdlaWdodDwva2V5d29y
ZD48a2V5d29yZD5wb2xsdXRpb248L2tleXdvcmQ+PGtleXdvcmQ+cHJldGVybSBkZWxpdmVyeTwv
a2V5d29yZD48L2tleXdvcmRzPjxkYXRlcz48eWVhcj4yMDE1PC95ZWFyPjxwdWItZGF0ZXM+PGRh
dGU+QXVnIDE8L2RhdGU+PC9wdWItZGF0ZXM+PC9kYXRlcz48aXNibj4wMDAyLTkyNjIgKFByaW50
KSYjeEQ7MDAwMi05MjYyPC9pc2JuPjxhY2Nlc3Npb24tbnVtPjI2MTIxOTg5PC9hY2Nlc3Npb24t
bnVtPjx1cmxzPjwvdXJscz48Y3VzdG9tMj5QTUM0NTE3Njk4PC9jdXN0b20yPjxlbGVjdHJvbmlj
LXJlc291cmNlLW51bT4xMC4xMDkzL2FqZS9rd3YwNDI8L2VsZWN0cm9uaWMtcmVzb3VyY2UtbnVt
PjxyZW1vdGUtZGF0YWJhc2UtcHJvdmlkZXI+TkxNPC9yZW1vdGUtZGF0YWJhc2UtcHJvdmlkZXI+
PGxhbmd1YWdlPmVuZzwvbGFuZ3VhZ2U+PC9yZWNvcmQ+PC9DaXRlPjwvRW5kTm90ZT5=
</w:fldData>
              </w:fldChar>
            </w:r>
            <w:r w:rsidR="008A6D97">
              <w:rPr>
                <w:rFonts w:asciiTheme="majorBidi" w:hAnsiTheme="majorBidi" w:cstheme="majorBidi"/>
                <w:sz w:val="18"/>
                <w:szCs w:val="18"/>
              </w:rPr>
              <w:instrText xml:space="preserve"> ADDIN EN.CITE.DATA </w:instrText>
            </w:r>
            <w:r w:rsidR="008A6D97">
              <w:rPr>
                <w:rFonts w:asciiTheme="majorBidi" w:hAnsiTheme="majorBidi" w:cstheme="majorBidi"/>
                <w:sz w:val="18"/>
                <w:szCs w:val="18"/>
              </w:rPr>
            </w:r>
            <w:r w:rsidR="008A6D97">
              <w:rPr>
                <w:rFonts w:asciiTheme="majorBidi" w:hAnsiTheme="majorBidi" w:cstheme="majorBidi"/>
                <w:sz w:val="18"/>
                <w:szCs w:val="18"/>
              </w:rPr>
              <w:fldChar w:fldCharType="end"/>
            </w:r>
            <w:r>
              <w:rPr>
                <w:rFonts w:asciiTheme="majorBidi" w:hAnsiTheme="majorBidi" w:cstheme="majorBidi"/>
                <w:sz w:val="18"/>
                <w:szCs w:val="18"/>
              </w:rPr>
            </w:r>
            <w:r>
              <w:rPr>
                <w:rFonts w:asciiTheme="majorBidi" w:hAnsiTheme="majorBidi" w:cstheme="majorBidi"/>
                <w:sz w:val="18"/>
                <w:szCs w:val="18"/>
              </w:rPr>
              <w:fldChar w:fldCharType="separate"/>
            </w:r>
            <w:r w:rsidR="008A6D97">
              <w:rPr>
                <w:rFonts w:asciiTheme="majorBidi" w:hAnsiTheme="majorBidi" w:cstheme="majorBidi"/>
                <w:noProof/>
                <w:sz w:val="18"/>
                <w:szCs w:val="18"/>
              </w:rPr>
              <w:t>(24)</w:t>
            </w:r>
            <w:r>
              <w:rPr>
                <w:rFonts w:asciiTheme="majorBidi" w:hAnsiTheme="majorBidi" w:cstheme="majorBidi"/>
                <w:sz w:val="18"/>
                <w:szCs w:val="18"/>
              </w:rPr>
              <w:fldChar w:fldCharType="end"/>
            </w:r>
          </w:p>
        </w:tc>
        <w:tc>
          <w:tcPr>
            <w:tcW w:w="1158" w:type="dxa"/>
          </w:tcPr>
          <w:p w14:paraId="544EFE04" w14:textId="77777777" w:rsidR="00190F96" w:rsidRDefault="00190F96" w:rsidP="00190F96">
            <w:pPr>
              <w:jc w:val="center"/>
            </w:pPr>
            <w:r w:rsidRPr="00394CB5">
              <w:rPr>
                <w:rFonts w:asciiTheme="majorBidi" w:hAnsiTheme="majorBidi" w:cstheme="majorBidi"/>
                <w:sz w:val="18"/>
                <w:szCs w:val="18"/>
              </w:rPr>
              <w:t>*</w:t>
            </w:r>
          </w:p>
        </w:tc>
        <w:tc>
          <w:tcPr>
            <w:tcW w:w="816" w:type="dxa"/>
          </w:tcPr>
          <w:p w14:paraId="7573C31B" w14:textId="77777777" w:rsidR="00190F96" w:rsidRDefault="00190F96" w:rsidP="00190F96">
            <w:pPr>
              <w:jc w:val="center"/>
            </w:pPr>
            <w:r w:rsidRPr="00394CB5">
              <w:rPr>
                <w:rFonts w:asciiTheme="majorBidi" w:hAnsiTheme="majorBidi" w:cstheme="majorBidi"/>
                <w:sz w:val="18"/>
                <w:szCs w:val="18"/>
              </w:rPr>
              <w:t>*</w:t>
            </w:r>
          </w:p>
        </w:tc>
        <w:tc>
          <w:tcPr>
            <w:tcW w:w="1172" w:type="dxa"/>
          </w:tcPr>
          <w:p w14:paraId="7510D2F9" w14:textId="77777777" w:rsidR="00190F96" w:rsidRDefault="00190F96" w:rsidP="00190F96">
            <w:pPr>
              <w:jc w:val="center"/>
            </w:pPr>
            <w:r w:rsidRPr="00394CB5">
              <w:rPr>
                <w:rFonts w:asciiTheme="majorBidi" w:hAnsiTheme="majorBidi" w:cstheme="majorBidi"/>
                <w:sz w:val="18"/>
                <w:szCs w:val="18"/>
              </w:rPr>
              <w:t>*</w:t>
            </w:r>
          </w:p>
        </w:tc>
        <w:tc>
          <w:tcPr>
            <w:tcW w:w="1400" w:type="dxa"/>
          </w:tcPr>
          <w:p w14:paraId="217A9784" w14:textId="77777777" w:rsidR="00190F96" w:rsidRDefault="00190F96" w:rsidP="00190F96">
            <w:pPr>
              <w:jc w:val="center"/>
            </w:pPr>
            <w:r w:rsidRPr="00394CB5">
              <w:rPr>
                <w:rFonts w:asciiTheme="majorBidi" w:hAnsiTheme="majorBidi" w:cstheme="majorBidi"/>
                <w:sz w:val="18"/>
                <w:szCs w:val="18"/>
              </w:rPr>
              <w:t>*</w:t>
            </w:r>
          </w:p>
        </w:tc>
        <w:tc>
          <w:tcPr>
            <w:tcW w:w="639" w:type="dxa"/>
          </w:tcPr>
          <w:p w14:paraId="77135C92" w14:textId="77777777" w:rsidR="00190F96" w:rsidRDefault="00190F96" w:rsidP="00190F96">
            <w:pPr>
              <w:jc w:val="center"/>
              <w:rPr>
                <w:rFonts w:asciiTheme="majorBidi" w:hAnsiTheme="majorBidi" w:cstheme="majorBidi"/>
                <w:sz w:val="18"/>
                <w:szCs w:val="18"/>
              </w:rPr>
            </w:pPr>
            <w:r>
              <w:rPr>
                <w:rFonts w:asciiTheme="majorBidi" w:hAnsiTheme="majorBidi" w:cstheme="majorBidi"/>
                <w:sz w:val="18"/>
                <w:szCs w:val="18"/>
              </w:rPr>
              <w:t>4</w:t>
            </w:r>
          </w:p>
        </w:tc>
        <w:tc>
          <w:tcPr>
            <w:tcW w:w="1479" w:type="dxa"/>
          </w:tcPr>
          <w:p w14:paraId="3CD34107" w14:textId="77777777" w:rsidR="00190F96" w:rsidRDefault="00190F96" w:rsidP="00190F96">
            <w:pPr>
              <w:jc w:val="center"/>
              <w:rPr>
                <w:rFonts w:asciiTheme="majorBidi" w:hAnsiTheme="majorBidi" w:cstheme="majorBidi"/>
                <w:sz w:val="18"/>
                <w:szCs w:val="18"/>
              </w:rPr>
            </w:pPr>
            <w:r>
              <w:rPr>
                <w:rFonts w:asciiTheme="majorBidi" w:hAnsiTheme="majorBidi" w:cstheme="majorBidi"/>
                <w:sz w:val="18"/>
                <w:szCs w:val="18"/>
              </w:rPr>
              <w:t>2</w:t>
            </w:r>
          </w:p>
        </w:tc>
        <w:tc>
          <w:tcPr>
            <w:tcW w:w="1383" w:type="dxa"/>
          </w:tcPr>
          <w:p w14:paraId="0F728A47" w14:textId="77777777" w:rsidR="00190F96" w:rsidRDefault="00190F96" w:rsidP="00190F96">
            <w:pPr>
              <w:jc w:val="center"/>
            </w:pPr>
            <w:r w:rsidRPr="00040870">
              <w:rPr>
                <w:rFonts w:asciiTheme="majorBidi" w:hAnsiTheme="majorBidi" w:cstheme="majorBidi"/>
                <w:sz w:val="18"/>
                <w:szCs w:val="18"/>
              </w:rPr>
              <w:t>*</w:t>
            </w:r>
          </w:p>
        </w:tc>
        <w:tc>
          <w:tcPr>
            <w:tcW w:w="1137" w:type="dxa"/>
          </w:tcPr>
          <w:p w14:paraId="382F8C60" w14:textId="77777777" w:rsidR="00190F96" w:rsidRDefault="00190F96" w:rsidP="00190F96">
            <w:pPr>
              <w:jc w:val="center"/>
            </w:pPr>
            <w:r w:rsidRPr="00040870">
              <w:rPr>
                <w:rFonts w:asciiTheme="majorBidi" w:hAnsiTheme="majorBidi" w:cstheme="majorBidi"/>
                <w:sz w:val="18"/>
                <w:szCs w:val="18"/>
              </w:rPr>
              <w:t>*</w:t>
            </w:r>
          </w:p>
        </w:tc>
        <w:tc>
          <w:tcPr>
            <w:tcW w:w="646" w:type="dxa"/>
          </w:tcPr>
          <w:p w14:paraId="13291CC3" w14:textId="77777777" w:rsidR="00190F96" w:rsidRDefault="00190F96" w:rsidP="00190F96">
            <w:pPr>
              <w:jc w:val="center"/>
              <w:rPr>
                <w:rFonts w:asciiTheme="majorBidi" w:hAnsiTheme="majorBidi" w:cstheme="majorBidi"/>
                <w:sz w:val="18"/>
                <w:szCs w:val="18"/>
              </w:rPr>
            </w:pPr>
            <w:r>
              <w:rPr>
                <w:rFonts w:asciiTheme="majorBidi" w:hAnsiTheme="majorBidi" w:cstheme="majorBidi"/>
                <w:sz w:val="18"/>
                <w:szCs w:val="18"/>
              </w:rPr>
              <w:t>2</w:t>
            </w:r>
          </w:p>
        </w:tc>
        <w:tc>
          <w:tcPr>
            <w:tcW w:w="684" w:type="dxa"/>
          </w:tcPr>
          <w:p w14:paraId="2B412F2C" w14:textId="77777777" w:rsidR="00190F96" w:rsidRDefault="00190F96" w:rsidP="00190F96">
            <w:pPr>
              <w:jc w:val="center"/>
              <w:rPr>
                <w:rFonts w:asciiTheme="majorBidi" w:hAnsiTheme="majorBidi" w:cstheme="majorBidi"/>
                <w:sz w:val="18"/>
                <w:szCs w:val="18"/>
              </w:rPr>
            </w:pPr>
            <w:r>
              <w:rPr>
                <w:rFonts w:asciiTheme="majorBidi" w:hAnsiTheme="majorBidi" w:cstheme="majorBidi"/>
                <w:sz w:val="18"/>
                <w:szCs w:val="18"/>
              </w:rPr>
              <w:t>8</w:t>
            </w:r>
          </w:p>
        </w:tc>
        <w:tc>
          <w:tcPr>
            <w:tcW w:w="816" w:type="dxa"/>
          </w:tcPr>
          <w:p w14:paraId="7EBB65A6" w14:textId="77777777" w:rsidR="00190F96" w:rsidRDefault="00190F96" w:rsidP="00190F96">
            <w:pPr>
              <w:jc w:val="center"/>
              <w:rPr>
                <w:rFonts w:asciiTheme="majorBidi" w:hAnsiTheme="majorBidi" w:cstheme="majorBidi"/>
                <w:sz w:val="20"/>
                <w:szCs w:val="20"/>
              </w:rPr>
            </w:pPr>
            <w:r>
              <w:rPr>
                <w:rFonts w:asciiTheme="majorBidi" w:hAnsiTheme="majorBidi" w:cstheme="majorBidi"/>
                <w:sz w:val="20"/>
                <w:szCs w:val="20"/>
              </w:rPr>
              <w:t>Good</w:t>
            </w:r>
          </w:p>
        </w:tc>
      </w:tr>
    </w:tbl>
    <w:p w14:paraId="4E208B2D" w14:textId="77777777" w:rsidR="005B52E1" w:rsidRDefault="00770214" w:rsidP="00770214">
      <w:pPr>
        <w:ind w:left="-630" w:right="-630"/>
        <w:jc w:val="both"/>
        <w:rPr>
          <w:rFonts w:asciiTheme="majorBidi" w:hAnsiTheme="majorBidi" w:cstheme="majorBidi"/>
          <w:sz w:val="18"/>
          <w:szCs w:val="18"/>
        </w:rPr>
      </w:pPr>
      <w:r w:rsidRPr="00770214">
        <w:rPr>
          <w:rFonts w:asciiTheme="majorBidi" w:hAnsiTheme="majorBidi" w:cstheme="majorBidi"/>
          <w:sz w:val="18"/>
          <w:szCs w:val="18"/>
        </w:rPr>
        <w:t>Newcastle–Ottawa risk of bias assessment scale results for cross-sectional studies included in the qualitative synthesis. The results were converted in AHQR standards of ‘good’, ‘fair’ or ‘poor’. Each category within selection and outcome can be awarded up to one star, comparability can be awarded up to two stars. **Two stars can be awarded for comparability. First star is awarded if the study controls for chronic illness or being immunocompromised. Second star is awarded if the study controls for any other factor. Thresholds for converting the Newcastle–Ottawa scales to AHRQ standards (good, fair and poor): Good quality: three or four stars in selection domain AND one or two stars in comparability domain AND two or three stars in outcome/exposure domain. Fair quality: two stars in selection domain AND one or two stars in comparability domain AND two or three stars in outcome/exposure domain. Poor quality: zero or one star in selection domain OR zero stars in comparability domain OR zero or one star in outcome/exposure domain.</w:t>
      </w:r>
    </w:p>
    <w:p w14:paraId="51881730" w14:textId="77777777" w:rsidR="00770214" w:rsidRDefault="00770214" w:rsidP="00770214">
      <w:pPr>
        <w:ind w:left="-630" w:right="-630"/>
        <w:jc w:val="both"/>
        <w:rPr>
          <w:rFonts w:asciiTheme="majorBidi" w:hAnsiTheme="majorBidi" w:cstheme="majorBidi"/>
          <w:sz w:val="18"/>
          <w:szCs w:val="18"/>
        </w:rPr>
      </w:pPr>
    </w:p>
    <w:p w14:paraId="6CEE5E1B" w14:textId="77777777" w:rsidR="00770214" w:rsidRDefault="00770214" w:rsidP="00770214">
      <w:pPr>
        <w:ind w:left="-630" w:right="-630"/>
        <w:jc w:val="both"/>
        <w:rPr>
          <w:rFonts w:asciiTheme="majorBidi" w:hAnsiTheme="majorBidi" w:cstheme="majorBidi"/>
          <w:sz w:val="18"/>
          <w:szCs w:val="18"/>
        </w:rPr>
      </w:pPr>
    </w:p>
    <w:p w14:paraId="0F9D3191" w14:textId="77777777" w:rsidR="00770214" w:rsidRDefault="00770214" w:rsidP="00770214">
      <w:pPr>
        <w:ind w:left="-630" w:right="-630"/>
        <w:jc w:val="both"/>
        <w:rPr>
          <w:rFonts w:asciiTheme="majorBidi" w:hAnsiTheme="majorBidi" w:cstheme="majorBidi"/>
          <w:sz w:val="18"/>
          <w:szCs w:val="18"/>
        </w:rPr>
      </w:pPr>
    </w:p>
    <w:p w14:paraId="1C832F9D" w14:textId="77777777" w:rsidR="00770214" w:rsidRDefault="00770214" w:rsidP="00770214">
      <w:pPr>
        <w:ind w:left="-630" w:right="-630"/>
        <w:jc w:val="both"/>
        <w:rPr>
          <w:rFonts w:asciiTheme="majorBidi" w:hAnsiTheme="majorBidi" w:cstheme="majorBidi"/>
          <w:sz w:val="18"/>
          <w:szCs w:val="18"/>
        </w:rPr>
      </w:pPr>
    </w:p>
    <w:p w14:paraId="6FC66CC1" w14:textId="77777777" w:rsidR="00770214" w:rsidRDefault="00770214" w:rsidP="00770214">
      <w:pPr>
        <w:ind w:left="-630" w:right="-630"/>
        <w:jc w:val="both"/>
        <w:rPr>
          <w:rFonts w:asciiTheme="majorBidi" w:hAnsiTheme="majorBidi" w:cstheme="majorBidi"/>
          <w:sz w:val="18"/>
          <w:szCs w:val="18"/>
        </w:rPr>
      </w:pPr>
    </w:p>
    <w:p w14:paraId="2A471656" w14:textId="77777777" w:rsidR="00770214" w:rsidRDefault="00770214" w:rsidP="00770214">
      <w:pPr>
        <w:ind w:left="-630" w:right="-630"/>
        <w:jc w:val="both"/>
        <w:rPr>
          <w:rFonts w:asciiTheme="majorBidi" w:hAnsiTheme="majorBidi" w:cstheme="majorBidi"/>
          <w:sz w:val="18"/>
          <w:szCs w:val="18"/>
        </w:rPr>
      </w:pPr>
    </w:p>
    <w:p w14:paraId="04309C37" w14:textId="77777777" w:rsidR="007534D4" w:rsidRDefault="007534D4" w:rsidP="00770214">
      <w:pPr>
        <w:ind w:left="-630" w:right="-630"/>
        <w:jc w:val="both"/>
        <w:rPr>
          <w:rFonts w:asciiTheme="majorBidi" w:hAnsiTheme="majorBidi" w:cstheme="majorBidi"/>
          <w:sz w:val="18"/>
          <w:szCs w:val="18"/>
        </w:rPr>
      </w:pPr>
    </w:p>
    <w:p w14:paraId="57E59B95" w14:textId="77777777" w:rsidR="007534D4" w:rsidRDefault="007534D4" w:rsidP="00770214">
      <w:pPr>
        <w:ind w:left="-630" w:right="-630"/>
        <w:jc w:val="both"/>
        <w:rPr>
          <w:rFonts w:asciiTheme="majorBidi" w:hAnsiTheme="majorBidi" w:cstheme="majorBidi"/>
          <w:sz w:val="18"/>
          <w:szCs w:val="18"/>
        </w:rPr>
      </w:pPr>
    </w:p>
    <w:p w14:paraId="1E8E8669" w14:textId="77777777" w:rsidR="007534D4" w:rsidRDefault="007534D4" w:rsidP="00770214">
      <w:pPr>
        <w:ind w:left="-630" w:right="-630"/>
        <w:jc w:val="both"/>
        <w:rPr>
          <w:rFonts w:asciiTheme="majorBidi" w:hAnsiTheme="majorBidi" w:cstheme="majorBidi"/>
          <w:sz w:val="18"/>
          <w:szCs w:val="18"/>
        </w:rPr>
      </w:pPr>
    </w:p>
    <w:p w14:paraId="5CC73778" w14:textId="77777777" w:rsidR="007534D4" w:rsidRDefault="007534D4" w:rsidP="00770214">
      <w:pPr>
        <w:ind w:left="-630" w:right="-630"/>
        <w:jc w:val="both"/>
        <w:rPr>
          <w:rFonts w:asciiTheme="majorBidi" w:hAnsiTheme="majorBidi" w:cstheme="majorBidi"/>
          <w:sz w:val="18"/>
          <w:szCs w:val="18"/>
        </w:rPr>
      </w:pPr>
    </w:p>
    <w:p w14:paraId="61A7E1D0" w14:textId="77777777" w:rsidR="007534D4" w:rsidRDefault="007534D4" w:rsidP="00770214">
      <w:pPr>
        <w:ind w:left="-630" w:right="-630"/>
        <w:jc w:val="both"/>
        <w:rPr>
          <w:rFonts w:asciiTheme="majorBidi" w:hAnsiTheme="majorBidi" w:cstheme="majorBidi"/>
          <w:sz w:val="18"/>
          <w:szCs w:val="18"/>
        </w:rPr>
      </w:pPr>
    </w:p>
    <w:p w14:paraId="0E555B6D" w14:textId="0913B4F0" w:rsidR="007534D4" w:rsidRDefault="007534D4" w:rsidP="002D4AFD">
      <w:pPr>
        <w:ind w:right="-630"/>
        <w:jc w:val="both"/>
        <w:rPr>
          <w:rFonts w:asciiTheme="majorBidi" w:hAnsiTheme="majorBidi" w:cstheme="majorBidi"/>
          <w:sz w:val="18"/>
          <w:szCs w:val="18"/>
        </w:rPr>
      </w:pPr>
    </w:p>
    <w:p w14:paraId="54111CAA" w14:textId="77777777" w:rsidR="002D4AFD" w:rsidRDefault="002D4AFD" w:rsidP="002D4AFD">
      <w:pPr>
        <w:ind w:right="-630"/>
        <w:jc w:val="both"/>
        <w:rPr>
          <w:rFonts w:asciiTheme="majorBidi" w:hAnsiTheme="majorBidi" w:cstheme="majorBidi"/>
          <w:sz w:val="18"/>
          <w:szCs w:val="18"/>
        </w:rPr>
      </w:pPr>
    </w:p>
    <w:p w14:paraId="7BA1203D" w14:textId="0CFE0BB4" w:rsidR="007534D4" w:rsidRPr="007534D4" w:rsidRDefault="007534D4" w:rsidP="007534D4">
      <w:pPr>
        <w:jc w:val="center"/>
        <w:rPr>
          <w:rFonts w:asciiTheme="majorBidi" w:hAnsiTheme="majorBidi" w:cstheme="majorBidi"/>
          <w:sz w:val="24"/>
          <w:szCs w:val="24"/>
        </w:rPr>
      </w:pPr>
      <w:r w:rsidRPr="007534D4">
        <w:rPr>
          <w:rFonts w:asciiTheme="majorBidi" w:hAnsiTheme="majorBidi" w:cstheme="majorBidi"/>
          <w:b/>
          <w:bCs/>
          <w:sz w:val="24"/>
          <w:szCs w:val="24"/>
        </w:rPr>
        <w:lastRenderedPageBreak/>
        <w:t xml:space="preserve">Table </w:t>
      </w:r>
      <w:r>
        <w:rPr>
          <w:rFonts w:asciiTheme="majorBidi" w:hAnsiTheme="majorBidi" w:cstheme="majorBidi"/>
          <w:b/>
          <w:bCs/>
          <w:sz w:val="24"/>
          <w:szCs w:val="24"/>
        </w:rPr>
        <w:t>S</w:t>
      </w:r>
      <w:r w:rsidR="002D4AFD">
        <w:rPr>
          <w:rFonts w:asciiTheme="majorBidi" w:hAnsiTheme="majorBidi" w:cstheme="majorBidi"/>
          <w:b/>
          <w:bCs/>
          <w:sz w:val="24"/>
          <w:szCs w:val="24"/>
        </w:rPr>
        <w:t>5</w:t>
      </w:r>
      <w:r w:rsidRPr="007534D4">
        <w:rPr>
          <w:rFonts w:asciiTheme="majorBidi" w:hAnsiTheme="majorBidi" w:cstheme="majorBidi"/>
          <w:b/>
          <w:bCs/>
          <w:sz w:val="24"/>
          <w:szCs w:val="24"/>
        </w:rPr>
        <w:t xml:space="preserve">: </w:t>
      </w:r>
      <w:r w:rsidRPr="007534D4">
        <w:rPr>
          <w:rFonts w:asciiTheme="majorBidi" w:hAnsiTheme="majorBidi" w:cstheme="majorBidi"/>
          <w:sz w:val="24"/>
          <w:szCs w:val="24"/>
        </w:rPr>
        <w:t>Evidence Quality Assessment Using GRADE for Included Studies Investigating the Impact of Maternal Exposure to Oil and Gas Extraction Processes on Birth Outcomes</w:t>
      </w:r>
    </w:p>
    <w:tbl>
      <w:tblPr>
        <w:tblW w:w="4890" w:type="pct"/>
        <w:jc w:val="center"/>
        <w:tblCellMar>
          <w:top w:w="75" w:type="dxa"/>
          <w:left w:w="75" w:type="dxa"/>
          <w:bottom w:w="75" w:type="dxa"/>
          <w:right w:w="75" w:type="dxa"/>
        </w:tblCellMar>
        <w:tblLook w:val="04A0" w:firstRow="1" w:lastRow="0" w:firstColumn="1" w:lastColumn="0" w:noHBand="0" w:noVBand="1"/>
      </w:tblPr>
      <w:tblGrid>
        <w:gridCol w:w="532"/>
        <w:gridCol w:w="1697"/>
        <w:gridCol w:w="959"/>
        <w:gridCol w:w="1168"/>
        <w:gridCol w:w="1168"/>
        <w:gridCol w:w="1168"/>
        <w:gridCol w:w="3088"/>
        <w:gridCol w:w="1596"/>
        <w:gridCol w:w="1270"/>
      </w:tblGrid>
      <w:tr w:rsidR="007534D4" w:rsidRPr="003B18AD" w14:paraId="742D9830" w14:textId="77777777" w:rsidTr="007534D4">
        <w:trPr>
          <w:cantSplit/>
          <w:tblHeader/>
          <w:jc w:val="center"/>
        </w:trPr>
        <w:tc>
          <w:tcPr>
            <w:tcW w:w="3867"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5EB47A"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Certainty assessment</w:t>
            </w:r>
          </w:p>
        </w:tc>
        <w:tc>
          <w:tcPr>
            <w:tcW w:w="6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3E90F4"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Certainty</w:t>
            </w:r>
          </w:p>
        </w:tc>
        <w:tc>
          <w:tcPr>
            <w:tcW w:w="50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4B9205"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Importance</w:t>
            </w:r>
          </w:p>
        </w:tc>
      </w:tr>
      <w:tr w:rsidR="007534D4" w:rsidRPr="003B18AD" w14:paraId="4420969A" w14:textId="77777777" w:rsidTr="007534D4">
        <w:trPr>
          <w:cantSplit/>
          <w:tblHeader/>
          <w:jc w:val="center"/>
        </w:trPr>
        <w:tc>
          <w:tcPr>
            <w:tcW w:w="21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34697E"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 of studies</w:t>
            </w:r>
          </w:p>
        </w:tc>
        <w:tc>
          <w:tcPr>
            <w:tcW w:w="671"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BFCA96"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Study design</w:t>
            </w:r>
          </w:p>
        </w:tc>
        <w:tc>
          <w:tcPr>
            <w:tcW w:w="3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CB9EBB"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Risk of bias</w:t>
            </w:r>
          </w:p>
        </w:tc>
        <w:tc>
          <w:tcPr>
            <w:tcW w:w="46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95354A"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Inconsistency</w:t>
            </w:r>
          </w:p>
        </w:tc>
        <w:tc>
          <w:tcPr>
            <w:tcW w:w="46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22A2B0E"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Indirectness</w:t>
            </w:r>
          </w:p>
        </w:tc>
        <w:tc>
          <w:tcPr>
            <w:tcW w:w="46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C28363"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Imprecision</w:t>
            </w:r>
          </w:p>
        </w:tc>
        <w:tc>
          <w:tcPr>
            <w:tcW w:w="1221"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375BDC" w14:textId="77777777" w:rsidR="007534D4" w:rsidRPr="003B18AD" w:rsidRDefault="007534D4" w:rsidP="00E62E12">
            <w:pPr>
              <w:spacing w:after="0" w:line="240" w:lineRule="auto"/>
              <w:jc w:val="center"/>
              <w:rPr>
                <w:rFonts w:ascii="Arial Narrow" w:eastAsia="Times New Roman" w:hAnsi="Arial Narrow" w:cs="Arial"/>
                <w:b/>
                <w:bCs/>
                <w:color w:val="FFFFFF"/>
                <w:sz w:val="13"/>
                <w:szCs w:val="13"/>
              </w:rPr>
            </w:pPr>
            <w:r w:rsidRPr="003B18AD">
              <w:rPr>
                <w:rFonts w:ascii="Arial Narrow" w:eastAsia="Times New Roman" w:hAnsi="Arial Narrow" w:cs="Arial"/>
                <w:b/>
                <w:bCs/>
                <w:color w:val="FFFFFF"/>
                <w:sz w:val="13"/>
                <w:szCs w:val="13"/>
              </w:rPr>
              <w:t>Other considerations</w:t>
            </w:r>
          </w:p>
        </w:tc>
        <w:tc>
          <w:tcPr>
            <w:tcW w:w="631" w:type="pct"/>
            <w:vMerge/>
            <w:tcBorders>
              <w:top w:val="single" w:sz="12" w:space="0" w:color="FFFFFF"/>
              <w:left w:val="single" w:sz="12" w:space="0" w:color="FFFFFF"/>
              <w:bottom w:val="single" w:sz="12" w:space="0" w:color="FFFFFF"/>
              <w:right w:val="single" w:sz="12" w:space="0" w:color="FFFFFF"/>
            </w:tcBorders>
            <w:vAlign w:val="center"/>
            <w:hideMark/>
          </w:tcPr>
          <w:p w14:paraId="29CBDA2B" w14:textId="77777777" w:rsidR="007534D4" w:rsidRPr="003B18AD" w:rsidRDefault="007534D4" w:rsidP="00E62E12">
            <w:pPr>
              <w:spacing w:after="0" w:line="240" w:lineRule="auto"/>
              <w:rPr>
                <w:rFonts w:ascii="Arial Narrow" w:eastAsia="Times New Roman" w:hAnsi="Arial Narrow" w:cs="Arial"/>
                <w:b/>
                <w:bCs/>
                <w:color w:val="FFFFFF"/>
                <w:sz w:val="13"/>
                <w:szCs w:val="13"/>
              </w:rPr>
            </w:pPr>
          </w:p>
        </w:tc>
        <w:tc>
          <w:tcPr>
            <w:tcW w:w="502" w:type="pct"/>
            <w:vMerge/>
            <w:tcBorders>
              <w:top w:val="single" w:sz="12" w:space="0" w:color="FFFFFF"/>
              <w:left w:val="single" w:sz="12" w:space="0" w:color="FFFFFF"/>
              <w:bottom w:val="single" w:sz="12" w:space="0" w:color="FFFFFF"/>
              <w:right w:val="single" w:sz="12" w:space="0" w:color="FFFFFF"/>
            </w:tcBorders>
            <w:vAlign w:val="center"/>
            <w:hideMark/>
          </w:tcPr>
          <w:p w14:paraId="0C7D75E5" w14:textId="77777777" w:rsidR="007534D4" w:rsidRPr="003B18AD" w:rsidRDefault="007534D4" w:rsidP="00E62E12">
            <w:pPr>
              <w:spacing w:after="0" w:line="240" w:lineRule="auto"/>
              <w:rPr>
                <w:rFonts w:ascii="Arial Narrow" w:eastAsia="Times New Roman" w:hAnsi="Arial Narrow" w:cs="Arial"/>
                <w:b/>
                <w:bCs/>
                <w:color w:val="FFFFFF"/>
                <w:sz w:val="13"/>
                <w:szCs w:val="13"/>
              </w:rPr>
            </w:pPr>
          </w:p>
        </w:tc>
      </w:tr>
      <w:tr w:rsidR="007534D4" w:rsidRPr="003B18AD" w14:paraId="01F4D063" w14:textId="77777777" w:rsidTr="007534D4">
        <w:trPr>
          <w:cantSplit/>
          <w:trHeight w:val="450"/>
          <w:jc w:val="center"/>
        </w:trPr>
        <w:tc>
          <w:tcPr>
            <w:tcW w:w="210" w:type="pct"/>
            <w:vMerge w:val="restart"/>
            <w:tcBorders>
              <w:top w:val="single" w:sz="6" w:space="0" w:color="000000"/>
              <w:left w:val="single" w:sz="6" w:space="0" w:color="000000"/>
              <w:bottom w:val="single" w:sz="6" w:space="0" w:color="000000"/>
              <w:right w:val="single" w:sz="6" w:space="0" w:color="000000"/>
            </w:tcBorders>
            <w:vAlign w:val="center"/>
            <w:hideMark/>
          </w:tcPr>
          <w:p w14:paraId="313E6591" w14:textId="77777777" w:rsidR="007534D4" w:rsidRPr="003B18AD" w:rsidRDefault="007534D4" w:rsidP="00E62E12">
            <w:pPr>
              <w:spacing w:after="0" w:line="240" w:lineRule="auto"/>
              <w:jc w:val="center"/>
              <w:rPr>
                <w:rFonts w:ascii="Arial Narrow" w:eastAsia="Times New Roman" w:hAnsi="Arial Narrow" w:cs="Arial"/>
                <w:sz w:val="13"/>
                <w:szCs w:val="13"/>
              </w:rPr>
            </w:pPr>
            <w:r>
              <w:rPr>
                <w:rFonts w:ascii="Arial Narrow" w:eastAsia="Times New Roman" w:hAnsi="Arial Narrow" w:cs="Arial"/>
                <w:sz w:val="13"/>
                <w:szCs w:val="13"/>
              </w:rPr>
              <w:t>24</w:t>
            </w:r>
          </w:p>
        </w:tc>
        <w:tc>
          <w:tcPr>
            <w:tcW w:w="671" w:type="pct"/>
            <w:vMerge w:val="restart"/>
            <w:tcBorders>
              <w:top w:val="single" w:sz="6" w:space="0" w:color="000000"/>
              <w:left w:val="single" w:sz="6" w:space="0" w:color="000000"/>
              <w:bottom w:val="single" w:sz="6" w:space="0" w:color="000000"/>
              <w:right w:val="single" w:sz="6" w:space="0" w:color="000000"/>
            </w:tcBorders>
            <w:vAlign w:val="center"/>
            <w:hideMark/>
          </w:tcPr>
          <w:p w14:paraId="41CB3A6D" w14:textId="77777777" w:rsidR="007534D4" w:rsidRPr="00545856" w:rsidRDefault="007534D4" w:rsidP="00E62E12">
            <w:pPr>
              <w:spacing w:after="0" w:line="240" w:lineRule="auto"/>
              <w:jc w:val="center"/>
              <w:rPr>
                <w:rFonts w:ascii="Arial Narrow" w:eastAsia="Times New Roman" w:hAnsi="Arial Narrow" w:cs="Arial"/>
                <w:sz w:val="16"/>
                <w:szCs w:val="16"/>
              </w:rPr>
            </w:pPr>
            <w:r w:rsidRPr="00545856">
              <w:rPr>
                <w:rFonts w:ascii="Arial Narrow" w:eastAsia="Times New Roman" w:hAnsi="Arial Narrow" w:cs="Arial"/>
                <w:sz w:val="16"/>
                <w:szCs w:val="16"/>
              </w:rPr>
              <w:t>Non-randomized studies</w:t>
            </w:r>
          </w:p>
        </w:tc>
        <w:tc>
          <w:tcPr>
            <w:tcW w:w="379" w:type="pct"/>
            <w:vMerge w:val="restart"/>
            <w:tcBorders>
              <w:top w:val="single" w:sz="6" w:space="0" w:color="000000"/>
              <w:left w:val="single" w:sz="6" w:space="0" w:color="000000"/>
              <w:bottom w:val="single" w:sz="6" w:space="0" w:color="000000"/>
              <w:right w:val="single" w:sz="6" w:space="0" w:color="000000"/>
            </w:tcBorders>
            <w:vAlign w:val="center"/>
            <w:hideMark/>
          </w:tcPr>
          <w:p w14:paraId="2C8D3DC4" w14:textId="7688FCA7" w:rsidR="007534D4" w:rsidRPr="00545856" w:rsidRDefault="00545856" w:rsidP="00E62E12">
            <w:pPr>
              <w:spacing w:after="0" w:line="240" w:lineRule="auto"/>
              <w:jc w:val="center"/>
              <w:rPr>
                <w:rFonts w:ascii="Arial Narrow" w:eastAsia="Times New Roman" w:hAnsi="Arial Narrow" w:cs="Arial"/>
                <w:sz w:val="16"/>
                <w:szCs w:val="16"/>
              </w:rPr>
            </w:pPr>
            <w:r w:rsidRPr="00545856">
              <w:rPr>
                <w:rFonts w:ascii="Arial Narrow" w:eastAsia="Times New Roman" w:hAnsi="Arial Narrow" w:cs="Arial"/>
                <w:color w:val="FF0000"/>
                <w:sz w:val="16"/>
                <w:szCs w:val="16"/>
              </w:rPr>
              <w:t>S</w:t>
            </w:r>
            <w:r w:rsidR="007534D4" w:rsidRPr="00545856">
              <w:rPr>
                <w:rFonts w:ascii="Arial Narrow" w:eastAsia="Times New Roman" w:hAnsi="Arial Narrow" w:cs="Arial"/>
                <w:color w:val="FF0000"/>
                <w:sz w:val="16"/>
                <w:szCs w:val="16"/>
              </w:rPr>
              <w:t xml:space="preserve">erious </w:t>
            </w:r>
            <w:r w:rsidR="007534D4" w:rsidRPr="00545856">
              <w:rPr>
                <w:rFonts w:ascii="Arial Narrow" w:eastAsia="Times New Roman" w:hAnsi="Arial Narrow" w:cs="Arial"/>
                <w:color w:val="FF0000"/>
                <w:sz w:val="16"/>
                <w:szCs w:val="16"/>
                <w:vertAlign w:val="superscript"/>
              </w:rPr>
              <w:t>a</w:t>
            </w:r>
          </w:p>
        </w:tc>
        <w:tc>
          <w:tcPr>
            <w:tcW w:w="462" w:type="pct"/>
            <w:vMerge w:val="restart"/>
            <w:tcBorders>
              <w:top w:val="single" w:sz="6" w:space="0" w:color="000000"/>
              <w:left w:val="single" w:sz="6" w:space="0" w:color="000000"/>
              <w:bottom w:val="single" w:sz="6" w:space="0" w:color="000000"/>
              <w:right w:val="single" w:sz="6" w:space="0" w:color="000000"/>
            </w:tcBorders>
            <w:vAlign w:val="center"/>
            <w:hideMark/>
          </w:tcPr>
          <w:p w14:paraId="41875DB2" w14:textId="77777777" w:rsidR="007534D4" w:rsidRPr="00545856" w:rsidRDefault="007534D4" w:rsidP="00E62E12">
            <w:pPr>
              <w:spacing w:after="0" w:line="240" w:lineRule="auto"/>
              <w:jc w:val="center"/>
              <w:rPr>
                <w:rFonts w:ascii="Arial Narrow" w:eastAsia="Times New Roman" w:hAnsi="Arial Narrow" w:cs="Arial"/>
                <w:sz w:val="16"/>
                <w:szCs w:val="16"/>
              </w:rPr>
            </w:pPr>
            <w:r w:rsidRPr="00545856">
              <w:rPr>
                <w:rFonts w:ascii="Arial Narrow" w:eastAsia="Times New Roman" w:hAnsi="Arial Narrow" w:cs="Arial"/>
                <w:sz w:val="16"/>
                <w:szCs w:val="16"/>
              </w:rPr>
              <w:t>Not serious</w:t>
            </w:r>
          </w:p>
        </w:tc>
        <w:tc>
          <w:tcPr>
            <w:tcW w:w="462" w:type="pct"/>
            <w:vMerge w:val="restart"/>
            <w:tcBorders>
              <w:top w:val="single" w:sz="6" w:space="0" w:color="000000"/>
              <w:left w:val="single" w:sz="6" w:space="0" w:color="000000"/>
              <w:bottom w:val="single" w:sz="6" w:space="0" w:color="000000"/>
              <w:right w:val="single" w:sz="6" w:space="0" w:color="000000"/>
            </w:tcBorders>
            <w:vAlign w:val="center"/>
            <w:hideMark/>
          </w:tcPr>
          <w:p w14:paraId="0122592C" w14:textId="05973D47" w:rsidR="007534D4" w:rsidRPr="00545856" w:rsidRDefault="00545856" w:rsidP="00E62E12">
            <w:pPr>
              <w:spacing w:after="0" w:line="240" w:lineRule="auto"/>
              <w:jc w:val="center"/>
              <w:rPr>
                <w:rFonts w:ascii="Arial Narrow" w:eastAsia="Times New Roman" w:hAnsi="Arial Narrow" w:cs="Arial"/>
                <w:sz w:val="16"/>
                <w:szCs w:val="16"/>
              </w:rPr>
            </w:pPr>
            <w:r w:rsidRPr="00545856">
              <w:rPr>
                <w:rFonts w:ascii="Arial Narrow" w:eastAsia="Times New Roman" w:hAnsi="Arial Narrow" w:cs="Arial"/>
                <w:color w:val="FF0000"/>
                <w:sz w:val="16"/>
                <w:szCs w:val="16"/>
              </w:rPr>
              <w:t>S</w:t>
            </w:r>
            <w:r w:rsidR="007534D4" w:rsidRPr="00545856">
              <w:rPr>
                <w:rFonts w:ascii="Arial Narrow" w:eastAsia="Times New Roman" w:hAnsi="Arial Narrow" w:cs="Arial"/>
                <w:color w:val="FF0000"/>
                <w:sz w:val="16"/>
                <w:szCs w:val="16"/>
              </w:rPr>
              <w:t xml:space="preserve">erious </w:t>
            </w:r>
            <w:r w:rsidR="007534D4" w:rsidRPr="00545856">
              <w:rPr>
                <w:rFonts w:ascii="Arial Narrow" w:eastAsia="Times New Roman" w:hAnsi="Arial Narrow" w:cs="Arial"/>
                <w:color w:val="FF0000"/>
                <w:sz w:val="16"/>
                <w:szCs w:val="16"/>
                <w:vertAlign w:val="superscript"/>
              </w:rPr>
              <w:t>b</w:t>
            </w:r>
          </w:p>
        </w:tc>
        <w:tc>
          <w:tcPr>
            <w:tcW w:w="462" w:type="pct"/>
            <w:vMerge w:val="restart"/>
            <w:tcBorders>
              <w:top w:val="single" w:sz="6" w:space="0" w:color="000000"/>
              <w:left w:val="single" w:sz="6" w:space="0" w:color="000000"/>
              <w:bottom w:val="single" w:sz="6" w:space="0" w:color="000000"/>
              <w:right w:val="single" w:sz="6" w:space="0" w:color="000000"/>
            </w:tcBorders>
            <w:vAlign w:val="center"/>
            <w:hideMark/>
          </w:tcPr>
          <w:p w14:paraId="1DC3A8DB" w14:textId="77777777" w:rsidR="007534D4" w:rsidRPr="00545856" w:rsidRDefault="007534D4" w:rsidP="00E62E12">
            <w:pPr>
              <w:spacing w:after="0" w:line="240" w:lineRule="auto"/>
              <w:jc w:val="center"/>
              <w:rPr>
                <w:rFonts w:ascii="Arial Narrow" w:eastAsia="Times New Roman" w:hAnsi="Arial Narrow" w:cs="Arial"/>
                <w:sz w:val="16"/>
                <w:szCs w:val="16"/>
              </w:rPr>
            </w:pPr>
            <w:r w:rsidRPr="00545856">
              <w:rPr>
                <w:rFonts w:ascii="Arial Narrow" w:eastAsia="Times New Roman" w:hAnsi="Arial Narrow" w:cs="Arial"/>
                <w:sz w:val="16"/>
                <w:szCs w:val="16"/>
              </w:rPr>
              <w:t xml:space="preserve">Not serious </w:t>
            </w:r>
            <w:r w:rsidRPr="00545856">
              <w:rPr>
                <w:rFonts w:ascii="Arial Narrow" w:eastAsia="Times New Roman" w:hAnsi="Arial Narrow" w:cs="Arial"/>
                <w:sz w:val="16"/>
                <w:szCs w:val="16"/>
                <w:vertAlign w:val="superscript"/>
              </w:rPr>
              <w:t>c</w:t>
            </w:r>
          </w:p>
        </w:tc>
        <w:tc>
          <w:tcPr>
            <w:tcW w:w="1221" w:type="pct"/>
            <w:vMerge w:val="restart"/>
            <w:tcBorders>
              <w:top w:val="single" w:sz="6" w:space="0" w:color="000000"/>
              <w:left w:val="single" w:sz="6" w:space="0" w:color="000000"/>
              <w:bottom w:val="single" w:sz="6" w:space="0" w:color="000000"/>
              <w:right w:val="single" w:sz="6" w:space="0" w:color="000000"/>
            </w:tcBorders>
            <w:vAlign w:val="center"/>
            <w:hideMark/>
          </w:tcPr>
          <w:p w14:paraId="7631920D" w14:textId="3964418A" w:rsidR="007534D4" w:rsidRPr="00545856" w:rsidRDefault="00545856" w:rsidP="00545856">
            <w:pPr>
              <w:spacing w:after="0" w:line="240" w:lineRule="auto"/>
              <w:jc w:val="center"/>
              <w:rPr>
                <w:rFonts w:ascii="Arial Narrow" w:eastAsia="Times New Roman" w:hAnsi="Arial Narrow" w:cs="Arial"/>
                <w:sz w:val="16"/>
                <w:szCs w:val="16"/>
              </w:rPr>
            </w:pPr>
            <w:r w:rsidRPr="00545856">
              <w:rPr>
                <w:rFonts w:ascii="Arial Narrow" w:eastAsia="Times New Roman" w:hAnsi="Arial Narrow" w:cs="Arial"/>
                <w:color w:val="FF0000"/>
                <w:sz w:val="16"/>
                <w:szCs w:val="16"/>
              </w:rPr>
              <w:t>Large effect size; all plausible residual confounding would reduce the demonstrated effect</w:t>
            </w:r>
          </w:p>
        </w:tc>
        <w:tc>
          <w:tcPr>
            <w:tcW w:w="631" w:type="pct"/>
            <w:vMerge w:val="restart"/>
            <w:tcBorders>
              <w:top w:val="single" w:sz="6" w:space="0" w:color="000000"/>
              <w:left w:val="single" w:sz="6" w:space="0" w:color="000000"/>
              <w:bottom w:val="single" w:sz="6" w:space="0" w:color="000000"/>
              <w:right w:val="single" w:sz="6" w:space="0" w:color="000000"/>
            </w:tcBorders>
            <w:vAlign w:val="center"/>
            <w:hideMark/>
          </w:tcPr>
          <w:p w14:paraId="66BD06C7" w14:textId="7190623E" w:rsidR="007534D4" w:rsidRPr="003B18AD" w:rsidRDefault="00545856" w:rsidP="00545856">
            <w:pPr>
              <w:spacing w:after="0" w:line="240" w:lineRule="auto"/>
              <w:jc w:val="center"/>
              <w:rPr>
                <w:rFonts w:ascii="Arial Narrow" w:eastAsia="Times New Roman" w:hAnsi="Arial Narrow" w:cs="Arial"/>
                <w:sz w:val="13"/>
                <w:szCs w:val="13"/>
              </w:rPr>
            </w:pPr>
            <w:r w:rsidRPr="00545856">
              <w:rPr>
                <w:rFonts w:ascii="Cambria Math" w:eastAsia="Times New Roman" w:hAnsi="Cambria Math" w:cs="Cambria Math"/>
                <w:color w:val="FF0000"/>
                <w:sz w:val="21"/>
                <w:szCs w:val="21"/>
              </w:rPr>
              <w:t>⨁⨁⨁◯ Moderate</w:t>
            </w:r>
          </w:p>
        </w:tc>
        <w:tc>
          <w:tcPr>
            <w:tcW w:w="502" w:type="pct"/>
            <w:vMerge w:val="restart"/>
            <w:tcBorders>
              <w:top w:val="single" w:sz="6" w:space="0" w:color="000000"/>
              <w:left w:val="single" w:sz="6" w:space="0" w:color="000000"/>
              <w:bottom w:val="single" w:sz="6" w:space="0" w:color="000000"/>
              <w:right w:val="single" w:sz="6" w:space="0" w:color="000000"/>
            </w:tcBorders>
            <w:vAlign w:val="center"/>
            <w:hideMark/>
          </w:tcPr>
          <w:p w14:paraId="7CB9E0DF" w14:textId="77777777" w:rsidR="007534D4" w:rsidRPr="003B18AD" w:rsidRDefault="007534D4" w:rsidP="00E62E12">
            <w:pPr>
              <w:spacing w:after="0" w:line="240" w:lineRule="auto"/>
              <w:jc w:val="center"/>
              <w:rPr>
                <w:rFonts w:ascii="Arial Narrow" w:eastAsia="Times New Roman" w:hAnsi="Arial Narrow" w:cs="Arial"/>
                <w:sz w:val="13"/>
                <w:szCs w:val="13"/>
              </w:rPr>
            </w:pPr>
            <w:r w:rsidRPr="003B18AD">
              <w:rPr>
                <w:rFonts w:ascii="Arial Narrow" w:eastAsia="Times New Roman" w:hAnsi="Arial Narrow" w:cs="Arial"/>
                <w:sz w:val="13"/>
                <w:szCs w:val="13"/>
              </w:rPr>
              <w:t>CRITICAL</w:t>
            </w:r>
          </w:p>
        </w:tc>
      </w:tr>
      <w:tr w:rsidR="007534D4" w:rsidRPr="003B18AD" w14:paraId="67DD727D" w14:textId="77777777" w:rsidTr="007534D4">
        <w:trPr>
          <w:cantSplit/>
          <w:trHeight w:val="450"/>
          <w:jc w:val="center"/>
        </w:trPr>
        <w:tc>
          <w:tcPr>
            <w:tcW w:w="210" w:type="pct"/>
            <w:vMerge/>
            <w:tcBorders>
              <w:top w:val="single" w:sz="6" w:space="0" w:color="000000"/>
              <w:left w:val="single" w:sz="6" w:space="0" w:color="000000"/>
              <w:bottom w:val="single" w:sz="6" w:space="0" w:color="000000"/>
              <w:right w:val="single" w:sz="6" w:space="0" w:color="000000"/>
            </w:tcBorders>
            <w:vAlign w:val="center"/>
            <w:hideMark/>
          </w:tcPr>
          <w:p w14:paraId="27EB25BB" w14:textId="77777777" w:rsidR="007534D4" w:rsidRPr="003B18AD" w:rsidRDefault="007534D4" w:rsidP="00E62E12">
            <w:pPr>
              <w:spacing w:after="0" w:line="240" w:lineRule="auto"/>
              <w:rPr>
                <w:rFonts w:ascii="Arial Narrow" w:eastAsia="Times New Roman" w:hAnsi="Arial Narrow" w:cs="Arial"/>
                <w:sz w:val="13"/>
                <w:szCs w:val="13"/>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14:paraId="03134085" w14:textId="77777777" w:rsidR="007534D4" w:rsidRPr="003B18AD" w:rsidRDefault="007534D4" w:rsidP="00E62E12">
            <w:pPr>
              <w:spacing w:after="0" w:line="240" w:lineRule="auto"/>
              <w:rPr>
                <w:rFonts w:ascii="Arial Narrow" w:eastAsia="Times New Roman" w:hAnsi="Arial Narrow" w:cs="Arial"/>
                <w:sz w:val="13"/>
                <w:szCs w:val="13"/>
              </w:rPr>
            </w:pPr>
          </w:p>
        </w:tc>
        <w:tc>
          <w:tcPr>
            <w:tcW w:w="379" w:type="pct"/>
            <w:vMerge/>
            <w:tcBorders>
              <w:top w:val="single" w:sz="6" w:space="0" w:color="000000"/>
              <w:left w:val="single" w:sz="6" w:space="0" w:color="000000"/>
              <w:bottom w:val="single" w:sz="6" w:space="0" w:color="000000"/>
              <w:right w:val="single" w:sz="6" w:space="0" w:color="000000"/>
            </w:tcBorders>
            <w:vAlign w:val="center"/>
            <w:hideMark/>
          </w:tcPr>
          <w:p w14:paraId="149EE0AC" w14:textId="77777777" w:rsidR="007534D4" w:rsidRPr="003B18AD" w:rsidRDefault="007534D4" w:rsidP="00E62E12">
            <w:pPr>
              <w:spacing w:after="0" w:line="240" w:lineRule="auto"/>
              <w:rPr>
                <w:rFonts w:ascii="Arial Narrow" w:eastAsia="Times New Roman" w:hAnsi="Arial Narrow" w:cs="Arial"/>
                <w:sz w:val="13"/>
                <w:szCs w:val="13"/>
              </w:rPr>
            </w:pPr>
          </w:p>
        </w:tc>
        <w:tc>
          <w:tcPr>
            <w:tcW w:w="462" w:type="pct"/>
            <w:vMerge/>
            <w:tcBorders>
              <w:top w:val="single" w:sz="6" w:space="0" w:color="000000"/>
              <w:left w:val="single" w:sz="6" w:space="0" w:color="000000"/>
              <w:bottom w:val="single" w:sz="6" w:space="0" w:color="000000"/>
              <w:right w:val="single" w:sz="6" w:space="0" w:color="000000"/>
            </w:tcBorders>
            <w:vAlign w:val="center"/>
            <w:hideMark/>
          </w:tcPr>
          <w:p w14:paraId="2E1DDC5D" w14:textId="77777777" w:rsidR="007534D4" w:rsidRPr="003B18AD" w:rsidRDefault="007534D4" w:rsidP="00E62E12">
            <w:pPr>
              <w:spacing w:after="0" w:line="240" w:lineRule="auto"/>
              <w:rPr>
                <w:rFonts w:ascii="Arial Narrow" w:eastAsia="Times New Roman" w:hAnsi="Arial Narrow" w:cs="Arial"/>
                <w:sz w:val="13"/>
                <w:szCs w:val="13"/>
              </w:rPr>
            </w:pPr>
          </w:p>
        </w:tc>
        <w:tc>
          <w:tcPr>
            <w:tcW w:w="462" w:type="pct"/>
            <w:vMerge/>
            <w:tcBorders>
              <w:top w:val="single" w:sz="6" w:space="0" w:color="000000"/>
              <w:left w:val="single" w:sz="6" w:space="0" w:color="000000"/>
              <w:bottom w:val="single" w:sz="6" w:space="0" w:color="000000"/>
              <w:right w:val="single" w:sz="6" w:space="0" w:color="000000"/>
            </w:tcBorders>
            <w:vAlign w:val="center"/>
            <w:hideMark/>
          </w:tcPr>
          <w:p w14:paraId="4A9B96E7" w14:textId="77777777" w:rsidR="007534D4" w:rsidRPr="003B18AD" w:rsidRDefault="007534D4" w:rsidP="00E62E12">
            <w:pPr>
              <w:spacing w:after="0" w:line="240" w:lineRule="auto"/>
              <w:rPr>
                <w:rFonts w:ascii="Arial Narrow" w:eastAsia="Times New Roman" w:hAnsi="Arial Narrow" w:cs="Arial"/>
                <w:sz w:val="13"/>
                <w:szCs w:val="13"/>
              </w:rPr>
            </w:pPr>
          </w:p>
        </w:tc>
        <w:tc>
          <w:tcPr>
            <w:tcW w:w="462" w:type="pct"/>
            <w:vMerge/>
            <w:tcBorders>
              <w:top w:val="single" w:sz="6" w:space="0" w:color="000000"/>
              <w:left w:val="single" w:sz="6" w:space="0" w:color="000000"/>
              <w:bottom w:val="single" w:sz="6" w:space="0" w:color="000000"/>
              <w:right w:val="single" w:sz="6" w:space="0" w:color="000000"/>
            </w:tcBorders>
            <w:vAlign w:val="center"/>
            <w:hideMark/>
          </w:tcPr>
          <w:p w14:paraId="4DF901D2" w14:textId="77777777" w:rsidR="007534D4" w:rsidRPr="003B18AD" w:rsidRDefault="007534D4" w:rsidP="00E62E12">
            <w:pPr>
              <w:spacing w:after="0" w:line="240" w:lineRule="auto"/>
              <w:rPr>
                <w:rFonts w:ascii="Arial Narrow" w:eastAsia="Times New Roman" w:hAnsi="Arial Narrow" w:cs="Arial"/>
                <w:sz w:val="13"/>
                <w:szCs w:val="13"/>
              </w:rPr>
            </w:pPr>
          </w:p>
        </w:tc>
        <w:tc>
          <w:tcPr>
            <w:tcW w:w="1221" w:type="pct"/>
            <w:vMerge/>
            <w:tcBorders>
              <w:top w:val="single" w:sz="6" w:space="0" w:color="000000"/>
              <w:left w:val="single" w:sz="6" w:space="0" w:color="000000"/>
              <w:bottom w:val="single" w:sz="6" w:space="0" w:color="000000"/>
              <w:right w:val="single" w:sz="6" w:space="0" w:color="000000"/>
            </w:tcBorders>
            <w:vAlign w:val="center"/>
            <w:hideMark/>
          </w:tcPr>
          <w:p w14:paraId="64C7B053" w14:textId="77777777" w:rsidR="007534D4" w:rsidRPr="003B18AD" w:rsidRDefault="007534D4" w:rsidP="00E62E12">
            <w:pPr>
              <w:spacing w:after="0" w:line="240" w:lineRule="auto"/>
              <w:rPr>
                <w:rFonts w:ascii="Arial Narrow" w:eastAsia="Times New Roman" w:hAnsi="Arial Narrow" w:cs="Arial"/>
                <w:sz w:val="13"/>
                <w:szCs w:val="13"/>
              </w:rPr>
            </w:pPr>
          </w:p>
        </w:tc>
        <w:tc>
          <w:tcPr>
            <w:tcW w:w="631" w:type="pct"/>
            <w:vMerge/>
            <w:tcBorders>
              <w:top w:val="single" w:sz="6" w:space="0" w:color="000000"/>
              <w:left w:val="single" w:sz="6" w:space="0" w:color="000000"/>
              <w:bottom w:val="single" w:sz="6" w:space="0" w:color="000000"/>
              <w:right w:val="single" w:sz="6" w:space="0" w:color="000000"/>
            </w:tcBorders>
            <w:vAlign w:val="center"/>
            <w:hideMark/>
          </w:tcPr>
          <w:p w14:paraId="5BC45497" w14:textId="77777777" w:rsidR="007534D4" w:rsidRPr="003B18AD" w:rsidRDefault="007534D4" w:rsidP="00E62E12">
            <w:pPr>
              <w:spacing w:after="0" w:line="240" w:lineRule="auto"/>
              <w:rPr>
                <w:rFonts w:ascii="Arial Narrow" w:eastAsia="Times New Roman" w:hAnsi="Arial Narrow" w:cs="Arial"/>
                <w:sz w:val="13"/>
                <w:szCs w:val="13"/>
              </w:rPr>
            </w:pPr>
          </w:p>
        </w:tc>
        <w:tc>
          <w:tcPr>
            <w:tcW w:w="502" w:type="pct"/>
            <w:vMerge/>
            <w:tcBorders>
              <w:top w:val="single" w:sz="6" w:space="0" w:color="000000"/>
              <w:left w:val="single" w:sz="6" w:space="0" w:color="000000"/>
              <w:bottom w:val="single" w:sz="6" w:space="0" w:color="000000"/>
              <w:right w:val="single" w:sz="6" w:space="0" w:color="000000"/>
            </w:tcBorders>
            <w:vAlign w:val="center"/>
            <w:hideMark/>
          </w:tcPr>
          <w:p w14:paraId="15EE090A" w14:textId="77777777" w:rsidR="007534D4" w:rsidRPr="003B18AD" w:rsidRDefault="007534D4" w:rsidP="00E62E12">
            <w:pPr>
              <w:spacing w:after="0" w:line="240" w:lineRule="auto"/>
              <w:rPr>
                <w:rFonts w:ascii="Arial Narrow" w:eastAsia="Times New Roman" w:hAnsi="Arial Narrow" w:cs="Arial"/>
                <w:sz w:val="13"/>
                <w:szCs w:val="13"/>
              </w:rPr>
            </w:pPr>
          </w:p>
        </w:tc>
      </w:tr>
    </w:tbl>
    <w:p w14:paraId="6130D144" w14:textId="77777777" w:rsidR="00545856" w:rsidRPr="00545856" w:rsidRDefault="00545856" w:rsidP="00545856">
      <w:pPr>
        <w:spacing w:before="100" w:beforeAutospacing="1" w:after="100" w:afterAutospacing="1" w:line="240" w:lineRule="auto"/>
        <w:outlineLvl w:val="3"/>
        <w:rPr>
          <w:rFonts w:ascii="Times New Roman" w:eastAsia="Times New Roman" w:hAnsi="Times New Roman" w:cs="Times New Roman"/>
          <w:b/>
          <w:bCs/>
          <w:sz w:val="24"/>
          <w:szCs w:val="24"/>
        </w:rPr>
      </w:pPr>
      <w:r w:rsidRPr="00545856">
        <w:rPr>
          <w:rFonts w:ascii="Times New Roman" w:eastAsia="Times New Roman" w:hAnsi="Times New Roman" w:cs="Times New Roman"/>
          <w:b/>
          <w:bCs/>
          <w:sz w:val="24"/>
          <w:szCs w:val="24"/>
        </w:rPr>
        <w:t>Explanations:</w:t>
      </w:r>
    </w:p>
    <w:p w14:paraId="28D8FAFE" w14:textId="77777777" w:rsidR="00545856" w:rsidRPr="00545856" w:rsidRDefault="00545856" w:rsidP="00545856">
      <w:pPr>
        <w:spacing w:before="100" w:beforeAutospacing="1" w:after="100" w:afterAutospacing="1" w:line="240" w:lineRule="auto"/>
        <w:rPr>
          <w:rFonts w:ascii="Times New Roman" w:eastAsia="Times New Roman" w:hAnsi="Times New Roman" w:cs="Times New Roman"/>
          <w:sz w:val="24"/>
          <w:szCs w:val="24"/>
        </w:rPr>
      </w:pPr>
      <w:r w:rsidRPr="00545856">
        <w:rPr>
          <w:rFonts w:ascii="Times New Roman" w:eastAsia="Times New Roman" w:hAnsi="Times New Roman" w:cs="Times New Roman"/>
          <w:b/>
          <w:bCs/>
          <w:sz w:val="24"/>
          <w:szCs w:val="24"/>
        </w:rPr>
        <w:t>a. Risk of bias</w:t>
      </w:r>
      <w:r w:rsidRPr="00545856">
        <w:rPr>
          <w:rFonts w:ascii="Times New Roman" w:eastAsia="Times New Roman" w:hAnsi="Times New Roman" w:cs="Times New Roman"/>
          <w:sz w:val="24"/>
          <w:szCs w:val="24"/>
        </w:rPr>
        <w:t>: Many included studies were observational and subject to potential residual confounding and selection bias. In several cases, exposure was self-reported or assigned based on proximity, which could misclassify participants. While most studies adjusted for known confounders, unmeasured confounding may remain.</w:t>
      </w:r>
      <w:r w:rsidRPr="00545856">
        <w:rPr>
          <w:rFonts w:ascii="Times New Roman" w:eastAsia="Times New Roman" w:hAnsi="Times New Roman" w:cs="Times New Roman"/>
          <w:sz w:val="24"/>
          <w:szCs w:val="24"/>
        </w:rPr>
        <w:br/>
      </w:r>
      <w:r w:rsidRPr="00545856">
        <w:rPr>
          <w:rFonts w:ascii="Times New Roman" w:eastAsia="Times New Roman" w:hAnsi="Times New Roman" w:cs="Times New Roman"/>
          <w:b/>
          <w:bCs/>
          <w:sz w:val="24"/>
          <w:szCs w:val="24"/>
        </w:rPr>
        <w:t>b. Indirectness</w:t>
      </w:r>
      <w:r w:rsidRPr="00545856">
        <w:rPr>
          <w:rFonts w:ascii="Times New Roman" w:eastAsia="Times New Roman" w:hAnsi="Times New Roman" w:cs="Times New Roman"/>
          <w:sz w:val="24"/>
          <w:szCs w:val="24"/>
        </w:rPr>
        <w:t>: Some studies lacked precise exposure quantification or used proxies (e.g., residential distance), which may not fully capture actual maternal exposure. Furthermore, variation in defining and measuring birth outcomes contributes to indirectness.</w:t>
      </w:r>
    </w:p>
    <w:p w14:paraId="32AB1CF2" w14:textId="77777777" w:rsidR="007534D4" w:rsidRPr="007534D4" w:rsidRDefault="007534D4" w:rsidP="00770214">
      <w:pPr>
        <w:ind w:left="-630" w:right="-630"/>
        <w:jc w:val="both"/>
        <w:rPr>
          <w:rFonts w:asciiTheme="majorBidi" w:hAnsiTheme="majorBidi" w:cstheme="majorBidi"/>
          <w:sz w:val="18"/>
          <w:szCs w:val="18"/>
          <w:lang w:val="en"/>
        </w:rPr>
        <w:sectPr w:rsidR="007534D4" w:rsidRPr="007534D4" w:rsidSect="002B323F">
          <w:footerReference w:type="default" r:id="rId7"/>
          <w:pgSz w:w="15840" w:h="12240" w:orient="landscape"/>
          <w:pgMar w:top="1440" w:right="1440" w:bottom="1440" w:left="1440" w:header="720" w:footer="720" w:gutter="0"/>
          <w:cols w:space="720"/>
          <w:docGrid w:linePitch="360"/>
        </w:sectPr>
      </w:pPr>
    </w:p>
    <w:p w14:paraId="69823765" w14:textId="77777777" w:rsidR="008C11A4" w:rsidRDefault="00770214" w:rsidP="00A14BC8">
      <w:pPr>
        <w:ind w:right="-630"/>
        <w:jc w:val="both"/>
        <w:rPr>
          <w:rFonts w:asciiTheme="majorBidi" w:hAnsiTheme="majorBidi" w:cstheme="majorBidi"/>
          <w:b/>
          <w:bCs/>
          <w:sz w:val="24"/>
          <w:szCs w:val="24"/>
        </w:rPr>
      </w:pPr>
      <w:r w:rsidRPr="00770214">
        <w:rPr>
          <w:rFonts w:asciiTheme="majorBidi" w:hAnsiTheme="majorBidi" w:cstheme="majorBidi"/>
          <w:b/>
          <w:bCs/>
          <w:sz w:val="24"/>
          <w:szCs w:val="24"/>
        </w:rPr>
        <w:lastRenderedPageBreak/>
        <w:t>References</w:t>
      </w:r>
    </w:p>
    <w:p w14:paraId="43940278" w14:textId="77777777" w:rsidR="008A6D97" w:rsidRPr="008A6D97" w:rsidRDefault="008C11A4" w:rsidP="008A6D97">
      <w:pPr>
        <w:pStyle w:val="EndNoteBibliography"/>
        <w:spacing w:after="0"/>
      </w:pPr>
      <w:r>
        <w:rPr>
          <w:rFonts w:asciiTheme="majorBidi" w:hAnsiTheme="majorBidi" w:cstheme="majorBidi"/>
          <w:b/>
          <w:bCs/>
          <w:sz w:val="24"/>
          <w:szCs w:val="24"/>
          <w:lang w:bidi="fa-IR"/>
        </w:rPr>
        <w:fldChar w:fldCharType="begin"/>
      </w:r>
      <w:r>
        <w:rPr>
          <w:rFonts w:asciiTheme="majorBidi" w:hAnsiTheme="majorBidi" w:cstheme="majorBidi"/>
          <w:b/>
          <w:bCs/>
          <w:sz w:val="24"/>
          <w:szCs w:val="24"/>
          <w:lang w:bidi="fa-IR"/>
        </w:rPr>
        <w:instrText xml:space="preserve"> ADDIN EN.REFLIST </w:instrText>
      </w:r>
      <w:r>
        <w:rPr>
          <w:rFonts w:asciiTheme="majorBidi" w:hAnsiTheme="majorBidi" w:cstheme="majorBidi"/>
          <w:b/>
          <w:bCs/>
          <w:sz w:val="24"/>
          <w:szCs w:val="24"/>
          <w:lang w:bidi="fa-IR"/>
        </w:rPr>
        <w:fldChar w:fldCharType="separate"/>
      </w:r>
      <w:r w:rsidR="008A6D97" w:rsidRPr="008A6D97">
        <w:t>1.</w:t>
      </w:r>
      <w:r w:rsidR="008A6D97" w:rsidRPr="008A6D97">
        <w:tab/>
        <w:t>Oliveira LM, Stein N, Sanseverino MT, Vargas VM, Fachel JM, Schuler L. Reproductive outcomes in an area adjacent to a petrochemical plant in southern Brazil. Revista de saude publica. 2002;36(1):81-7.</w:t>
      </w:r>
    </w:p>
    <w:p w14:paraId="202F9B33" w14:textId="77777777" w:rsidR="008A6D97" w:rsidRPr="008A6D97" w:rsidRDefault="008A6D97" w:rsidP="008A6D97">
      <w:pPr>
        <w:pStyle w:val="EndNoteBibliography"/>
        <w:spacing w:after="0"/>
      </w:pPr>
      <w:r w:rsidRPr="008A6D97">
        <w:t>2.</w:t>
      </w:r>
      <w:r w:rsidRPr="008A6D97">
        <w:tab/>
        <w:t>Chevrier C, Dananché B, Bahuau M, Nelva A, Herman C, Francannet C, et al. Occupational exposure to organic solvent mixtures during pregnancy and the risk of non-syndromic oral clefts. Occupational and environmental medicine. 2006;63(9):617-23.</w:t>
      </w:r>
    </w:p>
    <w:p w14:paraId="5D61B2B1" w14:textId="77777777" w:rsidR="008A6D97" w:rsidRPr="008A6D97" w:rsidRDefault="008A6D97" w:rsidP="008A6D97">
      <w:pPr>
        <w:pStyle w:val="EndNoteBibliography"/>
        <w:spacing w:after="0"/>
      </w:pPr>
      <w:r w:rsidRPr="008A6D97">
        <w:t>3.</w:t>
      </w:r>
      <w:r w:rsidRPr="008A6D97">
        <w:tab/>
        <w:t>Desrosiers TA, Herring AH, Shapira SK, Hooiveld M, Luben TJ, Herdt-Losavio ML, et al. Paternal occupation and birth defects: findings from the National Birth Defects Prevention Study. Occupational and environmental medicine. 2012;69(8):534-42.</w:t>
      </w:r>
    </w:p>
    <w:p w14:paraId="08110EDD" w14:textId="77777777" w:rsidR="008A6D97" w:rsidRPr="008A6D97" w:rsidRDefault="008A6D97" w:rsidP="008A6D97">
      <w:pPr>
        <w:pStyle w:val="EndNoteBibliography"/>
        <w:spacing w:after="0"/>
      </w:pPr>
      <w:r w:rsidRPr="008A6D97">
        <w:t>4.</w:t>
      </w:r>
      <w:r w:rsidRPr="008A6D97">
        <w:tab/>
        <w:t>Walker Whitworth K, Kaye Marshall A, Symanski E. Drilling and Production Activity Related to Unconventional Gas Development and Severity of Preterm Birth. Environmental health perspectives. 2018;126(3):037006.</w:t>
      </w:r>
    </w:p>
    <w:p w14:paraId="1173F09B" w14:textId="77777777" w:rsidR="008A6D97" w:rsidRPr="008A6D97" w:rsidRDefault="008A6D97" w:rsidP="008A6D97">
      <w:pPr>
        <w:pStyle w:val="EndNoteBibliography"/>
        <w:spacing w:after="0"/>
      </w:pPr>
      <w:r w:rsidRPr="008A6D97">
        <w:t>5.</w:t>
      </w:r>
      <w:r w:rsidRPr="008A6D97">
        <w:tab/>
        <w:t>Gonzalez DJX, Sherris AR, Yang W, Stevenson DK, Padula AM, Baiocchi M, et al. Oil and gas production and spontaneous preterm birth in the San Joaquin Valley, CA: A case-control study. Environmental epidemiology (Philadelphia, Pa). 2020;4(4):e099.</w:t>
      </w:r>
    </w:p>
    <w:p w14:paraId="27E22641" w14:textId="77777777" w:rsidR="008A6D97" w:rsidRPr="008A6D97" w:rsidRDefault="008A6D97" w:rsidP="008A6D97">
      <w:pPr>
        <w:pStyle w:val="EndNoteBibliography"/>
        <w:spacing w:after="0"/>
      </w:pPr>
      <w:r w:rsidRPr="008A6D97">
        <w:t>6.</w:t>
      </w:r>
      <w:r w:rsidRPr="008A6D97">
        <w:tab/>
        <w:t>Axelsson G, Molin I. Outcome of pregnancy among women living near petrochemical industries in Sweden. International journal of epidemiology. 1988;17(2):363-9.</w:t>
      </w:r>
    </w:p>
    <w:p w14:paraId="29E24B14" w14:textId="77777777" w:rsidR="008A6D97" w:rsidRPr="008A6D97" w:rsidRDefault="008A6D97" w:rsidP="008A6D97">
      <w:pPr>
        <w:pStyle w:val="EndNoteBibliography"/>
        <w:spacing w:after="0"/>
      </w:pPr>
      <w:r w:rsidRPr="008A6D97">
        <w:t>7.</w:t>
      </w:r>
      <w:r w:rsidRPr="008A6D97">
        <w:tab/>
        <w:t>Xu X, Cho SI, Sammel M, You L, Cui S, Huang Y, et al. Association of petrochemical exposure with spontaneous abortion. Occupational and environmental medicine. 1998;55(1):31-6.</w:t>
      </w:r>
    </w:p>
    <w:p w14:paraId="69671255" w14:textId="77777777" w:rsidR="008A6D97" w:rsidRPr="008A6D97" w:rsidRDefault="008A6D97" w:rsidP="008A6D97">
      <w:pPr>
        <w:pStyle w:val="EndNoteBibliography"/>
        <w:spacing w:after="0"/>
      </w:pPr>
      <w:r w:rsidRPr="008A6D97">
        <w:t>8.</w:t>
      </w:r>
      <w:r w:rsidRPr="008A6D97">
        <w:tab/>
        <w:t>Lin MC, Chiu HF, Yu HS, Tsai SS, Cheng BH, Wu TN, et al. Increased risk of preterm delivery in areas with air pollution from a petroleum refinery plant in Taiwan. Journal of toxicology and environmental health Part A. 2001;64(8):637-44.</w:t>
      </w:r>
    </w:p>
    <w:p w14:paraId="32373F71" w14:textId="77777777" w:rsidR="008A6D97" w:rsidRPr="008A6D97" w:rsidRDefault="008A6D97" w:rsidP="008A6D97">
      <w:pPr>
        <w:pStyle w:val="EndNoteBibliography"/>
        <w:spacing w:after="0"/>
      </w:pPr>
      <w:r w:rsidRPr="008A6D97">
        <w:t>9.</w:t>
      </w:r>
      <w:r w:rsidRPr="008A6D97">
        <w:tab/>
        <w:t>Yang CY, Cheng BH, Hsu TY, Chuang HY, Wu TN, Chen PC. Association between petrochemical air pollution and adverse pregnancy outcomes in Taiwan. Archives of environmental health. 2002;57(5):461-5.</w:t>
      </w:r>
    </w:p>
    <w:p w14:paraId="0C898F7F" w14:textId="77777777" w:rsidR="008A6D97" w:rsidRPr="008A6D97" w:rsidRDefault="008A6D97" w:rsidP="008A6D97">
      <w:pPr>
        <w:pStyle w:val="EndNoteBibliography"/>
        <w:spacing w:after="0"/>
      </w:pPr>
      <w:r w:rsidRPr="008A6D97">
        <w:t>10.</w:t>
      </w:r>
      <w:r w:rsidRPr="008A6D97">
        <w:tab/>
        <w:t>Yang CY, Chiu HF, Tsai SS, Chang CC, Chuang HY. Increased risk of preterm delivery in areas with cancer mortality problems from petrochemical complexes. Environmental research. 2002;89(3):195-200.</w:t>
      </w:r>
    </w:p>
    <w:p w14:paraId="1452AC84" w14:textId="77777777" w:rsidR="008A6D97" w:rsidRPr="008A6D97" w:rsidRDefault="008A6D97" w:rsidP="008A6D97">
      <w:pPr>
        <w:pStyle w:val="EndNoteBibliography"/>
        <w:spacing w:after="0"/>
      </w:pPr>
      <w:r w:rsidRPr="008A6D97">
        <w:t>11.</w:t>
      </w:r>
      <w:r w:rsidRPr="008A6D97">
        <w:tab/>
        <w:t>Tsai SS, Yu HS, Liu CC, Yang CY. Increased incidence of preterm delivery in mothers residing in an industrialized area in Taiwan. Journal of toxicology and environmental health Part A. 2003;66(11):987-94.</w:t>
      </w:r>
    </w:p>
    <w:p w14:paraId="42B11254" w14:textId="77777777" w:rsidR="008A6D97" w:rsidRPr="008A6D97" w:rsidRDefault="008A6D97" w:rsidP="008A6D97">
      <w:pPr>
        <w:pStyle w:val="EndNoteBibliography"/>
        <w:spacing w:after="0"/>
      </w:pPr>
      <w:r w:rsidRPr="008A6D97">
        <w:t>12.</w:t>
      </w:r>
      <w:r w:rsidRPr="008A6D97">
        <w:tab/>
        <w:t>Yang CY, Chang CC, Chuang HY, Ho CK, Wu TN, Chang PY. Increased risk of preterm delivery among people living near the three oil refineries in Taiwan. Environment international. 2004;30(3):337-42.</w:t>
      </w:r>
    </w:p>
    <w:p w14:paraId="1E18FA35" w14:textId="77777777" w:rsidR="008A6D97" w:rsidRPr="008A6D97" w:rsidRDefault="008A6D97" w:rsidP="008A6D97">
      <w:pPr>
        <w:pStyle w:val="EndNoteBibliography"/>
        <w:spacing w:after="0"/>
      </w:pPr>
      <w:r w:rsidRPr="008A6D97">
        <w:t>13.</w:t>
      </w:r>
      <w:r w:rsidRPr="008A6D97">
        <w:tab/>
        <w:t>McKenzie LM, Guo R, Witter RZ, Savitz DA, Newman LS, Adgate JL. Birth outcomes and maternal residential proximity to natural gas development in rural Colorado. Environmental health perspectives. 2014;122(4):412-7.</w:t>
      </w:r>
    </w:p>
    <w:p w14:paraId="3F4386FD" w14:textId="77777777" w:rsidR="008A6D97" w:rsidRPr="008A6D97" w:rsidRDefault="008A6D97" w:rsidP="008A6D97">
      <w:pPr>
        <w:pStyle w:val="EndNoteBibliography"/>
        <w:spacing w:after="0"/>
      </w:pPr>
      <w:r w:rsidRPr="008A6D97">
        <w:t>14.</w:t>
      </w:r>
      <w:r w:rsidRPr="008A6D97">
        <w:tab/>
        <w:t>Stacy SL, Brink LL, Larkin JC, Sadovsky Y, Goldstein BD, Pitt BR, et al. Perinatal outcomes and unconventional natural gas operations in Southwest Pennsylvania. PloS one. 2015;10(6):e0126425.</w:t>
      </w:r>
    </w:p>
    <w:p w14:paraId="1C9E798B" w14:textId="77777777" w:rsidR="008A6D97" w:rsidRPr="008A6D97" w:rsidRDefault="008A6D97" w:rsidP="008A6D97">
      <w:pPr>
        <w:pStyle w:val="EndNoteBibliography"/>
        <w:spacing w:after="0"/>
      </w:pPr>
      <w:r w:rsidRPr="008A6D97">
        <w:t>15.</w:t>
      </w:r>
      <w:r w:rsidRPr="008A6D97">
        <w:tab/>
        <w:t>Casey JA, Savitz DA, Rasmussen SG, Ogburn EL, Pollak J, Mercer DG, et al. Unconventional Natural Gas Development and Birth Outcomes in Pennsylvania, USA. Epidemiology (Cambridge, Mass). 2016;27(2):163-72.</w:t>
      </w:r>
    </w:p>
    <w:p w14:paraId="06A996FA" w14:textId="77777777" w:rsidR="008A6D97" w:rsidRPr="008A6D97" w:rsidRDefault="008A6D97" w:rsidP="008A6D97">
      <w:pPr>
        <w:pStyle w:val="EndNoteBibliography"/>
        <w:spacing w:after="0"/>
      </w:pPr>
      <w:r w:rsidRPr="008A6D97">
        <w:t>16.</w:t>
      </w:r>
      <w:r w:rsidRPr="008A6D97">
        <w:tab/>
        <w:t>Cushing LJ, Vavra-Musser K, Chau K, Franklin M, Johnston JE. Flaring from Unconventional Oil and Gas Development and Birth Outcomes in the Eagle Ford Shale in South Texas. Environmental health perspectives. 2020;128(7):77003.</w:t>
      </w:r>
    </w:p>
    <w:p w14:paraId="3311A141" w14:textId="77777777" w:rsidR="008A6D97" w:rsidRPr="008A6D97" w:rsidRDefault="008A6D97" w:rsidP="008A6D97">
      <w:pPr>
        <w:pStyle w:val="EndNoteBibliography"/>
        <w:spacing w:after="0"/>
      </w:pPr>
      <w:r w:rsidRPr="008A6D97">
        <w:t>17.</w:t>
      </w:r>
      <w:r w:rsidRPr="008A6D97">
        <w:tab/>
        <w:t>Ooka T, Horiuchi S, Shinohara R, Kojima R, Akiyama Y, Miyake K, et al. Association between Maternal Exposure to Chemicals during Pregnancy and the Risk of Foetal Death: The Japan Environment and Children's Study. International journal of environmental research and public health. 2021;18(22).</w:t>
      </w:r>
    </w:p>
    <w:p w14:paraId="46640970" w14:textId="77777777" w:rsidR="008A6D97" w:rsidRPr="008A6D97" w:rsidRDefault="008A6D97" w:rsidP="008A6D97">
      <w:pPr>
        <w:pStyle w:val="EndNoteBibliography"/>
        <w:spacing w:after="0"/>
      </w:pPr>
      <w:r w:rsidRPr="008A6D97">
        <w:lastRenderedPageBreak/>
        <w:t>18.</w:t>
      </w:r>
      <w:r w:rsidRPr="008A6D97">
        <w:tab/>
        <w:t>Tran KV, Casey JA, Cushing LJ, Morello-Frosch R. Residential proximity to hydraulically fractured oil and gas wells and adverse birth outcomes in urban and rural communities in California (2006-2015). Environmental epidemiology (Philadelphia, Pa). 2021;5(6):e172.</w:t>
      </w:r>
    </w:p>
    <w:p w14:paraId="06CAEAD4" w14:textId="77777777" w:rsidR="008A6D97" w:rsidRPr="008A6D97" w:rsidRDefault="008A6D97" w:rsidP="008A6D97">
      <w:pPr>
        <w:pStyle w:val="EndNoteBibliography"/>
        <w:spacing w:after="0"/>
      </w:pPr>
      <w:r w:rsidRPr="008A6D97">
        <w:t>19.</w:t>
      </w:r>
      <w:r w:rsidRPr="008A6D97">
        <w:tab/>
        <w:t>Harville EW, Shankar A, Buekens P, Wickliffe JK, Lichtveld MY. Self-reported oil spill exposure and birth outcomes among southern Louisiana women at the time of the Gulf oil spill: The GROWH study. International journal of hygiene and environmental health. 2021;237:113829.</w:t>
      </w:r>
    </w:p>
    <w:p w14:paraId="319F7207" w14:textId="77777777" w:rsidR="008A6D97" w:rsidRPr="008A6D97" w:rsidRDefault="008A6D97" w:rsidP="008A6D97">
      <w:pPr>
        <w:pStyle w:val="EndNoteBibliography"/>
        <w:spacing w:after="0"/>
      </w:pPr>
      <w:r w:rsidRPr="008A6D97">
        <w:t>20.</w:t>
      </w:r>
      <w:r w:rsidRPr="008A6D97">
        <w:tab/>
        <w:t>Cairncross ZF, Couloigner I, Ryan MC, McMorris C, Muehlenbachs L, Nikolaou N, et al. Association Between Residential Proximity to Hydraulic Fracturing Sites and Adverse Birth Outcomes. JAMA pediatrics. 2022;176(6):585-92.</w:t>
      </w:r>
    </w:p>
    <w:p w14:paraId="4CE6340F" w14:textId="77777777" w:rsidR="008A6D97" w:rsidRPr="008A6D97" w:rsidRDefault="008A6D97" w:rsidP="008A6D97">
      <w:pPr>
        <w:pStyle w:val="EndNoteBibliography"/>
        <w:spacing w:after="0"/>
      </w:pPr>
      <w:r w:rsidRPr="008A6D97">
        <w:t>21.</w:t>
      </w:r>
      <w:r w:rsidRPr="008A6D97">
        <w:tab/>
        <w:t>Axelsson G, Rylander R. Outcome of pregnancy in women engaged in laboratory work at a petrochemical plant. American journal of industrial medicine. 1989;16(5):539-45.</w:t>
      </w:r>
    </w:p>
    <w:p w14:paraId="36680229" w14:textId="77777777" w:rsidR="008A6D97" w:rsidRPr="008A6D97" w:rsidRDefault="008A6D97" w:rsidP="008A6D97">
      <w:pPr>
        <w:pStyle w:val="EndNoteBibliography"/>
        <w:spacing w:after="0"/>
      </w:pPr>
      <w:r w:rsidRPr="008A6D97">
        <w:t>22.</w:t>
      </w:r>
      <w:r w:rsidRPr="008A6D97">
        <w:tab/>
        <w:t>Bull N, Riise T, Moen BE. Influence of paternal exposure to oil and oil products on time to pregnancy and spontaneous abortions. Occupational medicine (Oxford, England). 1999;49(6):371-6.</w:t>
      </w:r>
    </w:p>
    <w:p w14:paraId="4F27A926" w14:textId="77777777" w:rsidR="008A6D97" w:rsidRPr="008A6D97" w:rsidRDefault="008A6D97" w:rsidP="008A6D97">
      <w:pPr>
        <w:pStyle w:val="EndNoteBibliography"/>
        <w:spacing w:after="0"/>
      </w:pPr>
      <w:r w:rsidRPr="008A6D97">
        <w:t>23.</w:t>
      </w:r>
      <w:r w:rsidRPr="008A6D97">
        <w:tab/>
        <w:t>San Sebastián M, Armstrong B, Stephens C. Outcomes of pregnancy among women living in the proximity of oil fields in the Amazon basin of Ecuador. International journal of occupational and environmental health. 2002;8(4):312-9.</w:t>
      </w:r>
    </w:p>
    <w:p w14:paraId="3F90F0DE" w14:textId="77777777" w:rsidR="008A6D97" w:rsidRPr="008A6D97" w:rsidRDefault="008A6D97" w:rsidP="008A6D97">
      <w:pPr>
        <w:pStyle w:val="EndNoteBibliography"/>
      </w:pPr>
      <w:r w:rsidRPr="008A6D97">
        <w:t>24.</w:t>
      </w:r>
      <w:r w:rsidRPr="008A6D97">
        <w:tab/>
        <w:t>Ha S, Hu H, Roth J, Kan H, Xu X. Associations Between Residential Proximity to Power Plants and Adverse Birth Outcomes. American journal of epidemiology. 2015;182(3):215-24.</w:t>
      </w:r>
    </w:p>
    <w:p w14:paraId="36755B3A" w14:textId="77777777" w:rsidR="00770214" w:rsidRPr="00770214" w:rsidRDefault="008C11A4" w:rsidP="008A6D97">
      <w:pPr>
        <w:ind w:right="-630"/>
        <w:jc w:val="both"/>
        <w:rPr>
          <w:rFonts w:asciiTheme="majorBidi" w:hAnsiTheme="majorBidi" w:cstheme="majorBidi"/>
          <w:b/>
          <w:bCs/>
          <w:sz w:val="24"/>
          <w:szCs w:val="24"/>
          <w:lang w:bidi="fa-IR"/>
        </w:rPr>
      </w:pPr>
      <w:r>
        <w:rPr>
          <w:rFonts w:asciiTheme="majorBidi" w:hAnsiTheme="majorBidi" w:cstheme="majorBidi"/>
          <w:b/>
          <w:bCs/>
          <w:sz w:val="24"/>
          <w:szCs w:val="24"/>
          <w:lang w:bidi="fa-IR"/>
        </w:rPr>
        <w:fldChar w:fldCharType="end"/>
      </w:r>
    </w:p>
    <w:sectPr w:rsidR="00770214" w:rsidRPr="00770214" w:rsidSect="007702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D487F" w14:textId="77777777" w:rsidR="00B72EFD" w:rsidRDefault="00B72EFD" w:rsidP="00A14BC8">
      <w:pPr>
        <w:spacing w:after="0" w:line="240" w:lineRule="auto"/>
      </w:pPr>
      <w:r>
        <w:separator/>
      </w:r>
    </w:p>
  </w:endnote>
  <w:endnote w:type="continuationSeparator" w:id="0">
    <w:p w14:paraId="322004A5" w14:textId="77777777" w:rsidR="00B72EFD" w:rsidRDefault="00B72EFD" w:rsidP="00A1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31873"/>
      <w:docPartObj>
        <w:docPartGallery w:val="Page Numbers (Bottom of Page)"/>
        <w:docPartUnique/>
      </w:docPartObj>
    </w:sdtPr>
    <w:sdtEndPr>
      <w:rPr>
        <w:noProof/>
      </w:rPr>
    </w:sdtEndPr>
    <w:sdtContent>
      <w:p w14:paraId="6579CEBF" w14:textId="77777777" w:rsidR="008A6D97" w:rsidRDefault="008A6D97">
        <w:pPr>
          <w:pStyle w:val="Footer"/>
          <w:jc w:val="center"/>
        </w:pPr>
        <w:r>
          <w:fldChar w:fldCharType="begin"/>
        </w:r>
        <w:r>
          <w:instrText xml:space="preserve"> PAGE   \* MERGEFORMAT </w:instrText>
        </w:r>
        <w:r>
          <w:fldChar w:fldCharType="separate"/>
        </w:r>
        <w:r w:rsidR="007534D4">
          <w:rPr>
            <w:noProof/>
          </w:rPr>
          <w:t>4</w:t>
        </w:r>
        <w:r>
          <w:rPr>
            <w:noProof/>
          </w:rPr>
          <w:fldChar w:fldCharType="end"/>
        </w:r>
      </w:p>
    </w:sdtContent>
  </w:sdt>
  <w:p w14:paraId="0CFD6D33" w14:textId="77777777" w:rsidR="008A6D97" w:rsidRDefault="008A6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865FF" w14:textId="77777777" w:rsidR="00B72EFD" w:rsidRDefault="00B72EFD" w:rsidP="00A14BC8">
      <w:pPr>
        <w:spacing w:after="0" w:line="240" w:lineRule="auto"/>
      </w:pPr>
      <w:r>
        <w:separator/>
      </w:r>
    </w:p>
  </w:footnote>
  <w:footnote w:type="continuationSeparator" w:id="0">
    <w:p w14:paraId="63F7FF11" w14:textId="77777777" w:rsidR="00B72EFD" w:rsidRDefault="00B72EFD" w:rsidP="00A14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5A99"/>
    <w:multiLevelType w:val="hybridMultilevel"/>
    <w:tmpl w:val="93DCC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9exzdzzettanee0r755vzufa0xw5a902ex&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77&lt;/item&gt;&lt;item&gt;78&lt;/item&gt;&lt;item&gt;80&lt;/item&gt;&lt;item&gt;81&lt;/item&gt;&lt;item&gt;82&lt;/item&gt;&lt;item&gt;83&lt;/item&gt;&lt;item&gt;84&lt;/item&gt;&lt;item&gt;85&lt;/item&gt;&lt;/record-ids&gt;&lt;/item&gt;&lt;/Libraries&gt;"/>
  </w:docVars>
  <w:rsids>
    <w:rsidRoot w:val="002B323F"/>
    <w:rsid w:val="00010158"/>
    <w:rsid w:val="00036529"/>
    <w:rsid w:val="0004719A"/>
    <w:rsid w:val="00190F96"/>
    <w:rsid w:val="001D31A1"/>
    <w:rsid w:val="00204678"/>
    <w:rsid w:val="00245550"/>
    <w:rsid w:val="002631FC"/>
    <w:rsid w:val="00291212"/>
    <w:rsid w:val="002B323F"/>
    <w:rsid w:val="002C7475"/>
    <w:rsid w:val="002D4AFD"/>
    <w:rsid w:val="002D6E21"/>
    <w:rsid w:val="002F09F1"/>
    <w:rsid w:val="003237BF"/>
    <w:rsid w:val="003649A1"/>
    <w:rsid w:val="0041067E"/>
    <w:rsid w:val="004560FC"/>
    <w:rsid w:val="00457DCE"/>
    <w:rsid w:val="00462267"/>
    <w:rsid w:val="004857D0"/>
    <w:rsid w:val="004A7A75"/>
    <w:rsid w:val="004B2AE6"/>
    <w:rsid w:val="004B7B83"/>
    <w:rsid w:val="004F270F"/>
    <w:rsid w:val="0050278E"/>
    <w:rsid w:val="00545856"/>
    <w:rsid w:val="00567C56"/>
    <w:rsid w:val="005B52E1"/>
    <w:rsid w:val="005E20A7"/>
    <w:rsid w:val="005F7238"/>
    <w:rsid w:val="00710EA4"/>
    <w:rsid w:val="00735C84"/>
    <w:rsid w:val="007534D4"/>
    <w:rsid w:val="00770214"/>
    <w:rsid w:val="007C162E"/>
    <w:rsid w:val="007C4D44"/>
    <w:rsid w:val="008A6D97"/>
    <w:rsid w:val="008C11A4"/>
    <w:rsid w:val="00960EB2"/>
    <w:rsid w:val="009A38EE"/>
    <w:rsid w:val="009E0121"/>
    <w:rsid w:val="00A14BC8"/>
    <w:rsid w:val="00A278A5"/>
    <w:rsid w:val="00A9476F"/>
    <w:rsid w:val="00AA47B0"/>
    <w:rsid w:val="00AB6AA1"/>
    <w:rsid w:val="00AE2E3C"/>
    <w:rsid w:val="00B6748A"/>
    <w:rsid w:val="00B72EFD"/>
    <w:rsid w:val="00C57108"/>
    <w:rsid w:val="00C77212"/>
    <w:rsid w:val="00C84A04"/>
    <w:rsid w:val="00CA5A0C"/>
    <w:rsid w:val="00DF021F"/>
    <w:rsid w:val="00E730D5"/>
    <w:rsid w:val="00F00DB1"/>
    <w:rsid w:val="00F06A29"/>
    <w:rsid w:val="00F1074E"/>
    <w:rsid w:val="00FB39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B684"/>
  <w15:chartTrackingRefBased/>
  <w15:docId w15:val="{10D5327D-F8B1-499B-AC4B-66CCD781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C11A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C11A4"/>
    <w:rPr>
      <w:rFonts w:ascii="Calibri" w:hAnsi="Calibri" w:cs="Calibri"/>
      <w:noProof/>
    </w:rPr>
  </w:style>
  <w:style w:type="paragraph" w:customStyle="1" w:styleId="EndNoteBibliography">
    <w:name w:val="EndNote Bibliography"/>
    <w:basedOn w:val="Normal"/>
    <w:link w:val="EndNoteBibliographyChar"/>
    <w:rsid w:val="008C11A4"/>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C11A4"/>
    <w:rPr>
      <w:rFonts w:ascii="Calibri" w:hAnsi="Calibri" w:cs="Calibri"/>
      <w:noProof/>
    </w:rPr>
  </w:style>
  <w:style w:type="paragraph" w:styleId="Header">
    <w:name w:val="header"/>
    <w:basedOn w:val="Normal"/>
    <w:link w:val="HeaderChar"/>
    <w:uiPriority w:val="99"/>
    <w:unhideWhenUsed/>
    <w:rsid w:val="00A1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BC8"/>
  </w:style>
  <w:style w:type="paragraph" w:styleId="Footer">
    <w:name w:val="footer"/>
    <w:basedOn w:val="Normal"/>
    <w:link w:val="FooterChar"/>
    <w:uiPriority w:val="99"/>
    <w:unhideWhenUsed/>
    <w:rsid w:val="00A1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BC8"/>
  </w:style>
  <w:style w:type="paragraph" w:styleId="ListParagraph">
    <w:name w:val="List Paragraph"/>
    <w:basedOn w:val="Normal"/>
    <w:uiPriority w:val="34"/>
    <w:qFormat/>
    <w:rsid w:val="00245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120312">
      <w:bodyDiv w:val="1"/>
      <w:marLeft w:val="0"/>
      <w:marRight w:val="0"/>
      <w:marTop w:val="0"/>
      <w:marBottom w:val="0"/>
      <w:divBdr>
        <w:top w:val="none" w:sz="0" w:space="0" w:color="auto"/>
        <w:left w:val="none" w:sz="0" w:space="0" w:color="auto"/>
        <w:bottom w:val="none" w:sz="0" w:space="0" w:color="auto"/>
        <w:right w:val="none" w:sz="0" w:space="0" w:color="auto"/>
      </w:divBdr>
    </w:div>
    <w:div w:id="474031089">
      <w:bodyDiv w:val="1"/>
      <w:marLeft w:val="0"/>
      <w:marRight w:val="0"/>
      <w:marTop w:val="0"/>
      <w:marBottom w:val="0"/>
      <w:divBdr>
        <w:top w:val="none" w:sz="0" w:space="0" w:color="auto"/>
        <w:left w:val="none" w:sz="0" w:space="0" w:color="auto"/>
        <w:bottom w:val="none" w:sz="0" w:space="0" w:color="auto"/>
        <w:right w:val="none" w:sz="0" w:space="0" w:color="auto"/>
      </w:divBdr>
    </w:div>
    <w:div w:id="1657761496">
      <w:bodyDiv w:val="1"/>
      <w:marLeft w:val="0"/>
      <w:marRight w:val="0"/>
      <w:marTop w:val="0"/>
      <w:marBottom w:val="0"/>
      <w:divBdr>
        <w:top w:val="none" w:sz="0" w:space="0" w:color="auto"/>
        <w:left w:val="none" w:sz="0" w:space="0" w:color="auto"/>
        <w:bottom w:val="none" w:sz="0" w:space="0" w:color="auto"/>
        <w:right w:val="none" w:sz="0" w:space="0" w:color="auto"/>
      </w:divBdr>
    </w:div>
    <w:div w:id="18733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1</Pages>
  <Words>3507</Words>
  <Characters>19995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conference</dc:creator>
  <cp:keywords/>
  <dc:description/>
  <cp:lastModifiedBy>سارا اشتری 2</cp:lastModifiedBy>
  <cp:revision>29</cp:revision>
  <dcterms:created xsi:type="dcterms:W3CDTF">2024-06-01T08:25:00Z</dcterms:created>
  <dcterms:modified xsi:type="dcterms:W3CDTF">2025-07-28T09:41:00Z</dcterms:modified>
</cp:coreProperties>
</file>