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B5102" w14:textId="77777777" w:rsidR="002D5377" w:rsidRPr="00C5262E" w:rsidRDefault="002D5377" w:rsidP="002D5377">
      <w:pPr>
        <w:shd w:val="clear" w:color="auto" w:fill="FFFFFF"/>
        <w:spacing w:after="0" w:line="360" w:lineRule="auto"/>
        <w:jc w:val="both"/>
        <w:rPr>
          <w:rFonts w:ascii="Arial" w:hAnsi="Arial" w:cs="Arial"/>
          <w:color w:val="000000"/>
        </w:rPr>
      </w:pPr>
      <w:r w:rsidRPr="00C5262E">
        <w:rPr>
          <w:rFonts w:ascii="Arial" w:hAnsi="Arial" w:cs="Arial"/>
          <w:b/>
          <w:color w:val="000000"/>
        </w:rPr>
        <w:t>Additional file 1</w:t>
      </w:r>
      <w:r w:rsidRPr="00C5262E">
        <w:rPr>
          <w:rFonts w:ascii="Arial" w:hAnsi="Arial" w:cs="Arial"/>
          <w:color w:val="000000"/>
        </w:rPr>
        <w:t xml:space="preserve">: </w:t>
      </w:r>
      <w:r w:rsidRPr="00C5262E">
        <w:rPr>
          <w:rFonts w:ascii="Arial" w:hAnsi="Arial" w:cs="Arial"/>
          <w:b/>
          <w:color w:val="000000"/>
        </w:rPr>
        <w:t>Spatial variation in maternal care indicators (ANC4 and postanal visits), from health system data.</w:t>
      </w:r>
      <w:r w:rsidRPr="00C5262E">
        <w:rPr>
          <w:rFonts w:ascii="Arial" w:hAnsi="Arial" w:cs="Arial"/>
          <w:color w:val="000000"/>
        </w:rPr>
        <w:t xml:space="preserve"> Annualized per capita utilization out of expected pregnant women, estimated as the fokontany average from data of all health centers. A) ANC4, and B) </w:t>
      </w:r>
      <w:proofErr w:type="spellStart"/>
      <w:r w:rsidRPr="00C5262E">
        <w:rPr>
          <w:rFonts w:ascii="Arial" w:hAnsi="Arial" w:cs="Arial"/>
          <w:color w:val="000000"/>
        </w:rPr>
        <w:t>Postnatanal</w:t>
      </w:r>
      <w:proofErr w:type="spellEnd"/>
      <w:r w:rsidRPr="00C5262E">
        <w:rPr>
          <w:rFonts w:ascii="Arial" w:hAnsi="Arial" w:cs="Arial"/>
          <w:color w:val="000000"/>
        </w:rPr>
        <w:t xml:space="preserve"> care.</w:t>
      </w:r>
    </w:p>
    <w:p w14:paraId="7E9692EA" w14:textId="062AF096" w:rsidR="006420D1" w:rsidRDefault="00FD317E" w:rsidP="006420D1">
      <w:pPr>
        <w:shd w:val="clear" w:color="auto" w:fill="FFFFFF"/>
        <w:rPr>
          <w:color w:val="000000"/>
        </w:rPr>
      </w:pPr>
      <w:r>
        <w:rPr>
          <w:noProof/>
          <w:color w:val="000000"/>
          <w:lang w:val="en-PH" w:eastAsia="en-PH"/>
          <w14:ligatures w14:val="standardContextual"/>
        </w:rPr>
        <w:drawing>
          <wp:inline distT="0" distB="0" distL="0" distR="0" wp14:anchorId="385C5B6C" wp14:editId="3CAA2A8D">
            <wp:extent cx="5760720" cy="4159885"/>
            <wp:effectExtent l="0" t="0" r="0" b="0"/>
            <wp:docPr id="6035512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51293" name="Image 6035512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159885"/>
                    </a:xfrm>
                    <a:prstGeom prst="rect">
                      <a:avLst/>
                    </a:prstGeom>
                  </pic:spPr>
                </pic:pic>
              </a:graphicData>
            </a:graphic>
          </wp:inline>
        </w:drawing>
      </w:r>
    </w:p>
    <w:p w14:paraId="18075A75" w14:textId="77777777" w:rsidR="006420D1" w:rsidRDefault="006420D1" w:rsidP="006420D1">
      <w:pPr>
        <w:shd w:val="clear" w:color="auto" w:fill="FFFFFF"/>
        <w:rPr>
          <w:color w:val="000000"/>
        </w:rPr>
      </w:pPr>
    </w:p>
    <w:p w14:paraId="2B492A89" w14:textId="77777777" w:rsidR="006420D1" w:rsidRDefault="006420D1" w:rsidP="006420D1">
      <w:pPr>
        <w:shd w:val="clear" w:color="auto" w:fill="FFFFFF"/>
        <w:rPr>
          <w:b/>
          <w:color w:val="000000"/>
        </w:rPr>
      </w:pPr>
      <w:r>
        <w:rPr>
          <w:b/>
          <w:color w:val="000000"/>
        </w:rPr>
        <w:br w:type="page"/>
      </w:r>
    </w:p>
    <w:p w14:paraId="3EFBB599" w14:textId="77777777" w:rsidR="001D5739" w:rsidRPr="00C5262E" w:rsidRDefault="001D5739" w:rsidP="001D5739">
      <w:pPr>
        <w:shd w:val="clear" w:color="auto" w:fill="FFFFFF"/>
        <w:spacing w:after="0" w:line="360" w:lineRule="auto"/>
        <w:jc w:val="both"/>
        <w:rPr>
          <w:rFonts w:ascii="Arial" w:hAnsi="Arial" w:cs="Arial"/>
          <w:color w:val="000000"/>
        </w:rPr>
      </w:pPr>
      <w:r w:rsidRPr="00C5262E">
        <w:rPr>
          <w:rFonts w:ascii="Arial" w:hAnsi="Arial" w:cs="Arial"/>
          <w:b/>
          <w:color w:val="000000"/>
        </w:rPr>
        <w:lastRenderedPageBreak/>
        <w:t>Additional file 2:</w:t>
      </w:r>
      <w:r w:rsidRPr="00C5262E">
        <w:rPr>
          <w:rFonts w:ascii="Arial" w:hAnsi="Arial" w:cs="Arial"/>
          <w:color w:val="000000"/>
        </w:rPr>
        <w:t xml:space="preserve"> </w:t>
      </w:r>
      <w:r w:rsidRPr="00C5262E">
        <w:rPr>
          <w:rFonts w:ascii="Arial" w:hAnsi="Arial" w:cs="Arial"/>
          <w:b/>
          <w:color w:val="000000"/>
        </w:rPr>
        <w:t>Spatial variation in maternal care indicators (ANC4 and postanal visits), from cohort data.</w:t>
      </w:r>
      <w:r w:rsidRPr="00C5262E">
        <w:rPr>
          <w:rFonts w:ascii="Arial" w:hAnsi="Arial" w:cs="Arial"/>
          <w:color w:val="000000"/>
        </w:rPr>
        <w:t xml:space="preserve"> Percentage of pregnant women included in each of 80 clusters in cohort surveys (black circle) who accessed each maternal care service, with values interpolated using inverse distance weighted interpolation. A) ANC4, and B) Postnatal care.</w:t>
      </w:r>
    </w:p>
    <w:p w14:paraId="40B9CDDF" w14:textId="6174219A" w:rsidR="006420D1" w:rsidRDefault="001F229F" w:rsidP="006420D1">
      <w:pPr>
        <w:shd w:val="clear" w:color="auto" w:fill="FFFFFF"/>
        <w:rPr>
          <w:color w:val="000000"/>
        </w:rPr>
      </w:pPr>
      <w:r>
        <w:rPr>
          <w:noProof/>
          <w:color w:val="000000"/>
          <w:lang w:val="en-PH" w:eastAsia="en-PH"/>
          <w14:ligatures w14:val="standardContextual"/>
        </w:rPr>
        <w:drawing>
          <wp:inline distT="0" distB="0" distL="0" distR="0" wp14:anchorId="3F3A0576" wp14:editId="595F5B28">
            <wp:extent cx="5760720" cy="4398645"/>
            <wp:effectExtent l="0" t="0" r="0" b="1905"/>
            <wp:docPr id="107482624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26245" name="Image 10748262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398645"/>
                    </a:xfrm>
                    <a:prstGeom prst="rect">
                      <a:avLst/>
                    </a:prstGeom>
                  </pic:spPr>
                </pic:pic>
              </a:graphicData>
            </a:graphic>
          </wp:inline>
        </w:drawing>
      </w:r>
    </w:p>
    <w:p w14:paraId="54324621" w14:textId="77777777" w:rsidR="007C505D" w:rsidRDefault="007C505D">
      <w:pPr>
        <w:sectPr w:rsidR="007C505D">
          <w:pgSz w:w="11906" w:h="16838"/>
          <w:pgMar w:top="1417" w:right="1417" w:bottom="1417" w:left="1417" w:header="708" w:footer="708" w:gutter="0"/>
          <w:cols w:space="708"/>
          <w:docGrid w:linePitch="360"/>
        </w:sectPr>
      </w:pPr>
    </w:p>
    <w:p w14:paraId="27B94A3D" w14:textId="52E036F0" w:rsidR="007C505D" w:rsidRPr="00C5262E" w:rsidRDefault="007C505D" w:rsidP="007C505D">
      <w:pPr>
        <w:shd w:val="clear" w:color="auto" w:fill="FFFFFF"/>
        <w:spacing w:after="0" w:line="480" w:lineRule="auto"/>
        <w:rPr>
          <w:rFonts w:ascii="Arial" w:hAnsi="Arial" w:cs="Arial"/>
          <w:b/>
          <w:color w:val="000000"/>
        </w:rPr>
      </w:pPr>
      <w:bookmarkStart w:id="0" w:name="_GoBack"/>
      <w:r>
        <w:rPr>
          <w:rFonts w:ascii="Arial" w:hAnsi="Arial" w:cs="Arial"/>
          <w:b/>
          <w:color w:val="000000"/>
        </w:rPr>
        <w:lastRenderedPageBreak/>
        <w:t>Additional file 3</w:t>
      </w:r>
      <w:r w:rsidRPr="00C5262E">
        <w:rPr>
          <w:rFonts w:ascii="Arial" w:hAnsi="Arial" w:cs="Arial"/>
          <w:b/>
          <w:color w:val="000000"/>
        </w:rPr>
        <w:t xml:space="preserve">: </w:t>
      </w:r>
      <w:r w:rsidRPr="00C5262E">
        <w:rPr>
          <w:rFonts w:ascii="Arial" w:hAnsi="Arial" w:cs="Arial"/>
          <w:color w:val="000000"/>
        </w:rPr>
        <w:t xml:space="preserve">Multivariate analyses of health system data </w:t>
      </w:r>
      <w:r w:rsidR="006E7557">
        <w:rPr>
          <w:rFonts w:ascii="Arial" w:hAnsi="Arial" w:cs="Arial"/>
          <w:color w:val="000000"/>
        </w:rPr>
        <w:t>using</w:t>
      </w:r>
      <w:r w:rsidR="00BD75C3">
        <w:rPr>
          <w:rFonts w:ascii="Arial" w:hAnsi="Arial" w:cs="Arial"/>
          <w:color w:val="000000"/>
        </w:rPr>
        <w:t xml:space="preserve"> density of health staff </w:t>
      </w:r>
      <w:r w:rsidRPr="00C5262E">
        <w:rPr>
          <w:rFonts w:ascii="Arial" w:hAnsi="Arial" w:cs="Arial"/>
          <w:color w:val="000000"/>
        </w:rPr>
        <w:t>(generalized linear mixed model, negative binomial distribution)</w:t>
      </w:r>
    </w:p>
    <w:tbl>
      <w:tblPr>
        <w:tblW w:w="10065" w:type="dxa"/>
        <w:jc w:val="center"/>
        <w:tblLayout w:type="fixed"/>
        <w:tblLook w:val="0400" w:firstRow="0" w:lastRow="0" w:firstColumn="0" w:lastColumn="0" w:noHBand="0" w:noVBand="1"/>
      </w:tblPr>
      <w:tblGrid>
        <w:gridCol w:w="2694"/>
        <w:gridCol w:w="1843"/>
        <w:gridCol w:w="1842"/>
        <w:gridCol w:w="1843"/>
        <w:gridCol w:w="1843"/>
      </w:tblGrid>
      <w:tr w:rsidR="007C505D" w:rsidRPr="00C5262E" w14:paraId="51CA4FC6" w14:textId="77777777" w:rsidTr="002E5AA1">
        <w:trPr>
          <w:trHeight w:val="288"/>
          <w:jc w:val="center"/>
        </w:trPr>
        <w:tc>
          <w:tcPr>
            <w:tcW w:w="2694" w:type="dxa"/>
            <w:vMerge w:val="restart"/>
            <w:tcBorders>
              <w:top w:val="single" w:sz="4" w:space="0" w:color="000000"/>
              <w:left w:val="nil"/>
              <w:bottom w:val="nil"/>
              <w:right w:val="nil"/>
            </w:tcBorders>
            <w:shd w:val="clear" w:color="auto" w:fill="auto"/>
            <w:vAlign w:val="center"/>
          </w:tcPr>
          <w:p w14:paraId="0A61CF5E"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Variables</w:t>
            </w:r>
          </w:p>
        </w:tc>
        <w:tc>
          <w:tcPr>
            <w:tcW w:w="1843" w:type="dxa"/>
            <w:tcBorders>
              <w:top w:val="single" w:sz="4" w:space="0" w:color="000000"/>
              <w:left w:val="nil"/>
              <w:bottom w:val="nil"/>
              <w:right w:val="nil"/>
            </w:tcBorders>
            <w:shd w:val="clear" w:color="auto" w:fill="auto"/>
            <w:vAlign w:val="center"/>
          </w:tcPr>
          <w:p w14:paraId="655D0E61"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ANC1</w:t>
            </w:r>
          </w:p>
        </w:tc>
        <w:tc>
          <w:tcPr>
            <w:tcW w:w="1842" w:type="dxa"/>
            <w:tcBorders>
              <w:top w:val="single" w:sz="4" w:space="0" w:color="000000"/>
              <w:left w:val="nil"/>
              <w:bottom w:val="nil"/>
              <w:right w:val="nil"/>
            </w:tcBorders>
            <w:shd w:val="clear" w:color="auto" w:fill="auto"/>
            <w:vAlign w:val="center"/>
          </w:tcPr>
          <w:p w14:paraId="3DFD9926"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ANC4</w:t>
            </w:r>
          </w:p>
        </w:tc>
        <w:tc>
          <w:tcPr>
            <w:tcW w:w="1843" w:type="dxa"/>
            <w:tcBorders>
              <w:top w:val="single" w:sz="4" w:space="0" w:color="000000"/>
              <w:left w:val="nil"/>
              <w:bottom w:val="nil"/>
              <w:right w:val="nil"/>
            </w:tcBorders>
            <w:shd w:val="clear" w:color="auto" w:fill="auto"/>
            <w:vAlign w:val="center"/>
          </w:tcPr>
          <w:p w14:paraId="44E90E96"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Deliveries</w:t>
            </w:r>
          </w:p>
        </w:tc>
        <w:tc>
          <w:tcPr>
            <w:tcW w:w="1843" w:type="dxa"/>
            <w:tcBorders>
              <w:top w:val="single" w:sz="4" w:space="0" w:color="000000"/>
              <w:left w:val="nil"/>
              <w:bottom w:val="nil"/>
              <w:right w:val="nil"/>
            </w:tcBorders>
            <w:shd w:val="clear" w:color="auto" w:fill="auto"/>
            <w:vAlign w:val="center"/>
          </w:tcPr>
          <w:p w14:paraId="3BE16AC8"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Postnatal</w:t>
            </w:r>
          </w:p>
        </w:tc>
      </w:tr>
      <w:tr w:rsidR="007C505D" w:rsidRPr="00C5262E" w14:paraId="5D1C2EEA" w14:textId="77777777" w:rsidTr="002E5AA1">
        <w:trPr>
          <w:trHeight w:val="288"/>
          <w:jc w:val="center"/>
        </w:trPr>
        <w:tc>
          <w:tcPr>
            <w:tcW w:w="2694" w:type="dxa"/>
            <w:vMerge/>
            <w:tcBorders>
              <w:top w:val="single" w:sz="4" w:space="0" w:color="000000"/>
              <w:left w:val="nil"/>
              <w:bottom w:val="single" w:sz="4" w:space="0" w:color="auto"/>
              <w:right w:val="nil"/>
            </w:tcBorders>
            <w:shd w:val="clear" w:color="auto" w:fill="auto"/>
            <w:vAlign w:val="center"/>
          </w:tcPr>
          <w:p w14:paraId="596345F4" w14:textId="77777777" w:rsidR="007C505D" w:rsidRPr="00EF0421" w:rsidRDefault="007C505D" w:rsidP="00425246">
            <w:pPr>
              <w:widowControl w:val="0"/>
              <w:pBdr>
                <w:top w:val="nil"/>
                <w:left w:val="nil"/>
                <w:bottom w:val="nil"/>
                <w:right w:val="nil"/>
                <w:between w:val="nil"/>
              </w:pBdr>
              <w:spacing w:after="0" w:line="240" w:lineRule="auto"/>
              <w:rPr>
                <w:rFonts w:ascii="Arial" w:hAnsi="Arial" w:cs="Arial"/>
                <w:b/>
                <w:color w:val="000000"/>
                <w:sz w:val="20"/>
                <w:szCs w:val="20"/>
              </w:rPr>
            </w:pPr>
          </w:p>
        </w:tc>
        <w:tc>
          <w:tcPr>
            <w:tcW w:w="1843" w:type="dxa"/>
            <w:tcBorders>
              <w:top w:val="nil"/>
              <w:left w:val="nil"/>
              <w:bottom w:val="single" w:sz="4" w:space="0" w:color="auto"/>
              <w:right w:val="nil"/>
            </w:tcBorders>
            <w:shd w:val="clear" w:color="auto" w:fill="auto"/>
            <w:vAlign w:val="center"/>
          </w:tcPr>
          <w:p w14:paraId="507F987A"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Relative change (95% CI)</w:t>
            </w:r>
          </w:p>
        </w:tc>
        <w:tc>
          <w:tcPr>
            <w:tcW w:w="1842" w:type="dxa"/>
            <w:tcBorders>
              <w:top w:val="nil"/>
              <w:left w:val="nil"/>
              <w:bottom w:val="single" w:sz="4" w:space="0" w:color="auto"/>
              <w:right w:val="nil"/>
            </w:tcBorders>
            <w:shd w:val="clear" w:color="auto" w:fill="auto"/>
            <w:vAlign w:val="center"/>
          </w:tcPr>
          <w:p w14:paraId="4A095D4E"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Relative change (95% CI)</w:t>
            </w:r>
          </w:p>
        </w:tc>
        <w:tc>
          <w:tcPr>
            <w:tcW w:w="1843" w:type="dxa"/>
            <w:tcBorders>
              <w:top w:val="nil"/>
              <w:left w:val="nil"/>
              <w:bottom w:val="single" w:sz="4" w:space="0" w:color="000000"/>
              <w:right w:val="nil"/>
            </w:tcBorders>
            <w:shd w:val="clear" w:color="auto" w:fill="auto"/>
            <w:vAlign w:val="center"/>
          </w:tcPr>
          <w:p w14:paraId="644D6322"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Relative change (95% CI)</w:t>
            </w:r>
          </w:p>
        </w:tc>
        <w:tc>
          <w:tcPr>
            <w:tcW w:w="1843" w:type="dxa"/>
            <w:tcBorders>
              <w:top w:val="nil"/>
              <w:left w:val="nil"/>
              <w:bottom w:val="single" w:sz="4" w:space="0" w:color="000000"/>
              <w:right w:val="nil"/>
            </w:tcBorders>
            <w:shd w:val="clear" w:color="auto" w:fill="auto"/>
            <w:vAlign w:val="center"/>
          </w:tcPr>
          <w:p w14:paraId="07E0FB7A" w14:textId="77777777" w:rsidR="007C505D" w:rsidRPr="00EF0421" w:rsidRDefault="007C505D" w:rsidP="00425246">
            <w:pPr>
              <w:spacing w:after="0" w:line="240" w:lineRule="auto"/>
              <w:jc w:val="center"/>
              <w:rPr>
                <w:rFonts w:ascii="Arial" w:hAnsi="Arial" w:cs="Arial"/>
                <w:b/>
                <w:color w:val="000000"/>
                <w:sz w:val="20"/>
                <w:szCs w:val="20"/>
              </w:rPr>
            </w:pPr>
            <w:r w:rsidRPr="00EF0421">
              <w:rPr>
                <w:rFonts w:ascii="Arial" w:hAnsi="Arial" w:cs="Arial"/>
                <w:b/>
                <w:color w:val="000000"/>
                <w:sz w:val="20"/>
                <w:szCs w:val="20"/>
              </w:rPr>
              <w:t>Relative change (95% CI)</w:t>
            </w:r>
          </w:p>
        </w:tc>
      </w:tr>
      <w:tr w:rsidR="007C505D" w:rsidRPr="00C5262E" w14:paraId="63CA3EA9" w14:textId="77777777" w:rsidTr="002E5AA1">
        <w:trPr>
          <w:trHeight w:val="283"/>
          <w:jc w:val="center"/>
        </w:trPr>
        <w:tc>
          <w:tcPr>
            <w:tcW w:w="2694" w:type="dxa"/>
            <w:tcBorders>
              <w:top w:val="single" w:sz="4" w:space="0" w:color="auto"/>
              <w:left w:val="nil"/>
              <w:bottom w:val="nil"/>
              <w:right w:val="nil"/>
            </w:tcBorders>
            <w:shd w:val="clear" w:color="auto" w:fill="auto"/>
            <w:vAlign w:val="center"/>
          </w:tcPr>
          <w:p w14:paraId="1D40BEAC" w14:textId="77777777" w:rsidR="007C505D" w:rsidRPr="00C5262E" w:rsidRDefault="007C505D" w:rsidP="00425246">
            <w:pPr>
              <w:spacing w:after="0" w:line="240" w:lineRule="auto"/>
              <w:rPr>
                <w:rFonts w:ascii="Arial" w:hAnsi="Arial" w:cs="Arial"/>
                <w:b/>
                <w:color w:val="000000"/>
                <w:sz w:val="18"/>
                <w:szCs w:val="18"/>
              </w:rPr>
            </w:pPr>
            <w:r w:rsidRPr="00C5262E">
              <w:rPr>
                <w:rFonts w:ascii="Arial" w:hAnsi="Arial" w:cs="Arial"/>
                <w:b/>
                <w:color w:val="000000"/>
                <w:sz w:val="18"/>
                <w:szCs w:val="18"/>
              </w:rPr>
              <w:t>Geographic factors</w:t>
            </w:r>
          </w:p>
        </w:tc>
        <w:tc>
          <w:tcPr>
            <w:tcW w:w="1843" w:type="dxa"/>
            <w:tcBorders>
              <w:top w:val="single" w:sz="4" w:space="0" w:color="auto"/>
              <w:left w:val="nil"/>
              <w:bottom w:val="nil"/>
              <w:right w:val="nil"/>
            </w:tcBorders>
            <w:shd w:val="clear" w:color="auto" w:fill="auto"/>
            <w:vAlign w:val="center"/>
          </w:tcPr>
          <w:p w14:paraId="57DF8308" w14:textId="77777777" w:rsidR="007C505D" w:rsidRPr="00C5262E" w:rsidRDefault="007C505D" w:rsidP="00425246">
            <w:pPr>
              <w:spacing w:after="0" w:line="240" w:lineRule="auto"/>
              <w:jc w:val="center"/>
              <w:rPr>
                <w:rFonts w:ascii="Arial" w:hAnsi="Arial" w:cs="Arial"/>
                <w:b/>
                <w:color w:val="000000"/>
                <w:sz w:val="18"/>
                <w:szCs w:val="18"/>
              </w:rPr>
            </w:pPr>
          </w:p>
        </w:tc>
        <w:tc>
          <w:tcPr>
            <w:tcW w:w="1842" w:type="dxa"/>
            <w:tcBorders>
              <w:top w:val="single" w:sz="4" w:space="0" w:color="auto"/>
              <w:left w:val="nil"/>
              <w:bottom w:val="nil"/>
              <w:right w:val="nil"/>
            </w:tcBorders>
            <w:shd w:val="clear" w:color="auto" w:fill="auto"/>
            <w:vAlign w:val="center"/>
          </w:tcPr>
          <w:p w14:paraId="34B2ACBD" w14:textId="77777777" w:rsidR="007C505D" w:rsidRPr="00C5262E" w:rsidRDefault="007C505D" w:rsidP="00425246">
            <w:pPr>
              <w:spacing w:after="0" w:line="240" w:lineRule="auto"/>
              <w:jc w:val="center"/>
              <w:rPr>
                <w:rFonts w:ascii="Arial" w:eastAsia="Times New Roman" w:hAnsi="Arial" w:cs="Arial"/>
                <w:sz w:val="18"/>
                <w:szCs w:val="18"/>
              </w:rPr>
            </w:pPr>
          </w:p>
        </w:tc>
        <w:tc>
          <w:tcPr>
            <w:tcW w:w="1843" w:type="dxa"/>
            <w:tcBorders>
              <w:top w:val="nil"/>
              <w:left w:val="nil"/>
              <w:bottom w:val="nil"/>
              <w:right w:val="nil"/>
            </w:tcBorders>
            <w:shd w:val="clear" w:color="auto" w:fill="auto"/>
            <w:vAlign w:val="center"/>
          </w:tcPr>
          <w:p w14:paraId="4599988A" w14:textId="77777777" w:rsidR="007C505D" w:rsidRPr="00C5262E" w:rsidRDefault="007C505D" w:rsidP="00425246">
            <w:pPr>
              <w:spacing w:after="0" w:line="240" w:lineRule="auto"/>
              <w:jc w:val="center"/>
              <w:rPr>
                <w:rFonts w:ascii="Arial" w:eastAsia="Times New Roman" w:hAnsi="Arial" w:cs="Arial"/>
                <w:sz w:val="18"/>
                <w:szCs w:val="18"/>
              </w:rPr>
            </w:pPr>
          </w:p>
        </w:tc>
        <w:tc>
          <w:tcPr>
            <w:tcW w:w="1843" w:type="dxa"/>
            <w:tcBorders>
              <w:top w:val="nil"/>
              <w:left w:val="nil"/>
              <w:bottom w:val="nil"/>
              <w:right w:val="nil"/>
            </w:tcBorders>
            <w:shd w:val="clear" w:color="auto" w:fill="auto"/>
            <w:vAlign w:val="center"/>
          </w:tcPr>
          <w:p w14:paraId="307DC3B8" w14:textId="77777777" w:rsidR="007C505D" w:rsidRPr="00C5262E" w:rsidRDefault="007C505D" w:rsidP="00425246">
            <w:pPr>
              <w:spacing w:after="0" w:line="240" w:lineRule="auto"/>
              <w:jc w:val="center"/>
              <w:rPr>
                <w:rFonts w:ascii="Arial" w:eastAsia="Times New Roman" w:hAnsi="Arial" w:cs="Arial"/>
                <w:sz w:val="18"/>
                <w:szCs w:val="18"/>
              </w:rPr>
            </w:pPr>
          </w:p>
        </w:tc>
      </w:tr>
      <w:tr w:rsidR="007C505D" w:rsidRPr="00C5262E" w14:paraId="290E8A10" w14:textId="77777777" w:rsidTr="002E5AA1">
        <w:trPr>
          <w:trHeight w:val="283"/>
          <w:jc w:val="center"/>
        </w:trPr>
        <w:tc>
          <w:tcPr>
            <w:tcW w:w="2694" w:type="dxa"/>
            <w:tcBorders>
              <w:top w:val="nil"/>
              <w:left w:val="nil"/>
              <w:right w:val="nil"/>
            </w:tcBorders>
            <w:shd w:val="clear" w:color="auto" w:fill="auto"/>
            <w:vAlign w:val="center"/>
          </w:tcPr>
          <w:p w14:paraId="60D2CAE9"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 xml:space="preserve">Travel time </w:t>
            </w:r>
            <w:r w:rsidRPr="00C5262E">
              <w:rPr>
                <w:rFonts w:ascii="Arial" w:hAnsi="Arial" w:cs="Arial"/>
                <w:i/>
                <w:color w:val="000000"/>
                <w:sz w:val="18"/>
                <w:szCs w:val="18"/>
              </w:rPr>
              <w:t>(ref. less than 1h)</w:t>
            </w:r>
          </w:p>
        </w:tc>
        <w:tc>
          <w:tcPr>
            <w:tcW w:w="1843" w:type="dxa"/>
            <w:tcBorders>
              <w:top w:val="nil"/>
              <w:left w:val="nil"/>
              <w:right w:val="nil"/>
            </w:tcBorders>
            <w:shd w:val="clear" w:color="auto" w:fill="auto"/>
            <w:vAlign w:val="center"/>
          </w:tcPr>
          <w:p w14:paraId="11BF2D9B" w14:textId="77777777" w:rsidR="007C505D" w:rsidRPr="00C5262E" w:rsidRDefault="007C505D" w:rsidP="00425246">
            <w:pPr>
              <w:spacing w:after="0" w:line="240" w:lineRule="auto"/>
              <w:jc w:val="center"/>
              <w:rPr>
                <w:rFonts w:ascii="Arial" w:hAnsi="Arial" w:cs="Arial"/>
                <w:color w:val="000000"/>
                <w:sz w:val="18"/>
                <w:szCs w:val="18"/>
              </w:rPr>
            </w:pPr>
          </w:p>
        </w:tc>
        <w:tc>
          <w:tcPr>
            <w:tcW w:w="1842" w:type="dxa"/>
            <w:tcBorders>
              <w:top w:val="nil"/>
              <w:left w:val="nil"/>
              <w:right w:val="nil"/>
            </w:tcBorders>
            <w:shd w:val="clear" w:color="auto" w:fill="auto"/>
            <w:vAlign w:val="center"/>
          </w:tcPr>
          <w:p w14:paraId="6E45486E" w14:textId="77777777" w:rsidR="007C505D" w:rsidRPr="00C5262E" w:rsidRDefault="007C505D" w:rsidP="00425246">
            <w:pPr>
              <w:spacing w:after="0" w:line="240" w:lineRule="auto"/>
              <w:jc w:val="center"/>
              <w:rPr>
                <w:rFonts w:ascii="Arial" w:eastAsia="Times New Roman" w:hAnsi="Arial" w:cs="Arial"/>
                <w:sz w:val="18"/>
                <w:szCs w:val="18"/>
              </w:rPr>
            </w:pPr>
          </w:p>
        </w:tc>
        <w:tc>
          <w:tcPr>
            <w:tcW w:w="1843" w:type="dxa"/>
            <w:tcBorders>
              <w:top w:val="nil"/>
              <w:left w:val="nil"/>
              <w:right w:val="nil"/>
            </w:tcBorders>
            <w:shd w:val="clear" w:color="auto" w:fill="auto"/>
            <w:vAlign w:val="center"/>
          </w:tcPr>
          <w:p w14:paraId="72F89BD8" w14:textId="77777777" w:rsidR="007C505D" w:rsidRPr="00C5262E" w:rsidRDefault="007C505D" w:rsidP="00425246">
            <w:pPr>
              <w:spacing w:after="0" w:line="240" w:lineRule="auto"/>
              <w:jc w:val="center"/>
              <w:rPr>
                <w:rFonts w:ascii="Arial" w:eastAsia="Times New Roman" w:hAnsi="Arial" w:cs="Arial"/>
                <w:sz w:val="18"/>
                <w:szCs w:val="18"/>
              </w:rPr>
            </w:pPr>
          </w:p>
        </w:tc>
        <w:tc>
          <w:tcPr>
            <w:tcW w:w="1843" w:type="dxa"/>
            <w:tcBorders>
              <w:top w:val="nil"/>
              <w:left w:val="nil"/>
              <w:right w:val="nil"/>
            </w:tcBorders>
            <w:shd w:val="clear" w:color="auto" w:fill="auto"/>
            <w:vAlign w:val="center"/>
          </w:tcPr>
          <w:p w14:paraId="467F9F49" w14:textId="77777777" w:rsidR="007C505D" w:rsidRPr="00C5262E" w:rsidRDefault="007C505D" w:rsidP="00425246">
            <w:pPr>
              <w:spacing w:after="0" w:line="240" w:lineRule="auto"/>
              <w:jc w:val="center"/>
              <w:rPr>
                <w:rFonts w:ascii="Arial" w:eastAsia="Times New Roman" w:hAnsi="Arial" w:cs="Arial"/>
                <w:sz w:val="18"/>
                <w:szCs w:val="18"/>
              </w:rPr>
            </w:pPr>
          </w:p>
        </w:tc>
      </w:tr>
      <w:tr w:rsidR="007C505D" w:rsidRPr="00C5262E" w14:paraId="1A548F70" w14:textId="77777777" w:rsidTr="002E5AA1">
        <w:trPr>
          <w:trHeight w:val="283"/>
          <w:jc w:val="center"/>
        </w:trPr>
        <w:tc>
          <w:tcPr>
            <w:tcW w:w="2694" w:type="dxa"/>
            <w:tcBorders>
              <w:top w:val="nil"/>
              <w:left w:val="nil"/>
              <w:right w:val="nil"/>
            </w:tcBorders>
            <w:shd w:val="clear" w:color="auto" w:fill="auto"/>
            <w:vAlign w:val="center"/>
          </w:tcPr>
          <w:p w14:paraId="2DD359C9" w14:textId="77777777" w:rsidR="007C505D" w:rsidRPr="00C5262E" w:rsidRDefault="007C505D" w:rsidP="00425246">
            <w:pPr>
              <w:spacing w:after="0" w:line="240" w:lineRule="auto"/>
              <w:rPr>
                <w:rFonts w:ascii="Arial" w:hAnsi="Arial" w:cs="Arial"/>
                <w:i/>
                <w:color w:val="000000"/>
                <w:sz w:val="18"/>
                <w:szCs w:val="18"/>
              </w:rPr>
            </w:pPr>
            <w:r w:rsidRPr="00C5262E">
              <w:rPr>
                <w:rFonts w:ascii="Arial" w:hAnsi="Arial" w:cs="Arial"/>
                <w:i/>
                <w:color w:val="000000"/>
                <w:sz w:val="18"/>
                <w:szCs w:val="18"/>
              </w:rPr>
              <w:t xml:space="preserve">     1- 2 </w:t>
            </w:r>
            <w:proofErr w:type="spellStart"/>
            <w:r w:rsidRPr="00C5262E">
              <w:rPr>
                <w:rFonts w:ascii="Arial" w:hAnsi="Arial" w:cs="Arial"/>
                <w:i/>
                <w:color w:val="000000"/>
                <w:sz w:val="18"/>
                <w:szCs w:val="18"/>
              </w:rPr>
              <w:t>hr</w:t>
            </w:r>
            <w:proofErr w:type="spellEnd"/>
          </w:p>
        </w:tc>
        <w:tc>
          <w:tcPr>
            <w:tcW w:w="1843" w:type="dxa"/>
            <w:tcBorders>
              <w:top w:val="nil"/>
              <w:left w:val="nil"/>
              <w:right w:val="nil"/>
            </w:tcBorders>
            <w:shd w:val="clear" w:color="auto" w:fill="auto"/>
            <w:vAlign w:val="center"/>
          </w:tcPr>
          <w:p w14:paraId="202842EC" w14:textId="722096C9"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0.8</w:t>
            </w:r>
            <w:r w:rsidR="008C307F">
              <w:rPr>
                <w:rFonts w:ascii="Arial" w:hAnsi="Arial" w:cs="Arial"/>
                <w:color w:val="000000"/>
                <w:sz w:val="18"/>
                <w:szCs w:val="18"/>
              </w:rPr>
              <w:t>5</w:t>
            </w:r>
            <w:r>
              <w:rPr>
                <w:rFonts w:ascii="Arial" w:hAnsi="Arial" w:cs="Arial"/>
                <w:color w:val="000000"/>
                <w:sz w:val="18"/>
                <w:szCs w:val="18"/>
              </w:rPr>
              <w:t xml:space="preserve"> </w:t>
            </w:r>
            <w:r w:rsidRPr="00C5262E">
              <w:rPr>
                <w:rFonts w:ascii="Arial" w:hAnsi="Arial" w:cs="Arial"/>
                <w:color w:val="000000"/>
                <w:sz w:val="18"/>
                <w:szCs w:val="18"/>
              </w:rPr>
              <w:t>(0.7</w:t>
            </w:r>
            <w:r w:rsidR="008C307F">
              <w:rPr>
                <w:rFonts w:ascii="Arial" w:hAnsi="Arial" w:cs="Arial"/>
                <w:color w:val="000000"/>
                <w:sz w:val="18"/>
                <w:szCs w:val="18"/>
              </w:rPr>
              <w:t>9</w:t>
            </w:r>
            <w:r w:rsidRPr="00C5262E">
              <w:rPr>
                <w:rFonts w:ascii="Arial" w:hAnsi="Arial" w:cs="Arial"/>
                <w:color w:val="000000"/>
                <w:sz w:val="18"/>
                <w:szCs w:val="18"/>
              </w:rPr>
              <w:t>-0.9</w:t>
            </w:r>
            <w:r w:rsidR="008C307F">
              <w:rPr>
                <w:rFonts w:ascii="Arial" w:hAnsi="Arial" w:cs="Arial"/>
                <w:color w:val="000000"/>
                <w:sz w:val="18"/>
                <w:szCs w:val="18"/>
              </w:rPr>
              <w:t>2</w:t>
            </w:r>
            <w:r w:rsidRPr="00C5262E">
              <w:rPr>
                <w:rFonts w:ascii="Arial" w:hAnsi="Arial" w:cs="Arial"/>
                <w:color w:val="000000"/>
                <w:sz w:val="18"/>
                <w:szCs w:val="18"/>
              </w:rPr>
              <w:t>)</w:t>
            </w:r>
            <w:r>
              <w:rPr>
                <w:rFonts w:ascii="Arial" w:hAnsi="Arial" w:cs="Arial"/>
                <w:color w:val="000000"/>
                <w:sz w:val="18"/>
                <w:szCs w:val="18"/>
              </w:rPr>
              <w:t xml:space="preserve"> *</w:t>
            </w:r>
            <w:r w:rsidR="008C307F">
              <w:rPr>
                <w:rFonts w:ascii="Arial" w:hAnsi="Arial" w:cs="Arial"/>
                <w:color w:val="000000"/>
                <w:sz w:val="18"/>
                <w:szCs w:val="18"/>
              </w:rPr>
              <w:t>**</w:t>
            </w:r>
          </w:p>
        </w:tc>
        <w:tc>
          <w:tcPr>
            <w:tcW w:w="1842" w:type="dxa"/>
            <w:tcBorders>
              <w:top w:val="nil"/>
              <w:left w:val="nil"/>
              <w:right w:val="nil"/>
            </w:tcBorders>
            <w:shd w:val="clear" w:color="auto" w:fill="auto"/>
            <w:vAlign w:val="center"/>
          </w:tcPr>
          <w:p w14:paraId="439C157A"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0.78</w:t>
            </w:r>
            <w:r>
              <w:rPr>
                <w:rFonts w:ascii="Arial" w:hAnsi="Arial" w:cs="Arial"/>
                <w:color w:val="000000"/>
                <w:sz w:val="18"/>
                <w:szCs w:val="18"/>
              </w:rPr>
              <w:t xml:space="preserve"> </w:t>
            </w:r>
            <w:r w:rsidRPr="00C5262E">
              <w:rPr>
                <w:rFonts w:ascii="Arial" w:hAnsi="Arial" w:cs="Arial"/>
                <w:color w:val="000000"/>
                <w:sz w:val="18"/>
                <w:szCs w:val="18"/>
              </w:rPr>
              <w:t>(0.68-0.89)</w:t>
            </w:r>
            <w:r>
              <w:rPr>
                <w:rFonts w:ascii="Arial" w:hAnsi="Arial" w:cs="Arial"/>
                <w:color w:val="000000"/>
                <w:sz w:val="18"/>
                <w:szCs w:val="18"/>
              </w:rPr>
              <w:t xml:space="preserve"> ***</w:t>
            </w:r>
          </w:p>
        </w:tc>
        <w:tc>
          <w:tcPr>
            <w:tcW w:w="1843" w:type="dxa"/>
            <w:tcBorders>
              <w:top w:val="nil"/>
              <w:left w:val="nil"/>
              <w:right w:val="nil"/>
            </w:tcBorders>
            <w:shd w:val="clear" w:color="auto" w:fill="auto"/>
            <w:vAlign w:val="center"/>
          </w:tcPr>
          <w:p w14:paraId="55F0B692" w14:textId="249EECD1"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w:t>
            </w:r>
            <w:r w:rsidR="000E27F0">
              <w:rPr>
                <w:rFonts w:ascii="Arial" w:hAnsi="Arial" w:cs="Arial"/>
                <w:color w:val="000000"/>
                <w:sz w:val="18"/>
                <w:szCs w:val="18"/>
              </w:rPr>
              <w:t>60</w:t>
            </w:r>
            <w:r>
              <w:rPr>
                <w:rFonts w:ascii="Arial" w:hAnsi="Arial" w:cs="Arial"/>
                <w:color w:val="000000"/>
                <w:sz w:val="18"/>
                <w:szCs w:val="18"/>
              </w:rPr>
              <w:t xml:space="preserve"> </w:t>
            </w:r>
            <w:r w:rsidRPr="00C5262E">
              <w:rPr>
                <w:rFonts w:ascii="Arial" w:hAnsi="Arial" w:cs="Arial"/>
                <w:color w:val="000000"/>
                <w:sz w:val="18"/>
                <w:szCs w:val="18"/>
              </w:rPr>
              <w:t>(0.</w:t>
            </w:r>
            <w:r w:rsidR="000E27F0">
              <w:rPr>
                <w:rFonts w:ascii="Arial" w:hAnsi="Arial" w:cs="Arial"/>
                <w:color w:val="000000"/>
                <w:sz w:val="18"/>
                <w:szCs w:val="18"/>
              </w:rPr>
              <w:t>53</w:t>
            </w:r>
            <w:r w:rsidRPr="00C5262E">
              <w:rPr>
                <w:rFonts w:ascii="Arial" w:hAnsi="Arial" w:cs="Arial"/>
                <w:color w:val="000000"/>
                <w:sz w:val="18"/>
                <w:szCs w:val="18"/>
              </w:rPr>
              <w:t>-0.</w:t>
            </w:r>
            <w:r w:rsidR="000E27F0">
              <w:rPr>
                <w:rFonts w:ascii="Arial" w:hAnsi="Arial" w:cs="Arial"/>
                <w:color w:val="000000"/>
                <w:sz w:val="18"/>
                <w:szCs w:val="18"/>
              </w:rPr>
              <w:t>68</w:t>
            </w:r>
            <w:r w:rsidRPr="00C5262E">
              <w:rPr>
                <w:rFonts w:ascii="Arial" w:hAnsi="Arial" w:cs="Arial"/>
                <w:color w:val="000000"/>
                <w:sz w:val="18"/>
                <w:szCs w:val="18"/>
              </w:rPr>
              <w:t>)</w:t>
            </w:r>
            <w:r>
              <w:rPr>
                <w:rFonts w:ascii="Arial" w:hAnsi="Arial" w:cs="Arial"/>
                <w:color w:val="000000"/>
                <w:sz w:val="18"/>
                <w:szCs w:val="18"/>
              </w:rPr>
              <w:t xml:space="preserve"> ***</w:t>
            </w:r>
          </w:p>
        </w:tc>
        <w:tc>
          <w:tcPr>
            <w:tcW w:w="1843" w:type="dxa"/>
            <w:tcBorders>
              <w:top w:val="nil"/>
              <w:left w:val="nil"/>
              <w:right w:val="nil"/>
            </w:tcBorders>
            <w:shd w:val="clear" w:color="auto" w:fill="auto"/>
            <w:vAlign w:val="center"/>
          </w:tcPr>
          <w:p w14:paraId="0E98E34C" w14:textId="19BAB281"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0.6</w:t>
            </w:r>
            <w:r w:rsidR="006E7557">
              <w:rPr>
                <w:rFonts w:ascii="Arial" w:hAnsi="Arial" w:cs="Arial"/>
                <w:color w:val="000000"/>
                <w:sz w:val="18"/>
                <w:szCs w:val="18"/>
              </w:rPr>
              <w:t>7</w:t>
            </w:r>
            <w:r>
              <w:rPr>
                <w:rFonts w:ascii="Arial" w:hAnsi="Arial" w:cs="Arial"/>
                <w:color w:val="000000"/>
                <w:sz w:val="18"/>
                <w:szCs w:val="18"/>
              </w:rPr>
              <w:t xml:space="preserve"> </w:t>
            </w:r>
            <w:r w:rsidRPr="00C5262E">
              <w:rPr>
                <w:rFonts w:ascii="Arial" w:hAnsi="Arial" w:cs="Arial"/>
                <w:color w:val="000000"/>
                <w:sz w:val="18"/>
                <w:szCs w:val="18"/>
              </w:rPr>
              <w:t>(0.</w:t>
            </w:r>
            <w:r>
              <w:rPr>
                <w:rFonts w:ascii="Arial" w:hAnsi="Arial" w:cs="Arial"/>
                <w:color w:val="000000"/>
                <w:sz w:val="18"/>
                <w:szCs w:val="18"/>
              </w:rPr>
              <w:t>5</w:t>
            </w:r>
            <w:r w:rsidR="006E7557">
              <w:rPr>
                <w:rFonts w:ascii="Arial" w:hAnsi="Arial" w:cs="Arial"/>
                <w:color w:val="000000"/>
                <w:sz w:val="18"/>
                <w:szCs w:val="18"/>
              </w:rPr>
              <w:t>8</w:t>
            </w:r>
            <w:r w:rsidRPr="00C5262E">
              <w:rPr>
                <w:rFonts w:ascii="Arial" w:hAnsi="Arial" w:cs="Arial"/>
                <w:color w:val="000000"/>
                <w:sz w:val="18"/>
                <w:szCs w:val="18"/>
              </w:rPr>
              <w:t>-0.</w:t>
            </w:r>
            <w:r>
              <w:rPr>
                <w:rFonts w:ascii="Arial" w:hAnsi="Arial" w:cs="Arial"/>
                <w:color w:val="000000"/>
                <w:sz w:val="18"/>
                <w:szCs w:val="18"/>
              </w:rPr>
              <w:t>7</w:t>
            </w:r>
            <w:r w:rsidR="006E7557">
              <w:rPr>
                <w:rFonts w:ascii="Arial" w:hAnsi="Arial" w:cs="Arial"/>
                <w:color w:val="000000"/>
                <w:sz w:val="18"/>
                <w:szCs w:val="18"/>
              </w:rPr>
              <w:t>8</w:t>
            </w:r>
            <w:r w:rsidRPr="00C5262E">
              <w:rPr>
                <w:rFonts w:ascii="Arial" w:hAnsi="Arial" w:cs="Arial"/>
                <w:color w:val="000000"/>
                <w:sz w:val="18"/>
                <w:szCs w:val="18"/>
              </w:rPr>
              <w:t>)</w:t>
            </w:r>
            <w:r>
              <w:rPr>
                <w:rFonts w:ascii="Arial" w:hAnsi="Arial" w:cs="Arial"/>
                <w:color w:val="000000"/>
                <w:sz w:val="18"/>
                <w:szCs w:val="18"/>
              </w:rPr>
              <w:t xml:space="preserve"> ***</w:t>
            </w:r>
          </w:p>
        </w:tc>
      </w:tr>
      <w:tr w:rsidR="007C505D" w:rsidRPr="00C5262E" w14:paraId="726A4B2C" w14:textId="77777777" w:rsidTr="002E5AA1">
        <w:trPr>
          <w:trHeight w:val="283"/>
          <w:jc w:val="center"/>
        </w:trPr>
        <w:tc>
          <w:tcPr>
            <w:tcW w:w="2694" w:type="dxa"/>
            <w:tcBorders>
              <w:top w:val="nil"/>
              <w:left w:val="nil"/>
              <w:right w:val="nil"/>
            </w:tcBorders>
            <w:shd w:val="clear" w:color="auto" w:fill="auto"/>
            <w:vAlign w:val="center"/>
          </w:tcPr>
          <w:p w14:paraId="390F7156" w14:textId="77777777" w:rsidR="007C505D" w:rsidRPr="00C5262E" w:rsidRDefault="007C505D" w:rsidP="00425246">
            <w:pPr>
              <w:spacing w:after="0" w:line="240" w:lineRule="auto"/>
              <w:rPr>
                <w:rFonts w:ascii="Arial" w:hAnsi="Arial" w:cs="Arial"/>
                <w:i/>
                <w:color w:val="000000"/>
                <w:sz w:val="18"/>
                <w:szCs w:val="18"/>
              </w:rPr>
            </w:pPr>
            <w:r w:rsidRPr="00C5262E">
              <w:rPr>
                <w:rFonts w:ascii="Arial" w:hAnsi="Arial" w:cs="Arial"/>
                <w:i/>
                <w:color w:val="000000"/>
                <w:sz w:val="18"/>
                <w:szCs w:val="18"/>
              </w:rPr>
              <w:t xml:space="preserve">     More than 2 </w:t>
            </w:r>
            <w:proofErr w:type="spellStart"/>
            <w:r w:rsidRPr="00C5262E">
              <w:rPr>
                <w:rFonts w:ascii="Arial" w:hAnsi="Arial" w:cs="Arial"/>
                <w:i/>
                <w:color w:val="000000"/>
                <w:sz w:val="18"/>
                <w:szCs w:val="18"/>
              </w:rPr>
              <w:t>hr</w:t>
            </w:r>
            <w:proofErr w:type="spellEnd"/>
          </w:p>
        </w:tc>
        <w:tc>
          <w:tcPr>
            <w:tcW w:w="1843" w:type="dxa"/>
            <w:tcBorders>
              <w:top w:val="nil"/>
              <w:left w:val="nil"/>
              <w:right w:val="nil"/>
            </w:tcBorders>
            <w:shd w:val="clear" w:color="auto" w:fill="auto"/>
            <w:vAlign w:val="center"/>
          </w:tcPr>
          <w:p w14:paraId="207BCC2E" w14:textId="55450A18"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0.7</w:t>
            </w:r>
            <w:r w:rsidR="008C307F">
              <w:rPr>
                <w:rFonts w:ascii="Arial" w:hAnsi="Arial" w:cs="Arial"/>
                <w:color w:val="000000"/>
                <w:sz w:val="18"/>
                <w:szCs w:val="18"/>
              </w:rPr>
              <w:t>4</w:t>
            </w:r>
            <w:r>
              <w:rPr>
                <w:rFonts w:ascii="Arial" w:hAnsi="Arial" w:cs="Arial"/>
                <w:color w:val="000000"/>
                <w:sz w:val="18"/>
                <w:szCs w:val="18"/>
              </w:rPr>
              <w:t xml:space="preserve"> </w:t>
            </w:r>
            <w:r w:rsidRPr="00C5262E">
              <w:rPr>
                <w:rFonts w:ascii="Arial" w:hAnsi="Arial" w:cs="Arial"/>
                <w:color w:val="000000"/>
                <w:sz w:val="18"/>
                <w:szCs w:val="18"/>
              </w:rPr>
              <w:t>(0.6</w:t>
            </w:r>
            <w:r w:rsidR="008C307F">
              <w:rPr>
                <w:rFonts w:ascii="Arial" w:hAnsi="Arial" w:cs="Arial"/>
                <w:color w:val="000000"/>
                <w:sz w:val="18"/>
                <w:szCs w:val="18"/>
              </w:rPr>
              <w:t>9</w:t>
            </w:r>
            <w:r w:rsidRPr="00C5262E">
              <w:rPr>
                <w:rFonts w:ascii="Arial" w:hAnsi="Arial" w:cs="Arial"/>
                <w:color w:val="000000"/>
                <w:sz w:val="18"/>
                <w:szCs w:val="18"/>
              </w:rPr>
              <w:t>- 0.7</w:t>
            </w:r>
            <w:r w:rsidR="008C307F">
              <w:rPr>
                <w:rFonts w:ascii="Arial" w:hAnsi="Arial" w:cs="Arial"/>
                <w:color w:val="000000"/>
                <w:sz w:val="18"/>
                <w:szCs w:val="18"/>
              </w:rPr>
              <w:t>9</w:t>
            </w:r>
            <w:r w:rsidRPr="00C5262E">
              <w:rPr>
                <w:rFonts w:ascii="Arial" w:hAnsi="Arial" w:cs="Arial"/>
                <w:color w:val="000000"/>
                <w:sz w:val="18"/>
                <w:szCs w:val="18"/>
              </w:rPr>
              <w:t>)</w:t>
            </w:r>
            <w:r>
              <w:rPr>
                <w:rFonts w:ascii="Arial" w:hAnsi="Arial" w:cs="Arial"/>
                <w:color w:val="000000"/>
                <w:sz w:val="18"/>
                <w:szCs w:val="18"/>
              </w:rPr>
              <w:t xml:space="preserve"> ***</w:t>
            </w:r>
          </w:p>
        </w:tc>
        <w:tc>
          <w:tcPr>
            <w:tcW w:w="1842" w:type="dxa"/>
            <w:tcBorders>
              <w:top w:val="nil"/>
              <w:left w:val="nil"/>
              <w:right w:val="nil"/>
            </w:tcBorders>
            <w:shd w:val="clear" w:color="auto" w:fill="auto"/>
            <w:vAlign w:val="center"/>
          </w:tcPr>
          <w:p w14:paraId="4854D5AE" w14:textId="1803C4BC"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0.5</w:t>
            </w:r>
            <w:r w:rsidR="005B7B38">
              <w:rPr>
                <w:rFonts w:ascii="Arial" w:hAnsi="Arial" w:cs="Arial"/>
                <w:color w:val="000000"/>
                <w:sz w:val="18"/>
                <w:szCs w:val="18"/>
              </w:rPr>
              <w:t>5</w:t>
            </w:r>
            <w:r>
              <w:rPr>
                <w:rFonts w:ascii="Arial" w:hAnsi="Arial" w:cs="Arial"/>
                <w:color w:val="000000"/>
                <w:sz w:val="18"/>
                <w:szCs w:val="18"/>
              </w:rPr>
              <w:t xml:space="preserve"> </w:t>
            </w:r>
            <w:r w:rsidRPr="00C5262E">
              <w:rPr>
                <w:rFonts w:ascii="Arial" w:hAnsi="Arial" w:cs="Arial"/>
                <w:color w:val="000000"/>
                <w:sz w:val="18"/>
                <w:szCs w:val="18"/>
              </w:rPr>
              <w:t>(0.4</w:t>
            </w:r>
            <w:r w:rsidR="005B7B38">
              <w:rPr>
                <w:rFonts w:ascii="Arial" w:hAnsi="Arial" w:cs="Arial"/>
                <w:color w:val="000000"/>
                <w:sz w:val="18"/>
                <w:szCs w:val="18"/>
              </w:rPr>
              <w:t>8</w:t>
            </w:r>
            <w:r w:rsidRPr="00C5262E">
              <w:rPr>
                <w:rFonts w:ascii="Arial" w:hAnsi="Arial" w:cs="Arial"/>
                <w:color w:val="000000"/>
                <w:sz w:val="18"/>
                <w:szCs w:val="18"/>
              </w:rPr>
              <w:t>- 0.6</w:t>
            </w:r>
            <w:r w:rsidR="005B7B38">
              <w:rPr>
                <w:rFonts w:ascii="Arial" w:hAnsi="Arial" w:cs="Arial"/>
                <w:color w:val="000000"/>
                <w:sz w:val="18"/>
                <w:szCs w:val="18"/>
              </w:rPr>
              <w:t>2</w:t>
            </w:r>
            <w:r w:rsidRPr="00C5262E">
              <w:rPr>
                <w:rFonts w:ascii="Arial" w:hAnsi="Arial" w:cs="Arial"/>
                <w:color w:val="000000"/>
                <w:sz w:val="18"/>
                <w:szCs w:val="18"/>
              </w:rPr>
              <w:t>)</w:t>
            </w:r>
            <w:r>
              <w:rPr>
                <w:rFonts w:ascii="Arial" w:hAnsi="Arial" w:cs="Arial"/>
                <w:color w:val="000000"/>
                <w:sz w:val="18"/>
                <w:szCs w:val="18"/>
              </w:rPr>
              <w:t xml:space="preserve"> ***</w:t>
            </w:r>
          </w:p>
        </w:tc>
        <w:tc>
          <w:tcPr>
            <w:tcW w:w="1843" w:type="dxa"/>
            <w:tcBorders>
              <w:top w:val="nil"/>
              <w:left w:val="nil"/>
              <w:right w:val="nil"/>
            </w:tcBorders>
            <w:shd w:val="clear" w:color="auto" w:fill="auto"/>
            <w:vAlign w:val="center"/>
          </w:tcPr>
          <w:p w14:paraId="79964D4C"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0.40</w:t>
            </w:r>
            <w:r>
              <w:rPr>
                <w:rFonts w:ascii="Arial" w:hAnsi="Arial" w:cs="Arial"/>
                <w:color w:val="000000"/>
                <w:sz w:val="18"/>
                <w:szCs w:val="18"/>
              </w:rPr>
              <w:t xml:space="preserve"> </w:t>
            </w:r>
            <w:r w:rsidRPr="00C5262E">
              <w:rPr>
                <w:rFonts w:ascii="Arial" w:hAnsi="Arial" w:cs="Arial"/>
                <w:color w:val="000000"/>
                <w:sz w:val="18"/>
                <w:szCs w:val="18"/>
              </w:rPr>
              <w:t>(0.36-0.45)</w:t>
            </w:r>
            <w:r>
              <w:rPr>
                <w:rFonts w:ascii="Arial" w:hAnsi="Arial" w:cs="Arial"/>
                <w:color w:val="000000"/>
                <w:sz w:val="18"/>
                <w:szCs w:val="18"/>
              </w:rPr>
              <w:t xml:space="preserve"> ***</w:t>
            </w:r>
          </w:p>
        </w:tc>
        <w:tc>
          <w:tcPr>
            <w:tcW w:w="1843" w:type="dxa"/>
            <w:tcBorders>
              <w:top w:val="nil"/>
              <w:left w:val="nil"/>
              <w:right w:val="nil"/>
            </w:tcBorders>
            <w:shd w:val="clear" w:color="auto" w:fill="auto"/>
            <w:vAlign w:val="center"/>
          </w:tcPr>
          <w:p w14:paraId="16205BB1" w14:textId="39DBBCCB"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0.4</w:t>
            </w:r>
            <w:r w:rsidR="006E7557">
              <w:rPr>
                <w:rFonts w:ascii="Arial" w:hAnsi="Arial" w:cs="Arial"/>
                <w:color w:val="000000"/>
                <w:sz w:val="18"/>
                <w:szCs w:val="18"/>
              </w:rPr>
              <w:t xml:space="preserve">8 </w:t>
            </w:r>
            <w:r w:rsidRPr="00C5262E">
              <w:rPr>
                <w:rFonts w:ascii="Arial" w:hAnsi="Arial" w:cs="Arial"/>
                <w:color w:val="000000"/>
                <w:sz w:val="18"/>
                <w:szCs w:val="18"/>
              </w:rPr>
              <w:t>(0.4</w:t>
            </w:r>
            <w:r w:rsidR="006E7557">
              <w:rPr>
                <w:rFonts w:ascii="Arial" w:hAnsi="Arial" w:cs="Arial"/>
                <w:color w:val="000000"/>
                <w:sz w:val="18"/>
                <w:szCs w:val="18"/>
              </w:rPr>
              <w:t>1</w:t>
            </w:r>
            <w:r w:rsidRPr="00C5262E">
              <w:rPr>
                <w:rFonts w:ascii="Arial" w:hAnsi="Arial" w:cs="Arial"/>
                <w:color w:val="000000"/>
                <w:sz w:val="18"/>
                <w:szCs w:val="18"/>
              </w:rPr>
              <w:t>-0.5</w:t>
            </w:r>
            <w:r w:rsidR="006E7557">
              <w:rPr>
                <w:rFonts w:ascii="Arial" w:hAnsi="Arial" w:cs="Arial"/>
                <w:color w:val="000000"/>
                <w:sz w:val="18"/>
                <w:szCs w:val="18"/>
              </w:rPr>
              <w:t>6</w:t>
            </w:r>
            <w:r w:rsidRPr="00C5262E">
              <w:rPr>
                <w:rFonts w:ascii="Arial" w:hAnsi="Arial" w:cs="Arial"/>
                <w:color w:val="000000"/>
                <w:sz w:val="18"/>
                <w:szCs w:val="18"/>
              </w:rPr>
              <w:t>)</w:t>
            </w:r>
            <w:r>
              <w:rPr>
                <w:rFonts w:ascii="Arial" w:hAnsi="Arial" w:cs="Arial"/>
                <w:color w:val="000000"/>
                <w:sz w:val="18"/>
                <w:szCs w:val="18"/>
              </w:rPr>
              <w:t xml:space="preserve"> ***</w:t>
            </w:r>
          </w:p>
        </w:tc>
      </w:tr>
      <w:tr w:rsidR="007C505D" w:rsidRPr="00C5262E" w14:paraId="09DED791" w14:textId="77777777" w:rsidTr="002E5AA1">
        <w:trPr>
          <w:trHeight w:val="283"/>
          <w:jc w:val="center"/>
        </w:trPr>
        <w:tc>
          <w:tcPr>
            <w:tcW w:w="2694" w:type="dxa"/>
            <w:tcBorders>
              <w:left w:val="nil"/>
              <w:bottom w:val="nil"/>
              <w:right w:val="nil"/>
            </w:tcBorders>
            <w:shd w:val="clear" w:color="auto" w:fill="auto"/>
            <w:vAlign w:val="center"/>
          </w:tcPr>
          <w:p w14:paraId="72D2C7D3" w14:textId="77777777" w:rsidR="007C505D" w:rsidRPr="00C5262E" w:rsidRDefault="007C505D" w:rsidP="00425246">
            <w:pPr>
              <w:spacing w:after="0" w:line="240" w:lineRule="auto"/>
              <w:rPr>
                <w:rFonts w:ascii="Arial" w:hAnsi="Arial" w:cs="Arial"/>
                <w:b/>
                <w:color w:val="000000"/>
                <w:sz w:val="18"/>
                <w:szCs w:val="18"/>
              </w:rPr>
            </w:pPr>
            <w:r w:rsidRPr="00C5262E">
              <w:rPr>
                <w:rFonts w:ascii="Arial" w:hAnsi="Arial" w:cs="Arial"/>
                <w:b/>
                <w:color w:val="000000"/>
                <w:sz w:val="18"/>
                <w:szCs w:val="18"/>
              </w:rPr>
              <w:t>Health system factors</w:t>
            </w:r>
          </w:p>
        </w:tc>
        <w:tc>
          <w:tcPr>
            <w:tcW w:w="1843" w:type="dxa"/>
            <w:tcBorders>
              <w:left w:val="nil"/>
              <w:bottom w:val="nil"/>
              <w:right w:val="nil"/>
            </w:tcBorders>
            <w:shd w:val="clear" w:color="auto" w:fill="auto"/>
            <w:vAlign w:val="center"/>
          </w:tcPr>
          <w:p w14:paraId="1B48D8C6" w14:textId="77777777" w:rsidR="007C505D" w:rsidRPr="00C5262E" w:rsidRDefault="007C505D" w:rsidP="00425246">
            <w:pPr>
              <w:spacing w:after="0" w:line="240" w:lineRule="auto"/>
              <w:rPr>
                <w:rFonts w:ascii="Arial" w:hAnsi="Arial" w:cs="Arial"/>
                <w:b/>
                <w:color w:val="000000"/>
                <w:sz w:val="18"/>
                <w:szCs w:val="18"/>
              </w:rPr>
            </w:pPr>
          </w:p>
        </w:tc>
        <w:tc>
          <w:tcPr>
            <w:tcW w:w="1842" w:type="dxa"/>
            <w:tcBorders>
              <w:left w:val="nil"/>
              <w:bottom w:val="nil"/>
              <w:right w:val="nil"/>
            </w:tcBorders>
            <w:shd w:val="clear" w:color="auto" w:fill="auto"/>
            <w:vAlign w:val="center"/>
          </w:tcPr>
          <w:p w14:paraId="54B0E5CA" w14:textId="77777777" w:rsidR="007C505D" w:rsidRPr="00C5262E" w:rsidRDefault="007C505D" w:rsidP="00425246">
            <w:pPr>
              <w:spacing w:after="0" w:line="240" w:lineRule="auto"/>
              <w:rPr>
                <w:rFonts w:ascii="Arial" w:eastAsia="Times New Roman" w:hAnsi="Arial" w:cs="Arial"/>
                <w:sz w:val="18"/>
                <w:szCs w:val="18"/>
              </w:rPr>
            </w:pPr>
          </w:p>
        </w:tc>
        <w:tc>
          <w:tcPr>
            <w:tcW w:w="1843" w:type="dxa"/>
            <w:tcBorders>
              <w:left w:val="nil"/>
              <w:bottom w:val="nil"/>
              <w:right w:val="nil"/>
            </w:tcBorders>
            <w:shd w:val="clear" w:color="auto" w:fill="auto"/>
            <w:vAlign w:val="center"/>
          </w:tcPr>
          <w:p w14:paraId="216C69A0" w14:textId="77777777" w:rsidR="007C505D" w:rsidRPr="00C5262E" w:rsidRDefault="007C505D" w:rsidP="00425246">
            <w:pPr>
              <w:spacing w:after="0" w:line="240" w:lineRule="auto"/>
              <w:rPr>
                <w:rFonts w:ascii="Arial" w:eastAsia="Times New Roman" w:hAnsi="Arial" w:cs="Arial"/>
                <w:sz w:val="18"/>
                <w:szCs w:val="18"/>
              </w:rPr>
            </w:pPr>
          </w:p>
        </w:tc>
        <w:tc>
          <w:tcPr>
            <w:tcW w:w="1843" w:type="dxa"/>
            <w:tcBorders>
              <w:left w:val="nil"/>
              <w:bottom w:val="nil"/>
              <w:right w:val="nil"/>
            </w:tcBorders>
            <w:shd w:val="clear" w:color="auto" w:fill="auto"/>
            <w:vAlign w:val="center"/>
          </w:tcPr>
          <w:p w14:paraId="571CE089" w14:textId="77777777" w:rsidR="007C505D" w:rsidRPr="00C5262E" w:rsidRDefault="007C505D" w:rsidP="00425246">
            <w:pPr>
              <w:spacing w:after="0" w:line="240" w:lineRule="auto"/>
              <w:rPr>
                <w:rFonts w:ascii="Arial" w:eastAsia="Times New Roman" w:hAnsi="Arial" w:cs="Arial"/>
                <w:sz w:val="18"/>
                <w:szCs w:val="18"/>
              </w:rPr>
            </w:pPr>
          </w:p>
        </w:tc>
      </w:tr>
      <w:tr w:rsidR="007C505D" w:rsidRPr="00C5262E" w14:paraId="64AE9DBC" w14:textId="77777777" w:rsidTr="002E5AA1">
        <w:trPr>
          <w:trHeight w:val="283"/>
          <w:jc w:val="center"/>
        </w:trPr>
        <w:tc>
          <w:tcPr>
            <w:tcW w:w="2694" w:type="dxa"/>
            <w:tcBorders>
              <w:top w:val="nil"/>
              <w:left w:val="nil"/>
              <w:bottom w:val="nil"/>
              <w:right w:val="nil"/>
            </w:tcBorders>
            <w:shd w:val="clear" w:color="auto" w:fill="auto"/>
            <w:vAlign w:val="center"/>
          </w:tcPr>
          <w:p w14:paraId="45008974" w14:textId="5E09CCD5" w:rsidR="007C505D" w:rsidRPr="00C5262E" w:rsidRDefault="008C307F" w:rsidP="00425246">
            <w:pPr>
              <w:spacing w:after="0" w:line="240" w:lineRule="auto"/>
              <w:rPr>
                <w:rFonts w:ascii="Arial" w:hAnsi="Arial" w:cs="Arial"/>
                <w:color w:val="000000"/>
                <w:sz w:val="18"/>
                <w:szCs w:val="18"/>
              </w:rPr>
            </w:pPr>
            <w:r>
              <w:rPr>
                <w:rFonts w:ascii="Arial" w:hAnsi="Arial" w:cs="Arial"/>
                <w:color w:val="000000"/>
                <w:sz w:val="18"/>
                <w:szCs w:val="18"/>
              </w:rPr>
              <w:t>Density</w:t>
            </w:r>
            <w:r w:rsidR="007C505D" w:rsidRPr="00C5262E">
              <w:rPr>
                <w:rFonts w:ascii="Arial" w:hAnsi="Arial" w:cs="Arial"/>
                <w:color w:val="000000"/>
                <w:sz w:val="18"/>
                <w:szCs w:val="18"/>
              </w:rPr>
              <w:t xml:space="preserve"> of health staff</w:t>
            </w:r>
          </w:p>
        </w:tc>
        <w:tc>
          <w:tcPr>
            <w:tcW w:w="1843" w:type="dxa"/>
            <w:tcBorders>
              <w:top w:val="nil"/>
              <w:left w:val="nil"/>
              <w:bottom w:val="nil"/>
              <w:right w:val="nil"/>
            </w:tcBorders>
            <w:shd w:val="clear" w:color="auto" w:fill="auto"/>
            <w:vAlign w:val="center"/>
          </w:tcPr>
          <w:p w14:paraId="40A5EE53" w14:textId="7753D295" w:rsidR="007C505D" w:rsidRPr="00C5262E" w:rsidRDefault="007C505D" w:rsidP="00425246">
            <w:pPr>
              <w:spacing w:after="0" w:line="240" w:lineRule="auto"/>
              <w:rPr>
                <w:rFonts w:ascii="Arial" w:hAnsi="Arial" w:cs="Arial"/>
                <w:color w:val="000000"/>
                <w:sz w:val="18"/>
                <w:szCs w:val="18"/>
              </w:rPr>
            </w:pPr>
            <w:r>
              <w:rPr>
                <w:rFonts w:ascii="Arial" w:hAnsi="Arial" w:cs="Arial"/>
                <w:color w:val="000000"/>
                <w:sz w:val="18"/>
                <w:szCs w:val="18"/>
              </w:rPr>
              <w:t>1.0</w:t>
            </w:r>
            <w:r w:rsidR="008C307F">
              <w:rPr>
                <w:rFonts w:ascii="Arial" w:hAnsi="Arial" w:cs="Arial"/>
                <w:color w:val="000000"/>
                <w:sz w:val="18"/>
                <w:szCs w:val="18"/>
              </w:rPr>
              <w:t>7</w:t>
            </w:r>
            <w:r>
              <w:rPr>
                <w:rFonts w:ascii="Arial" w:hAnsi="Arial" w:cs="Arial"/>
                <w:color w:val="000000"/>
                <w:sz w:val="18"/>
                <w:szCs w:val="18"/>
              </w:rPr>
              <w:t xml:space="preserve"> (0.9</w:t>
            </w:r>
            <w:r w:rsidR="008C307F">
              <w:rPr>
                <w:rFonts w:ascii="Arial" w:hAnsi="Arial" w:cs="Arial"/>
                <w:color w:val="000000"/>
                <w:sz w:val="18"/>
                <w:szCs w:val="18"/>
              </w:rPr>
              <w:t>9</w:t>
            </w:r>
            <w:r>
              <w:rPr>
                <w:rFonts w:ascii="Arial" w:hAnsi="Arial" w:cs="Arial"/>
                <w:color w:val="000000"/>
                <w:sz w:val="18"/>
                <w:szCs w:val="18"/>
              </w:rPr>
              <w:t>-1.1</w:t>
            </w:r>
            <w:r w:rsidR="008C307F">
              <w:rPr>
                <w:rFonts w:ascii="Arial" w:hAnsi="Arial" w:cs="Arial"/>
                <w:color w:val="000000"/>
                <w:sz w:val="18"/>
                <w:szCs w:val="18"/>
              </w:rPr>
              <w:t>7</w:t>
            </w:r>
            <w:r>
              <w:rPr>
                <w:rFonts w:ascii="Arial" w:hAnsi="Arial" w:cs="Arial"/>
                <w:color w:val="000000"/>
                <w:sz w:val="18"/>
                <w:szCs w:val="18"/>
              </w:rPr>
              <w:t>)</w:t>
            </w:r>
          </w:p>
        </w:tc>
        <w:tc>
          <w:tcPr>
            <w:tcW w:w="1842" w:type="dxa"/>
            <w:tcBorders>
              <w:top w:val="nil"/>
              <w:left w:val="nil"/>
              <w:bottom w:val="nil"/>
              <w:right w:val="nil"/>
            </w:tcBorders>
            <w:shd w:val="clear" w:color="auto" w:fill="auto"/>
            <w:vAlign w:val="center"/>
          </w:tcPr>
          <w:p w14:paraId="38B4AF0F" w14:textId="730085C4" w:rsidR="007C505D" w:rsidRPr="00C5262E" w:rsidRDefault="007C505D" w:rsidP="00425246">
            <w:pPr>
              <w:spacing w:after="0" w:line="240" w:lineRule="auto"/>
              <w:rPr>
                <w:rFonts w:ascii="Arial" w:hAnsi="Arial" w:cs="Arial"/>
                <w:color w:val="000000"/>
                <w:sz w:val="18"/>
                <w:szCs w:val="18"/>
              </w:rPr>
            </w:pPr>
            <w:r>
              <w:rPr>
                <w:rFonts w:ascii="Arial" w:hAnsi="Arial" w:cs="Arial"/>
                <w:color w:val="000000"/>
                <w:sz w:val="18"/>
                <w:szCs w:val="18"/>
              </w:rPr>
              <w:t>0.</w:t>
            </w:r>
            <w:r w:rsidR="005B7B38">
              <w:rPr>
                <w:rFonts w:ascii="Arial" w:hAnsi="Arial" w:cs="Arial"/>
                <w:color w:val="000000"/>
                <w:sz w:val="18"/>
                <w:szCs w:val="18"/>
              </w:rPr>
              <w:t>94</w:t>
            </w:r>
            <w:r>
              <w:rPr>
                <w:rFonts w:ascii="Arial" w:hAnsi="Arial" w:cs="Arial"/>
                <w:color w:val="000000"/>
                <w:sz w:val="18"/>
                <w:szCs w:val="18"/>
              </w:rPr>
              <w:t xml:space="preserve"> (0.</w:t>
            </w:r>
            <w:r w:rsidR="005B7B38">
              <w:rPr>
                <w:rFonts w:ascii="Arial" w:hAnsi="Arial" w:cs="Arial"/>
                <w:color w:val="000000"/>
                <w:sz w:val="18"/>
                <w:szCs w:val="18"/>
              </w:rPr>
              <w:t>81</w:t>
            </w:r>
            <w:r>
              <w:rPr>
                <w:rFonts w:ascii="Arial" w:hAnsi="Arial" w:cs="Arial"/>
                <w:color w:val="000000"/>
                <w:sz w:val="18"/>
                <w:szCs w:val="18"/>
              </w:rPr>
              <w:t>-1.</w:t>
            </w:r>
            <w:r w:rsidR="00482535">
              <w:rPr>
                <w:rFonts w:ascii="Arial" w:hAnsi="Arial" w:cs="Arial"/>
                <w:color w:val="000000"/>
                <w:sz w:val="18"/>
                <w:szCs w:val="18"/>
              </w:rPr>
              <w:t>09</w:t>
            </w:r>
            <w:r>
              <w:rPr>
                <w:rFonts w:ascii="Arial" w:hAnsi="Arial" w:cs="Arial"/>
                <w:color w:val="000000"/>
                <w:sz w:val="18"/>
                <w:szCs w:val="18"/>
              </w:rPr>
              <w:t>)</w:t>
            </w:r>
          </w:p>
        </w:tc>
        <w:tc>
          <w:tcPr>
            <w:tcW w:w="1843" w:type="dxa"/>
            <w:tcBorders>
              <w:top w:val="nil"/>
              <w:left w:val="nil"/>
              <w:bottom w:val="nil"/>
              <w:right w:val="nil"/>
            </w:tcBorders>
            <w:shd w:val="clear" w:color="auto" w:fill="auto"/>
            <w:vAlign w:val="center"/>
          </w:tcPr>
          <w:p w14:paraId="06ACA22D" w14:textId="3C02DC0E" w:rsidR="007C505D" w:rsidRPr="00C5262E" w:rsidRDefault="007C505D" w:rsidP="00425246">
            <w:pPr>
              <w:spacing w:after="0" w:line="240" w:lineRule="auto"/>
              <w:rPr>
                <w:rFonts w:ascii="Arial" w:hAnsi="Arial" w:cs="Arial"/>
                <w:color w:val="000000"/>
                <w:sz w:val="18"/>
                <w:szCs w:val="18"/>
              </w:rPr>
            </w:pPr>
            <w:r>
              <w:rPr>
                <w:rFonts w:ascii="Arial" w:hAnsi="Arial" w:cs="Arial"/>
                <w:color w:val="000000"/>
                <w:sz w:val="18"/>
                <w:szCs w:val="18"/>
              </w:rPr>
              <w:t>1.0</w:t>
            </w:r>
            <w:r w:rsidR="000E27F0">
              <w:rPr>
                <w:rFonts w:ascii="Arial" w:hAnsi="Arial" w:cs="Arial"/>
                <w:color w:val="000000"/>
                <w:sz w:val="18"/>
                <w:szCs w:val="18"/>
              </w:rPr>
              <w:t>6</w:t>
            </w:r>
            <w:r>
              <w:rPr>
                <w:rFonts w:ascii="Arial" w:hAnsi="Arial" w:cs="Arial"/>
                <w:color w:val="000000"/>
                <w:sz w:val="18"/>
                <w:szCs w:val="18"/>
              </w:rPr>
              <w:t xml:space="preserve"> (0.</w:t>
            </w:r>
            <w:r w:rsidR="000E27F0">
              <w:rPr>
                <w:rFonts w:ascii="Arial" w:hAnsi="Arial" w:cs="Arial"/>
                <w:color w:val="000000"/>
                <w:sz w:val="18"/>
                <w:szCs w:val="18"/>
              </w:rPr>
              <w:t>96</w:t>
            </w:r>
            <w:r>
              <w:rPr>
                <w:rFonts w:ascii="Arial" w:hAnsi="Arial" w:cs="Arial"/>
                <w:color w:val="000000"/>
                <w:sz w:val="18"/>
                <w:szCs w:val="18"/>
              </w:rPr>
              <w:t>-1.</w:t>
            </w:r>
            <w:r w:rsidR="000E27F0">
              <w:rPr>
                <w:rFonts w:ascii="Arial" w:hAnsi="Arial" w:cs="Arial"/>
                <w:color w:val="000000"/>
                <w:sz w:val="18"/>
                <w:szCs w:val="18"/>
              </w:rPr>
              <w:t>17</w:t>
            </w:r>
            <w:r>
              <w:rPr>
                <w:rFonts w:ascii="Arial" w:hAnsi="Arial" w:cs="Arial"/>
                <w:color w:val="000000"/>
                <w:sz w:val="18"/>
                <w:szCs w:val="18"/>
              </w:rPr>
              <w:t>)</w:t>
            </w:r>
          </w:p>
        </w:tc>
        <w:tc>
          <w:tcPr>
            <w:tcW w:w="1843" w:type="dxa"/>
            <w:tcBorders>
              <w:top w:val="nil"/>
              <w:left w:val="nil"/>
              <w:bottom w:val="nil"/>
              <w:right w:val="nil"/>
            </w:tcBorders>
            <w:shd w:val="clear" w:color="auto" w:fill="auto"/>
            <w:vAlign w:val="center"/>
          </w:tcPr>
          <w:p w14:paraId="27D65604" w14:textId="580ED1EA" w:rsidR="007C505D" w:rsidRPr="00C5262E" w:rsidRDefault="006E7557" w:rsidP="00425246">
            <w:pPr>
              <w:spacing w:after="0" w:line="240" w:lineRule="auto"/>
              <w:rPr>
                <w:rFonts w:ascii="Arial" w:hAnsi="Arial" w:cs="Arial"/>
                <w:color w:val="000000"/>
                <w:sz w:val="18"/>
                <w:szCs w:val="18"/>
              </w:rPr>
            </w:pPr>
            <w:r>
              <w:rPr>
                <w:rFonts w:ascii="Arial" w:hAnsi="Arial" w:cs="Arial"/>
                <w:color w:val="000000"/>
                <w:sz w:val="18"/>
                <w:szCs w:val="18"/>
              </w:rPr>
              <w:t>1</w:t>
            </w:r>
            <w:r w:rsidR="007C505D">
              <w:rPr>
                <w:rFonts w:ascii="Arial" w:hAnsi="Arial" w:cs="Arial"/>
                <w:color w:val="000000"/>
                <w:sz w:val="18"/>
                <w:szCs w:val="18"/>
              </w:rPr>
              <w:t>.</w:t>
            </w:r>
            <w:r>
              <w:rPr>
                <w:rFonts w:ascii="Arial" w:hAnsi="Arial" w:cs="Arial"/>
                <w:color w:val="000000"/>
                <w:sz w:val="18"/>
                <w:szCs w:val="18"/>
              </w:rPr>
              <w:t>09</w:t>
            </w:r>
            <w:r w:rsidR="007C505D">
              <w:rPr>
                <w:rFonts w:ascii="Arial" w:hAnsi="Arial" w:cs="Arial"/>
                <w:color w:val="000000"/>
                <w:sz w:val="18"/>
                <w:szCs w:val="18"/>
              </w:rPr>
              <w:t xml:space="preserve"> (0.</w:t>
            </w:r>
            <w:r>
              <w:rPr>
                <w:rFonts w:ascii="Arial" w:hAnsi="Arial" w:cs="Arial"/>
                <w:color w:val="000000"/>
                <w:sz w:val="18"/>
                <w:szCs w:val="18"/>
              </w:rPr>
              <w:t>91</w:t>
            </w:r>
            <w:r w:rsidR="007C505D">
              <w:rPr>
                <w:rFonts w:ascii="Arial" w:hAnsi="Arial" w:cs="Arial"/>
                <w:color w:val="000000"/>
                <w:sz w:val="18"/>
                <w:szCs w:val="18"/>
              </w:rPr>
              <w:t>-1.</w:t>
            </w:r>
            <w:r>
              <w:rPr>
                <w:rFonts w:ascii="Arial" w:hAnsi="Arial" w:cs="Arial"/>
                <w:color w:val="000000"/>
                <w:sz w:val="18"/>
                <w:szCs w:val="18"/>
              </w:rPr>
              <w:t>31</w:t>
            </w:r>
            <w:r w:rsidR="007C505D">
              <w:rPr>
                <w:rFonts w:ascii="Arial" w:hAnsi="Arial" w:cs="Arial"/>
                <w:color w:val="000000"/>
                <w:sz w:val="18"/>
                <w:szCs w:val="18"/>
              </w:rPr>
              <w:t>)</w:t>
            </w:r>
          </w:p>
        </w:tc>
      </w:tr>
      <w:tr w:rsidR="007C505D" w:rsidRPr="00C5262E" w14:paraId="54BE6041" w14:textId="77777777" w:rsidTr="002E5AA1">
        <w:trPr>
          <w:trHeight w:val="283"/>
          <w:jc w:val="center"/>
        </w:trPr>
        <w:tc>
          <w:tcPr>
            <w:tcW w:w="2694" w:type="dxa"/>
            <w:tcBorders>
              <w:top w:val="nil"/>
              <w:left w:val="nil"/>
              <w:bottom w:val="nil"/>
              <w:right w:val="nil"/>
            </w:tcBorders>
            <w:shd w:val="clear" w:color="auto" w:fill="auto"/>
            <w:vAlign w:val="center"/>
          </w:tcPr>
          <w:p w14:paraId="19E61DAD"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 xml:space="preserve">PHC level </w:t>
            </w:r>
            <w:r w:rsidRPr="00C5262E">
              <w:rPr>
                <w:rFonts w:ascii="Arial" w:hAnsi="Arial" w:cs="Arial"/>
                <w:i/>
                <w:color w:val="000000"/>
                <w:sz w:val="18"/>
                <w:szCs w:val="18"/>
              </w:rPr>
              <w:t>(CSB2 vs. CSB1)</w:t>
            </w:r>
          </w:p>
        </w:tc>
        <w:tc>
          <w:tcPr>
            <w:tcW w:w="1843" w:type="dxa"/>
            <w:tcBorders>
              <w:top w:val="nil"/>
              <w:left w:val="nil"/>
              <w:bottom w:val="nil"/>
              <w:right w:val="nil"/>
            </w:tcBorders>
            <w:shd w:val="clear" w:color="auto" w:fill="auto"/>
            <w:vAlign w:val="center"/>
          </w:tcPr>
          <w:p w14:paraId="2C0D2A4D" w14:textId="72CBF57E" w:rsidR="007C505D" w:rsidRPr="009B0ED5" w:rsidRDefault="007C505D" w:rsidP="00425246">
            <w:pPr>
              <w:spacing w:after="0" w:line="240" w:lineRule="auto"/>
              <w:rPr>
                <w:rFonts w:ascii="Arial" w:hAnsi="Arial" w:cs="Arial"/>
                <w:iCs/>
                <w:color w:val="000000"/>
                <w:sz w:val="18"/>
                <w:szCs w:val="18"/>
              </w:rPr>
            </w:pPr>
            <w:r>
              <w:rPr>
                <w:rFonts w:ascii="Arial" w:hAnsi="Arial" w:cs="Arial"/>
                <w:iCs/>
                <w:color w:val="000000"/>
                <w:sz w:val="18"/>
                <w:szCs w:val="18"/>
              </w:rPr>
              <w:t>1.</w:t>
            </w:r>
            <w:r w:rsidR="008C307F">
              <w:rPr>
                <w:rFonts w:ascii="Arial" w:hAnsi="Arial" w:cs="Arial"/>
                <w:iCs/>
                <w:color w:val="000000"/>
                <w:sz w:val="18"/>
                <w:szCs w:val="18"/>
              </w:rPr>
              <w:t>58</w:t>
            </w:r>
            <w:r>
              <w:rPr>
                <w:rFonts w:ascii="Arial" w:hAnsi="Arial" w:cs="Arial"/>
                <w:iCs/>
                <w:color w:val="000000"/>
                <w:sz w:val="18"/>
                <w:szCs w:val="18"/>
              </w:rPr>
              <w:t xml:space="preserve"> (</w:t>
            </w:r>
            <w:r w:rsidR="008C307F">
              <w:rPr>
                <w:rFonts w:ascii="Arial" w:hAnsi="Arial" w:cs="Arial"/>
                <w:iCs/>
                <w:color w:val="000000"/>
                <w:sz w:val="18"/>
                <w:szCs w:val="18"/>
              </w:rPr>
              <w:t>1</w:t>
            </w:r>
            <w:r>
              <w:rPr>
                <w:rFonts w:ascii="Arial" w:hAnsi="Arial" w:cs="Arial"/>
                <w:iCs/>
                <w:color w:val="000000"/>
                <w:sz w:val="18"/>
                <w:szCs w:val="18"/>
              </w:rPr>
              <w:t>.</w:t>
            </w:r>
            <w:r w:rsidR="008C307F">
              <w:rPr>
                <w:rFonts w:ascii="Arial" w:hAnsi="Arial" w:cs="Arial"/>
                <w:iCs/>
                <w:color w:val="000000"/>
                <w:sz w:val="18"/>
                <w:szCs w:val="18"/>
              </w:rPr>
              <w:t>10</w:t>
            </w:r>
            <w:r>
              <w:rPr>
                <w:rFonts w:ascii="Arial" w:hAnsi="Arial" w:cs="Arial"/>
                <w:iCs/>
                <w:color w:val="000000"/>
                <w:sz w:val="18"/>
                <w:szCs w:val="18"/>
              </w:rPr>
              <w:t>-2.</w:t>
            </w:r>
            <w:r w:rsidR="008C307F">
              <w:rPr>
                <w:rFonts w:ascii="Arial" w:hAnsi="Arial" w:cs="Arial"/>
                <w:iCs/>
                <w:color w:val="000000"/>
                <w:sz w:val="18"/>
                <w:szCs w:val="18"/>
              </w:rPr>
              <w:t>28) *</w:t>
            </w:r>
          </w:p>
        </w:tc>
        <w:tc>
          <w:tcPr>
            <w:tcW w:w="1842" w:type="dxa"/>
            <w:tcBorders>
              <w:top w:val="nil"/>
              <w:left w:val="nil"/>
              <w:bottom w:val="nil"/>
              <w:right w:val="nil"/>
            </w:tcBorders>
            <w:shd w:val="clear" w:color="auto" w:fill="auto"/>
            <w:vAlign w:val="center"/>
          </w:tcPr>
          <w:p w14:paraId="101C8525" w14:textId="71C52796" w:rsidR="007C505D" w:rsidRPr="00C5262E" w:rsidRDefault="007C505D" w:rsidP="00425246">
            <w:pPr>
              <w:spacing w:after="0" w:line="240" w:lineRule="auto"/>
              <w:rPr>
                <w:rFonts w:ascii="Arial" w:eastAsia="Times New Roman" w:hAnsi="Arial" w:cs="Arial"/>
                <w:sz w:val="18"/>
                <w:szCs w:val="18"/>
              </w:rPr>
            </w:pPr>
            <w:r w:rsidRPr="00C5262E">
              <w:rPr>
                <w:rFonts w:ascii="Arial" w:hAnsi="Arial" w:cs="Arial"/>
                <w:color w:val="000000"/>
                <w:sz w:val="18"/>
                <w:szCs w:val="18"/>
              </w:rPr>
              <w:t>2.</w:t>
            </w:r>
            <w:r w:rsidR="00482535">
              <w:rPr>
                <w:rFonts w:ascii="Arial" w:hAnsi="Arial" w:cs="Arial"/>
                <w:color w:val="000000"/>
                <w:sz w:val="18"/>
                <w:szCs w:val="18"/>
              </w:rPr>
              <w:t>09</w:t>
            </w:r>
            <w:r>
              <w:rPr>
                <w:rFonts w:ascii="Arial" w:hAnsi="Arial" w:cs="Arial"/>
                <w:color w:val="000000"/>
                <w:sz w:val="18"/>
                <w:szCs w:val="18"/>
              </w:rPr>
              <w:t xml:space="preserve"> </w:t>
            </w:r>
            <w:r w:rsidRPr="00C5262E">
              <w:rPr>
                <w:rFonts w:ascii="Arial" w:hAnsi="Arial" w:cs="Arial"/>
                <w:color w:val="000000"/>
                <w:sz w:val="18"/>
                <w:szCs w:val="18"/>
              </w:rPr>
              <w:t>(1.</w:t>
            </w:r>
            <w:r w:rsidR="00482535">
              <w:rPr>
                <w:rFonts w:ascii="Arial" w:hAnsi="Arial" w:cs="Arial"/>
                <w:color w:val="000000"/>
                <w:sz w:val="18"/>
                <w:szCs w:val="18"/>
              </w:rPr>
              <w:t>15</w:t>
            </w:r>
            <w:r w:rsidRPr="00C5262E">
              <w:rPr>
                <w:rFonts w:ascii="Arial" w:hAnsi="Arial" w:cs="Arial"/>
                <w:color w:val="000000"/>
                <w:sz w:val="18"/>
                <w:szCs w:val="18"/>
              </w:rPr>
              <w:t>-</w:t>
            </w:r>
            <w:r w:rsidR="00482535">
              <w:rPr>
                <w:rFonts w:ascii="Arial" w:hAnsi="Arial" w:cs="Arial"/>
                <w:color w:val="000000"/>
                <w:sz w:val="18"/>
                <w:szCs w:val="18"/>
              </w:rPr>
              <w:t>3</w:t>
            </w:r>
            <w:r w:rsidRPr="00C5262E">
              <w:rPr>
                <w:rFonts w:ascii="Arial" w:hAnsi="Arial" w:cs="Arial"/>
                <w:color w:val="000000"/>
                <w:sz w:val="18"/>
                <w:szCs w:val="18"/>
              </w:rPr>
              <w:t>.</w:t>
            </w:r>
            <w:r w:rsidR="00482535">
              <w:rPr>
                <w:rFonts w:ascii="Arial" w:hAnsi="Arial" w:cs="Arial"/>
                <w:color w:val="000000"/>
                <w:sz w:val="18"/>
                <w:szCs w:val="18"/>
              </w:rPr>
              <w:t>82</w:t>
            </w:r>
            <w:r w:rsidRPr="00C5262E">
              <w:rPr>
                <w:rFonts w:ascii="Arial" w:hAnsi="Arial" w:cs="Arial"/>
                <w:color w:val="000000"/>
                <w:sz w:val="18"/>
                <w:szCs w:val="18"/>
              </w:rPr>
              <w:t>)</w:t>
            </w:r>
            <w:r>
              <w:rPr>
                <w:rFonts w:ascii="Arial" w:hAnsi="Arial" w:cs="Arial"/>
                <w:color w:val="000000"/>
                <w:sz w:val="18"/>
                <w:szCs w:val="18"/>
              </w:rPr>
              <w:t xml:space="preserve"> *</w:t>
            </w:r>
          </w:p>
        </w:tc>
        <w:tc>
          <w:tcPr>
            <w:tcW w:w="1843" w:type="dxa"/>
            <w:tcBorders>
              <w:top w:val="nil"/>
              <w:left w:val="nil"/>
              <w:bottom w:val="nil"/>
              <w:right w:val="nil"/>
            </w:tcBorders>
            <w:shd w:val="clear" w:color="auto" w:fill="auto"/>
            <w:vAlign w:val="center"/>
          </w:tcPr>
          <w:p w14:paraId="312CA69F" w14:textId="2F2E8DB2" w:rsidR="007C505D" w:rsidRPr="00C5262E" w:rsidRDefault="007C505D" w:rsidP="00425246">
            <w:pPr>
              <w:spacing w:after="0" w:line="240" w:lineRule="auto"/>
              <w:rPr>
                <w:rFonts w:ascii="Arial" w:eastAsia="Times New Roman" w:hAnsi="Arial" w:cs="Arial"/>
                <w:sz w:val="18"/>
                <w:szCs w:val="18"/>
              </w:rPr>
            </w:pPr>
            <w:r>
              <w:rPr>
                <w:rFonts w:ascii="Arial" w:hAnsi="Arial" w:cs="Arial"/>
                <w:color w:val="000000"/>
                <w:sz w:val="18"/>
                <w:szCs w:val="18"/>
              </w:rPr>
              <w:t>1.</w:t>
            </w:r>
            <w:r w:rsidR="000E27F0">
              <w:rPr>
                <w:rFonts w:ascii="Arial" w:hAnsi="Arial" w:cs="Arial"/>
                <w:color w:val="000000"/>
                <w:sz w:val="18"/>
                <w:szCs w:val="18"/>
              </w:rPr>
              <w:t>35</w:t>
            </w:r>
            <w:r>
              <w:rPr>
                <w:rFonts w:ascii="Arial" w:hAnsi="Arial" w:cs="Arial"/>
                <w:color w:val="000000"/>
                <w:sz w:val="18"/>
                <w:szCs w:val="18"/>
              </w:rPr>
              <w:t xml:space="preserve"> (0.</w:t>
            </w:r>
            <w:r w:rsidR="000E27F0">
              <w:rPr>
                <w:rFonts w:ascii="Arial" w:hAnsi="Arial" w:cs="Arial"/>
                <w:color w:val="000000"/>
                <w:sz w:val="18"/>
                <w:szCs w:val="18"/>
              </w:rPr>
              <w:t>9</w:t>
            </w:r>
            <w:r>
              <w:rPr>
                <w:rFonts w:ascii="Arial" w:hAnsi="Arial" w:cs="Arial"/>
                <w:color w:val="000000"/>
                <w:sz w:val="18"/>
                <w:szCs w:val="18"/>
              </w:rPr>
              <w:t>8-1.</w:t>
            </w:r>
            <w:r w:rsidR="000E27F0">
              <w:rPr>
                <w:rFonts w:ascii="Arial" w:hAnsi="Arial" w:cs="Arial"/>
                <w:color w:val="000000"/>
                <w:sz w:val="18"/>
                <w:szCs w:val="18"/>
              </w:rPr>
              <w:t>84</w:t>
            </w:r>
            <w:r>
              <w:rPr>
                <w:rFonts w:ascii="Arial" w:hAnsi="Arial" w:cs="Arial"/>
                <w:color w:val="000000"/>
                <w:sz w:val="18"/>
                <w:szCs w:val="18"/>
              </w:rPr>
              <w:t>)</w:t>
            </w:r>
          </w:p>
        </w:tc>
        <w:tc>
          <w:tcPr>
            <w:tcW w:w="1843" w:type="dxa"/>
            <w:tcBorders>
              <w:top w:val="nil"/>
              <w:left w:val="nil"/>
              <w:bottom w:val="nil"/>
              <w:right w:val="nil"/>
            </w:tcBorders>
            <w:shd w:val="clear" w:color="auto" w:fill="auto"/>
            <w:vAlign w:val="center"/>
          </w:tcPr>
          <w:p w14:paraId="1900F4DC" w14:textId="0B30FBEE" w:rsidR="007C505D" w:rsidRPr="00C5262E" w:rsidRDefault="007C505D" w:rsidP="00425246">
            <w:pPr>
              <w:spacing w:after="0" w:line="240" w:lineRule="auto"/>
              <w:rPr>
                <w:rFonts w:ascii="Arial" w:eastAsia="Times New Roman" w:hAnsi="Arial" w:cs="Arial"/>
                <w:sz w:val="18"/>
                <w:szCs w:val="18"/>
              </w:rPr>
            </w:pPr>
            <w:r>
              <w:rPr>
                <w:rFonts w:ascii="Arial" w:hAnsi="Arial" w:cs="Arial"/>
                <w:color w:val="000000"/>
                <w:sz w:val="18"/>
                <w:szCs w:val="18"/>
              </w:rPr>
              <w:t>1.4</w:t>
            </w:r>
            <w:r w:rsidR="006E7557">
              <w:rPr>
                <w:rFonts w:ascii="Arial" w:hAnsi="Arial" w:cs="Arial"/>
                <w:color w:val="000000"/>
                <w:sz w:val="18"/>
                <w:szCs w:val="18"/>
              </w:rPr>
              <w:t>9</w:t>
            </w:r>
            <w:r>
              <w:rPr>
                <w:rFonts w:ascii="Arial" w:hAnsi="Arial" w:cs="Arial"/>
                <w:color w:val="000000"/>
                <w:sz w:val="18"/>
                <w:szCs w:val="18"/>
              </w:rPr>
              <w:t xml:space="preserve"> (0.</w:t>
            </w:r>
            <w:r w:rsidR="006E7557">
              <w:rPr>
                <w:rFonts w:ascii="Arial" w:hAnsi="Arial" w:cs="Arial"/>
                <w:color w:val="000000"/>
                <w:sz w:val="18"/>
                <w:szCs w:val="18"/>
              </w:rPr>
              <w:t>62</w:t>
            </w:r>
            <w:r>
              <w:rPr>
                <w:rFonts w:ascii="Arial" w:hAnsi="Arial" w:cs="Arial"/>
                <w:color w:val="000000"/>
                <w:sz w:val="18"/>
                <w:szCs w:val="18"/>
              </w:rPr>
              <w:t>-3.</w:t>
            </w:r>
            <w:r w:rsidR="006E7557">
              <w:rPr>
                <w:rFonts w:ascii="Arial" w:hAnsi="Arial" w:cs="Arial"/>
                <w:color w:val="000000"/>
                <w:sz w:val="18"/>
                <w:szCs w:val="18"/>
              </w:rPr>
              <w:t>58</w:t>
            </w:r>
            <w:r>
              <w:rPr>
                <w:rFonts w:ascii="Arial" w:hAnsi="Arial" w:cs="Arial"/>
                <w:color w:val="000000"/>
                <w:sz w:val="18"/>
                <w:szCs w:val="18"/>
              </w:rPr>
              <w:t>)</w:t>
            </w:r>
          </w:p>
        </w:tc>
      </w:tr>
      <w:tr w:rsidR="007C505D" w:rsidRPr="00C5262E" w14:paraId="48268BF6" w14:textId="77777777" w:rsidTr="002E5AA1">
        <w:trPr>
          <w:trHeight w:val="283"/>
          <w:jc w:val="center"/>
        </w:trPr>
        <w:tc>
          <w:tcPr>
            <w:tcW w:w="2694" w:type="dxa"/>
            <w:tcBorders>
              <w:top w:val="nil"/>
              <w:left w:val="nil"/>
              <w:bottom w:val="nil"/>
              <w:right w:val="nil"/>
            </w:tcBorders>
            <w:shd w:val="clear" w:color="auto" w:fill="auto"/>
            <w:vAlign w:val="center"/>
          </w:tcPr>
          <w:p w14:paraId="267F90A1"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 xml:space="preserve">HSS catchment </w:t>
            </w:r>
            <w:r w:rsidRPr="00C5262E">
              <w:rPr>
                <w:rFonts w:ascii="Arial" w:hAnsi="Arial" w:cs="Arial"/>
                <w:i/>
                <w:color w:val="000000"/>
                <w:sz w:val="18"/>
                <w:szCs w:val="18"/>
              </w:rPr>
              <w:t>(</w:t>
            </w:r>
            <w:proofErr w:type="spellStart"/>
            <w:r w:rsidRPr="00C5262E">
              <w:rPr>
                <w:rFonts w:ascii="Arial" w:hAnsi="Arial" w:cs="Arial"/>
                <w:i/>
                <w:color w:val="000000"/>
                <w:sz w:val="18"/>
                <w:szCs w:val="18"/>
              </w:rPr>
              <w:t>RoD</w:t>
            </w:r>
            <w:proofErr w:type="spellEnd"/>
            <w:r w:rsidRPr="00C5262E">
              <w:rPr>
                <w:rFonts w:ascii="Arial" w:hAnsi="Arial" w:cs="Arial"/>
                <w:i/>
                <w:color w:val="000000"/>
                <w:sz w:val="18"/>
                <w:szCs w:val="18"/>
              </w:rPr>
              <w:t xml:space="preserve"> vs. HSS catchment)</w:t>
            </w:r>
          </w:p>
        </w:tc>
        <w:tc>
          <w:tcPr>
            <w:tcW w:w="1843" w:type="dxa"/>
            <w:tcBorders>
              <w:top w:val="nil"/>
              <w:left w:val="nil"/>
              <w:bottom w:val="nil"/>
              <w:right w:val="nil"/>
            </w:tcBorders>
            <w:shd w:val="clear" w:color="auto" w:fill="auto"/>
            <w:vAlign w:val="center"/>
          </w:tcPr>
          <w:p w14:paraId="06DC435D" w14:textId="0622101B" w:rsidR="007C505D" w:rsidRPr="009B0ED5" w:rsidRDefault="007C505D" w:rsidP="00425246">
            <w:pPr>
              <w:spacing w:after="0" w:line="240" w:lineRule="auto"/>
              <w:rPr>
                <w:rFonts w:ascii="Arial" w:hAnsi="Arial" w:cs="Arial"/>
                <w:iCs/>
                <w:color w:val="000000"/>
                <w:sz w:val="18"/>
                <w:szCs w:val="18"/>
              </w:rPr>
            </w:pPr>
            <w:r>
              <w:rPr>
                <w:rFonts w:ascii="Arial" w:hAnsi="Arial" w:cs="Arial"/>
                <w:iCs/>
                <w:color w:val="000000"/>
                <w:sz w:val="18"/>
                <w:szCs w:val="18"/>
              </w:rPr>
              <w:t>0.</w:t>
            </w:r>
            <w:r w:rsidR="008C307F">
              <w:rPr>
                <w:rFonts w:ascii="Arial" w:hAnsi="Arial" w:cs="Arial"/>
                <w:iCs/>
                <w:color w:val="000000"/>
                <w:sz w:val="18"/>
                <w:szCs w:val="18"/>
              </w:rPr>
              <w:t>82</w:t>
            </w:r>
            <w:r>
              <w:rPr>
                <w:rFonts w:ascii="Arial" w:hAnsi="Arial" w:cs="Arial"/>
                <w:iCs/>
                <w:color w:val="000000"/>
                <w:sz w:val="18"/>
                <w:szCs w:val="18"/>
              </w:rPr>
              <w:t xml:space="preserve"> (0.</w:t>
            </w:r>
            <w:r w:rsidR="008C307F">
              <w:rPr>
                <w:rFonts w:ascii="Arial" w:hAnsi="Arial" w:cs="Arial"/>
                <w:iCs/>
                <w:color w:val="000000"/>
                <w:sz w:val="18"/>
                <w:szCs w:val="18"/>
              </w:rPr>
              <w:t>69</w:t>
            </w:r>
            <w:r>
              <w:rPr>
                <w:rFonts w:ascii="Arial" w:hAnsi="Arial" w:cs="Arial"/>
                <w:iCs/>
                <w:color w:val="000000"/>
                <w:sz w:val="18"/>
                <w:szCs w:val="18"/>
              </w:rPr>
              <w:t>-</w:t>
            </w:r>
            <w:r w:rsidR="008C307F">
              <w:rPr>
                <w:rFonts w:ascii="Arial" w:hAnsi="Arial" w:cs="Arial"/>
                <w:iCs/>
                <w:color w:val="000000"/>
                <w:sz w:val="18"/>
                <w:szCs w:val="18"/>
              </w:rPr>
              <w:t>0</w:t>
            </w:r>
            <w:r>
              <w:rPr>
                <w:rFonts w:ascii="Arial" w:hAnsi="Arial" w:cs="Arial"/>
                <w:iCs/>
                <w:color w:val="000000"/>
                <w:sz w:val="18"/>
                <w:szCs w:val="18"/>
              </w:rPr>
              <w:t>.</w:t>
            </w:r>
            <w:r w:rsidR="008C307F">
              <w:rPr>
                <w:rFonts w:ascii="Arial" w:hAnsi="Arial" w:cs="Arial"/>
                <w:iCs/>
                <w:color w:val="000000"/>
                <w:sz w:val="18"/>
                <w:szCs w:val="18"/>
              </w:rPr>
              <w:t>99) *</w:t>
            </w:r>
          </w:p>
        </w:tc>
        <w:tc>
          <w:tcPr>
            <w:tcW w:w="1842" w:type="dxa"/>
            <w:tcBorders>
              <w:top w:val="nil"/>
              <w:left w:val="nil"/>
              <w:bottom w:val="nil"/>
              <w:right w:val="nil"/>
            </w:tcBorders>
            <w:shd w:val="clear" w:color="auto" w:fill="auto"/>
            <w:vAlign w:val="center"/>
          </w:tcPr>
          <w:p w14:paraId="4B10F637" w14:textId="5F67BC12" w:rsidR="007C505D" w:rsidRPr="00C5262E" w:rsidRDefault="00482535" w:rsidP="00425246">
            <w:pPr>
              <w:spacing w:after="0" w:line="240" w:lineRule="auto"/>
              <w:rPr>
                <w:rFonts w:ascii="Arial" w:eastAsia="Times New Roman" w:hAnsi="Arial" w:cs="Arial"/>
                <w:sz w:val="18"/>
                <w:szCs w:val="18"/>
              </w:rPr>
            </w:pPr>
            <w:r>
              <w:rPr>
                <w:rFonts w:ascii="Arial" w:eastAsia="Times New Roman" w:hAnsi="Arial" w:cs="Arial"/>
                <w:sz w:val="18"/>
                <w:szCs w:val="18"/>
              </w:rPr>
              <w:t>0</w:t>
            </w:r>
            <w:r w:rsidR="007C505D">
              <w:rPr>
                <w:rFonts w:ascii="Arial" w:eastAsia="Times New Roman" w:hAnsi="Arial" w:cs="Arial"/>
                <w:sz w:val="18"/>
                <w:szCs w:val="18"/>
              </w:rPr>
              <w:t>.</w:t>
            </w:r>
            <w:r>
              <w:rPr>
                <w:rFonts w:ascii="Arial" w:eastAsia="Times New Roman" w:hAnsi="Arial" w:cs="Arial"/>
                <w:sz w:val="18"/>
                <w:szCs w:val="18"/>
              </w:rPr>
              <w:t>91</w:t>
            </w:r>
            <w:r w:rsidR="007C505D">
              <w:rPr>
                <w:rFonts w:ascii="Arial" w:eastAsia="Times New Roman" w:hAnsi="Arial" w:cs="Arial"/>
                <w:sz w:val="18"/>
                <w:szCs w:val="18"/>
              </w:rPr>
              <w:t xml:space="preserve"> (0.</w:t>
            </w:r>
            <w:r>
              <w:rPr>
                <w:rFonts w:ascii="Arial" w:eastAsia="Times New Roman" w:hAnsi="Arial" w:cs="Arial"/>
                <w:sz w:val="18"/>
                <w:szCs w:val="18"/>
              </w:rPr>
              <w:t>63</w:t>
            </w:r>
            <w:r w:rsidR="007C505D">
              <w:rPr>
                <w:rFonts w:ascii="Arial" w:eastAsia="Times New Roman" w:hAnsi="Arial" w:cs="Arial"/>
                <w:sz w:val="18"/>
                <w:szCs w:val="18"/>
              </w:rPr>
              <w:t>-1.</w:t>
            </w:r>
            <w:r>
              <w:rPr>
                <w:rFonts w:ascii="Arial" w:eastAsia="Times New Roman" w:hAnsi="Arial" w:cs="Arial"/>
                <w:sz w:val="18"/>
                <w:szCs w:val="18"/>
              </w:rPr>
              <w:t>32</w:t>
            </w:r>
            <w:r w:rsidR="007C505D">
              <w:rPr>
                <w:rFonts w:ascii="Arial" w:eastAsia="Times New Roman" w:hAnsi="Arial" w:cs="Arial"/>
                <w:sz w:val="18"/>
                <w:szCs w:val="18"/>
              </w:rPr>
              <w:t>)</w:t>
            </w:r>
          </w:p>
        </w:tc>
        <w:tc>
          <w:tcPr>
            <w:tcW w:w="1843" w:type="dxa"/>
            <w:tcBorders>
              <w:top w:val="nil"/>
              <w:left w:val="nil"/>
              <w:bottom w:val="nil"/>
              <w:right w:val="nil"/>
            </w:tcBorders>
            <w:shd w:val="clear" w:color="auto" w:fill="auto"/>
            <w:vAlign w:val="center"/>
          </w:tcPr>
          <w:p w14:paraId="64C274FE" w14:textId="0BC6229D" w:rsidR="007C505D" w:rsidRPr="00C5262E" w:rsidRDefault="007C505D" w:rsidP="00425246">
            <w:pPr>
              <w:spacing w:after="0" w:line="240" w:lineRule="auto"/>
              <w:rPr>
                <w:rFonts w:ascii="Arial" w:eastAsia="Times New Roman" w:hAnsi="Arial" w:cs="Arial"/>
                <w:sz w:val="18"/>
                <w:szCs w:val="18"/>
              </w:rPr>
            </w:pPr>
            <w:r>
              <w:rPr>
                <w:rFonts w:ascii="Arial" w:eastAsia="Times New Roman" w:hAnsi="Arial" w:cs="Arial"/>
                <w:sz w:val="18"/>
                <w:szCs w:val="18"/>
              </w:rPr>
              <w:t>0.9</w:t>
            </w:r>
            <w:r w:rsidR="000E27F0">
              <w:rPr>
                <w:rFonts w:ascii="Arial" w:eastAsia="Times New Roman" w:hAnsi="Arial" w:cs="Arial"/>
                <w:sz w:val="18"/>
                <w:szCs w:val="18"/>
              </w:rPr>
              <w:t>7</w:t>
            </w:r>
            <w:r>
              <w:rPr>
                <w:rFonts w:ascii="Arial" w:eastAsia="Times New Roman" w:hAnsi="Arial" w:cs="Arial"/>
                <w:sz w:val="18"/>
                <w:szCs w:val="18"/>
              </w:rPr>
              <w:t xml:space="preserve"> (0.7</w:t>
            </w:r>
            <w:r w:rsidR="000E27F0">
              <w:rPr>
                <w:rFonts w:ascii="Arial" w:eastAsia="Times New Roman" w:hAnsi="Arial" w:cs="Arial"/>
                <w:sz w:val="18"/>
                <w:szCs w:val="18"/>
              </w:rPr>
              <w:t>4</w:t>
            </w:r>
            <w:r>
              <w:rPr>
                <w:rFonts w:ascii="Arial" w:eastAsia="Times New Roman" w:hAnsi="Arial" w:cs="Arial"/>
                <w:sz w:val="18"/>
                <w:szCs w:val="18"/>
              </w:rPr>
              <w:t>-1.</w:t>
            </w:r>
            <w:r w:rsidR="000E27F0">
              <w:rPr>
                <w:rFonts w:ascii="Arial" w:eastAsia="Times New Roman" w:hAnsi="Arial" w:cs="Arial"/>
                <w:sz w:val="18"/>
                <w:szCs w:val="18"/>
              </w:rPr>
              <w:t>28</w:t>
            </w:r>
            <w:r>
              <w:rPr>
                <w:rFonts w:ascii="Arial" w:eastAsia="Times New Roman" w:hAnsi="Arial" w:cs="Arial"/>
                <w:sz w:val="18"/>
                <w:szCs w:val="18"/>
              </w:rPr>
              <w:t>)</w:t>
            </w:r>
          </w:p>
        </w:tc>
        <w:tc>
          <w:tcPr>
            <w:tcW w:w="1843" w:type="dxa"/>
            <w:tcBorders>
              <w:top w:val="nil"/>
              <w:left w:val="nil"/>
              <w:bottom w:val="nil"/>
              <w:right w:val="nil"/>
            </w:tcBorders>
            <w:shd w:val="clear" w:color="auto" w:fill="auto"/>
            <w:vAlign w:val="center"/>
          </w:tcPr>
          <w:p w14:paraId="130F2C63" w14:textId="27DAB207" w:rsidR="007C505D" w:rsidRPr="00C5262E" w:rsidRDefault="007C505D" w:rsidP="00425246">
            <w:pPr>
              <w:spacing w:after="0" w:line="240" w:lineRule="auto"/>
              <w:rPr>
                <w:rFonts w:ascii="Arial" w:eastAsia="Times New Roman" w:hAnsi="Arial" w:cs="Arial"/>
                <w:sz w:val="18"/>
                <w:szCs w:val="18"/>
              </w:rPr>
            </w:pPr>
            <w:r>
              <w:rPr>
                <w:rFonts w:ascii="Arial" w:eastAsia="Times New Roman" w:hAnsi="Arial" w:cs="Arial"/>
                <w:sz w:val="18"/>
                <w:szCs w:val="18"/>
              </w:rPr>
              <w:t>0.</w:t>
            </w:r>
            <w:r w:rsidR="006E7557">
              <w:rPr>
                <w:rFonts w:ascii="Arial" w:eastAsia="Times New Roman" w:hAnsi="Arial" w:cs="Arial"/>
                <w:sz w:val="18"/>
                <w:szCs w:val="18"/>
              </w:rPr>
              <w:t>66</w:t>
            </w:r>
            <w:r>
              <w:rPr>
                <w:rFonts w:ascii="Arial" w:eastAsia="Times New Roman" w:hAnsi="Arial" w:cs="Arial"/>
                <w:sz w:val="18"/>
                <w:szCs w:val="18"/>
              </w:rPr>
              <w:t xml:space="preserve"> (0.</w:t>
            </w:r>
            <w:r w:rsidR="006E7557">
              <w:rPr>
                <w:rFonts w:ascii="Arial" w:eastAsia="Times New Roman" w:hAnsi="Arial" w:cs="Arial"/>
                <w:sz w:val="18"/>
                <w:szCs w:val="18"/>
              </w:rPr>
              <w:t>43</w:t>
            </w:r>
            <w:r>
              <w:rPr>
                <w:rFonts w:ascii="Arial" w:eastAsia="Times New Roman" w:hAnsi="Arial" w:cs="Arial"/>
                <w:sz w:val="18"/>
                <w:szCs w:val="18"/>
              </w:rPr>
              <w:t>-1.0</w:t>
            </w:r>
            <w:r w:rsidR="006E7557">
              <w:rPr>
                <w:rFonts w:ascii="Arial" w:eastAsia="Times New Roman" w:hAnsi="Arial" w:cs="Arial"/>
                <w:sz w:val="18"/>
                <w:szCs w:val="18"/>
              </w:rPr>
              <w:t>0</w:t>
            </w:r>
            <w:r>
              <w:rPr>
                <w:rFonts w:ascii="Arial" w:eastAsia="Times New Roman" w:hAnsi="Arial" w:cs="Arial"/>
                <w:sz w:val="18"/>
                <w:szCs w:val="18"/>
              </w:rPr>
              <w:t>)</w:t>
            </w:r>
          </w:p>
        </w:tc>
      </w:tr>
      <w:tr w:rsidR="007C505D" w:rsidRPr="00C5262E" w14:paraId="37C42DB8" w14:textId="77777777" w:rsidTr="002E5AA1">
        <w:trPr>
          <w:trHeight w:val="283"/>
          <w:jc w:val="center"/>
        </w:trPr>
        <w:tc>
          <w:tcPr>
            <w:tcW w:w="2694" w:type="dxa"/>
            <w:tcBorders>
              <w:left w:val="nil"/>
              <w:right w:val="nil"/>
            </w:tcBorders>
            <w:shd w:val="clear" w:color="auto" w:fill="auto"/>
            <w:vAlign w:val="center"/>
          </w:tcPr>
          <w:p w14:paraId="09D4267A" w14:textId="77777777" w:rsidR="007C505D" w:rsidRPr="00C5262E" w:rsidRDefault="007C505D" w:rsidP="00425246">
            <w:pPr>
              <w:spacing w:after="0" w:line="240" w:lineRule="auto"/>
              <w:rPr>
                <w:rFonts w:ascii="Arial" w:hAnsi="Arial" w:cs="Arial"/>
                <w:b/>
                <w:color w:val="000000"/>
                <w:sz w:val="18"/>
                <w:szCs w:val="18"/>
              </w:rPr>
            </w:pPr>
            <w:r w:rsidRPr="00C5262E">
              <w:rPr>
                <w:rFonts w:ascii="Arial" w:hAnsi="Arial" w:cs="Arial"/>
                <w:b/>
                <w:color w:val="000000"/>
                <w:sz w:val="18"/>
                <w:szCs w:val="18"/>
              </w:rPr>
              <w:t>Temporal trends</w:t>
            </w:r>
          </w:p>
        </w:tc>
        <w:tc>
          <w:tcPr>
            <w:tcW w:w="1843" w:type="dxa"/>
            <w:tcBorders>
              <w:left w:val="nil"/>
              <w:right w:val="nil"/>
            </w:tcBorders>
            <w:shd w:val="clear" w:color="auto" w:fill="auto"/>
            <w:vAlign w:val="center"/>
          </w:tcPr>
          <w:p w14:paraId="2AD4BC16" w14:textId="77777777" w:rsidR="007C505D" w:rsidRPr="00C5262E" w:rsidRDefault="007C505D" w:rsidP="00425246">
            <w:pPr>
              <w:spacing w:after="0" w:line="240" w:lineRule="auto"/>
              <w:rPr>
                <w:rFonts w:ascii="Arial" w:hAnsi="Arial" w:cs="Arial"/>
                <w:b/>
                <w:color w:val="000000"/>
                <w:sz w:val="18"/>
                <w:szCs w:val="18"/>
              </w:rPr>
            </w:pPr>
          </w:p>
        </w:tc>
        <w:tc>
          <w:tcPr>
            <w:tcW w:w="1842" w:type="dxa"/>
            <w:tcBorders>
              <w:left w:val="nil"/>
              <w:right w:val="nil"/>
            </w:tcBorders>
            <w:shd w:val="clear" w:color="auto" w:fill="auto"/>
            <w:vAlign w:val="center"/>
          </w:tcPr>
          <w:p w14:paraId="3E406073" w14:textId="77777777" w:rsidR="007C505D" w:rsidRPr="00C5262E" w:rsidRDefault="007C505D" w:rsidP="00425246">
            <w:pPr>
              <w:spacing w:after="0" w:line="240" w:lineRule="auto"/>
              <w:rPr>
                <w:rFonts w:ascii="Arial" w:eastAsia="Times New Roman" w:hAnsi="Arial" w:cs="Arial"/>
                <w:sz w:val="18"/>
                <w:szCs w:val="18"/>
              </w:rPr>
            </w:pPr>
          </w:p>
        </w:tc>
        <w:tc>
          <w:tcPr>
            <w:tcW w:w="1843" w:type="dxa"/>
            <w:tcBorders>
              <w:left w:val="nil"/>
              <w:right w:val="nil"/>
            </w:tcBorders>
            <w:shd w:val="clear" w:color="auto" w:fill="auto"/>
            <w:vAlign w:val="center"/>
          </w:tcPr>
          <w:p w14:paraId="46C0E80E" w14:textId="77777777" w:rsidR="007C505D" w:rsidRPr="00C5262E" w:rsidRDefault="007C505D" w:rsidP="00425246">
            <w:pPr>
              <w:spacing w:after="0" w:line="240" w:lineRule="auto"/>
              <w:rPr>
                <w:rFonts w:ascii="Arial" w:eastAsia="Times New Roman" w:hAnsi="Arial" w:cs="Arial"/>
                <w:sz w:val="18"/>
                <w:szCs w:val="18"/>
              </w:rPr>
            </w:pPr>
          </w:p>
        </w:tc>
        <w:tc>
          <w:tcPr>
            <w:tcW w:w="1843" w:type="dxa"/>
            <w:tcBorders>
              <w:left w:val="nil"/>
              <w:right w:val="nil"/>
            </w:tcBorders>
            <w:shd w:val="clear" w:color="auto" w:fill="auto"/>
            <w:vAlign w:val="center"/>
          </w:tcPr>
          <w:p w14:paraId="7193377A" w14:textId="77777777" w:rsidR="007C505D" w:rsidRPr="00C5262E" w:rsidRDefault="007C505D" w:rsidP="00425246">
            <w:pPr>
              <w:spacing w:after="0" w:line="240" w:lineRule="auto"/>
              <w:rPr>
                <w:rFonts w:ascii="Arial" w:eastAsia="Times New Roman" w:hAnsi="Arial" w:cs="Arial"/>
                <w:sz w:val="18"/>
                <w:szCs w:val="18"/>
              </w:rPr>
            </w:pPr>
          </w:p>
        </w:tc>
      </w:tr>
      <w:tr w:rsidR="007C505D" w:rsidRPr="00C5262E" w14:paraId="0F807389" w14:textId="77777777" w:rsidTr="002E5AA1">
        <w:trPr>
          <w:trHeight w:val="283"/>
          <w:jc w:val="center"/>
        </w:trPr>
        <w:tc>
          <w:tcPr>
            <w:tcW w:w="2694" w:type="dxa"/>
            <w:tcBorders>
              <w:left w:val="nil"/>
              <w:right w:val="nil"/>
            </w:tcBorders>
            <w:shd w:val="clear" w:color="auto" w:fill="auto"/>
            <w:vAlign w:val="center"/>
          </w:tcPr>
          <w:p w14:paraId="7C1AC2FB"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Annual linear trend</w:t>
            </w:r>
          </w:p>
        </w:tc>
        <w:tc>
          <w:tcPr>
            <w:tcW w:w="1843" w:type="dxa"/>
            <w:tcBorders>
              <w:left w:val="nil"/>
              <w:right w:val="nil"/>
            </w:tcBorders>
            <w:shd w:val="clear" w:color="auto" w:fill="auto"/>
            <w:vAlign w:val="center"/>
          </w:tcPr>
          <w:p w14:paraId="29B720E7"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0.9</w:t>
            </w:r>
            <w:r>
              <w:rPr>
                <w:rFonts w:ascii="Arial" w:hAnsi="Arial" w:cs="Arial"/>
                <w:color w:val="000000"/>
                <w:sz w:val="18"/>
                <w:szCs w:val="18"/>
              </w:rPr>
              <w:t xml:space="preserve">4 </w:t>
            </w:r>
            <w:r w:rsidRPr="00C5262E">
              <w:rPr>
                <w:rFonts w:ascii="Arial" w:hAnsi="Arial" w:cs="Arial"/>
                <w:color w:val="000000"/>
                <w:sz w:val="18"/>
                <w:szCs w:val="18"/>
              </w:rPr>
              <w:t>(0.9</w:t>
            </w:r>
            <w:r>
              <w:rPr>
                <w:rFonts w:ascii="Arial" w:hAnsi="Arial" w:cs="Arial"/>
                <w:color w:val="000000"/>
                <w:sz w:val="18"/>
                <w:szCs w:val="18"/>
              </w:rPr>
              <w:t>1</w:t>
            </w:r>
            <w:r w:rsidRPr="00C5262E">
              <w:rPr>
                <w:rFonts w:ascii="Arial" w:hAnsi="Arial" w:cs="Arial"/>
                <w:color w:val="000000"/>
                <w:sz w:val="18"/>
                <w:szCs w:val="18"/>
              </w:rPr>
              <w:t>-0.9</w:t>
            </w:r>
            <w:r>
              <w:rPr>
                <w:rFonts w:ascii="Arial" w:hAnsi="Arial" w:cs="Arial"/>
                <w:color w:val="000000"/>
                <w:sz w:val="18"/>
                <w:szCs w:val="18"/>
              </w:rPr>
              <w:t>7</w:t>
            </w:r>
            <w:r w:rsidRPr="00C5262E">
              <w:rPr>
                <w:rFonts w:ascii="Arial" w:hAnsi="Arial" w:cs="Arial"/>
                <w:color w:val="000000"/>
                <w:sz w:val="18"/>
                <w:szCs w:val="18"/>
              </w:rPr>
              <w:t>)</w:t>
            </w:r>
            <w:r>
              <w:rPr>
                <w:rFonts w:ascii="Arial" w:hAnsi="Arial" w:cs="Arial"/>
                <w:color w:val="000000"/>
                <w:sz w:val="18"/>
                <w:szCs w:val="18"/>
              </w:rPr>
              <w:t xml:space="preserve"> ***</w:t>
            </w:r>
          </w:p>
        </w:tc>
        <w:tc>
          <w:tcPr>
            <w:tcW w:w="1842" w:type="dxa"/>
            <w:tcBorders>
              <w:left w:val="nil"/>
              <w:right w:val="nil"/>
            </w:tcBorders>
            <w:shd w:val="clear" w:color="auto" w:fill="auto"/>
            <w:vAlign w:val="center"/>
          </w:tcPr>
          <w:p w14:paraId="7176125C" w14:textId="1F2CBA4D" w:rsidR="007C505D" w:rsidRPr="00C5262E" w:rsidRDefault="007C505D" w:rsidP="00425246">
            <w:pPr>
              <w:spacing w:after="0" w:line="240" w:lineRule="auto"/>
              <w:rPr>
                <w:rFonts w:ascii="Arial" w:hAnsi="Arial" w:cs="Arial"/>
                <w:color w:val="000000"/>
                <w:sz w:val="18"/>
                <w:szCs w:val="18"/>
              </w:rPr>
            </w:pPr>
            <w:r>
              <w:rPr>
                <w:rFonts w:ascii="Arial" w:hAnsi="Arial" w:cs="Arial"/>
                <w:color w:val="000000"/>
                <w:sz w:val="18"/>
                <w:szCs w:val="18"/>
              </w:rPr>
              <w:t>1.0</w:t>
            </w:r>
            <w:r w:rsidR="00482535">
              <w:rPr>
                <w:rFonts w:ascii="Arial" w:hAnsi="Arial" w:cs="Arial"/>
                <w:color w:val="000000"/>
                <w:sz w:val="18"/>
                <w:szCs w:val="18"/>
              </w:rPr>
              <w:t>1</w:t>
            </w:r>
            <w:r>
              <w:rPr>
                <w:rFonts w:ascii="Arial" w:hAnsi="Arial" w:cs="Arial"/>
                <w:color w:val="000000"/>
                <w:sz w:val="18"/>
                <w:szCs w:val="18"/>
              </w:rPr>
              <w:t xml:space="preserve"> (0.9</w:t>
            </w:r>
            <w:r w:rsidR="00482535">
              <w:rPr>
                <w:rFonts w:ascii="Arial" w:hAnsi="Arial" w:cs="Arial"/>
                <w:color w:val="000000"/>
                <w:sz w:val="18"/>
                <w:szCs w:val="18"/>
              </w:rPr>
              <w:t>5</w:t>
            </w:r>
            <w:r>
              <w:rPr>
                <w:rFonts w:ascii="Arial" w:hAnsi="Arial" w:cs="Arial"/>
                <w:color w:val="000000"/>
                <w:sz w:val="18"/>
                <w:szCs w:val="18"/>
              </w:rPr>
              <w:t>-1.0</w:t>
            </w:r>
            <w:r w:rsidR="00482535">
              <w:rPr>
                <w:rFonts w:ascii="Arial" w:hAnsi="Arial" w:cs="Arial"/>
                <w:color w:val="000000"/>
                <w:sz w:val="18"/>
                <w:szCs w:val="18"/>
              </w:rPr>
              <w:t>8</w:t>
            </w:r>
            <w:r>
              <w:rPr>
                <w:rFonts w:ascii="Arial" w:hAnsi="Arial" w:cs="Arial"/>
                <w:color w:val="000000"/>
                <w:sz w:val="18"/>
                <w:szCs w:val="18"/>
              </w:rPr>
              <w:t>)</w:t>
            </w:r>
          </w:p>
        </w:tc>
        <w:tc>
          <w:tcPr>
            <w:tcW w:w="1843" w:type="dxa"/>
            <w:tcBorders>
              <w:left w:val="nil"/>
              <w:right w:val="nil"/>
            </w:tcBorders>
            <w:shd w:val="clear" w:color="auto" w:fill="auto"/>
            <w:vAlign w:val="center"/>
          </w:tcPr>
          <w:p w14:paraId="59AB4875" w14:textId="0BFC96EA" w:rsidR="007C505D" w:rsidRPr="00C5262E" w:rsidRDefault="007C505D" w:rsidP="00425246">
            <w:pPr>
              <w:spacing w:after="0" w:line="240" w:lineRule="auto"/>
              <w:rPr>
                <w:rFonts w:ascii="Arial" w:hAnsi="Arial" w:cs="Arial"/>
                <w:color w:val="000000"/>
                <w:sz w:val="18"/>
                <w:szCs w:val="18"/>
              </w:rPr>
            </w:pPr>
            <w:r>
              <w:rPr>
                <w:rFonts w:ascii="Arial" w:hAnsi="Arial" w:cs="Arial"/>
                <w:color w:val="000000"/>
                <w:sz w:val="18"/>
                <w:szCs w:val="18"/>
              </w:rPr>
              <w:t>0.9</w:t>
            </w:r>
            <w:r w:rsidR="000E27F0">
              <w:rPr>
                <w:rFonts w:ascii="Arial" w:hAnsi="Arial" w:cs="Arial"/>
                <w:color w:val="000000"/>
                <w:sz w:val="18"/>
                <w:szCs w:val="18"/>
              </w:rPr>
              <w:t>2</w:t>
            </w:r>
            <w:r>
              <w:rPr>
                <w:rFonts w:ascii="Arial" w:hAnsi="Arial" w:cs="Arial"/>
                <w:color w:val="000000"/>
                <w:sz w:val="18"/>
                <w:szCs w:val="18"/>
              </w:rPr>
              <w:t xml:space="preserve"> (0.88-0.9</w:t>
            </w:r>
            <w:r w:rsidR="000E27F0">
              <w:rPr>
                <w:rFonts w:ascii="Arial" w:hAnsi="Arial" w:cs="Arial"/>
                <w:color w:val="000000"/>
                <w:sz w:val="18"/>
                <w:szCs w:val="18"/>
              </w:rPr>
              <w:t>8</w:t>
            </w:r>
            <w:r>
              <w:rPr>
                <w:rFonts w:ascii="Arial" w:hAnsi="Arial" w:cs="Arial"/>
                <w:color w:val="000000"/>
                <w:sz w:val="18"/>
                <w:szCs w:val="18"/>
              </w:rPr>
              <w:t>) *</w:t>
            </w:r>
            <w:r w:rsidR="000E27F0">
              <w:rPr>
                <w:rFonts w:ascii="Arial" w:hAnsi="Arial" w:cs="Arial"/>
                <w:color w:val="000000"/>
                <w:sz w:val="18"/>
                <w:szCs w:val="18"/>
              </w:rPr>
              <w:t>*</w:t>
            </w:r>
          </w:p>
        </w:tc>
        <w:tc>
          <w:tcPr>
            <w:tcW w:w="1843" w:type="dxa"/>
            <w:tcBorders>
              <w:left w:val="nil"/>
              <w:right w:val="nil"/>
            </w:tcBorders>
            <w:shd w:val="clear" w:color="auto" w:fill="auto"/>
            <w:vAlign w:val="center"/>
          </w:tcPr>
          <w:p w14:paraId="1B07A638" w14:textId="6933AEFB" w:rsidR="007C505D" w:rsidRPr="00C5262E" w:rsidRDefault="007C505D" w:rsidP="00425246">
            <w:pPr>
              <w:spacing w:after="0" w:line="240" w:lineRule="auto"/>
              <w:rPr>
                <w:rFonts w:ascii="Arial" w:hAnsi="Arial" w:cs="Arial"/>
                <w:color w:val="000000"/>
                <w:sz w:val="18"/>
                <w:szCs w:val="18"/>
              </w:rPr>
            </w:pPr>
            <w:r>
              <w:rPr>
                <w:rFonts w:ascii="Arial" w:hAnsi="Arial" w:cs="Arial"/>
                <w:color w:val="000000"/>
                <w:sz w:val="18"/>
                <w:szCs w:val="18"/>
              </w:rPr>
              <w:t>0.9</w:t>
            </w:r>
            <w:r w:rsidR="006E7557">
              <w:rPr>
                <w:rFonts w:ascii="Arial" w:hAnsi="Arial" w:cs="Arial"/>
                <w:color w:val="000000"/>
                <w:sz w:val="18"/>
                <w:szCs w:val="18"/>
              </w:rPr>
              <w:t>4</w:t>
            </w:r>
            <w:r>
              <w:rPr>
                <w:rFonts w:ascii="Arial" w:hAnsi="Arial" w:cs="Arial"/>
                <w:color w:val="000000"/>
                <w:sz w:val="18"/>
                <w:szCs w:val="18"/>
              </w:rPr>
              <w:t xml:space="preserve"> (0.8</w:t>
            </w:r>
            <w:r w:rsidR="006E7557">
              <w:rPr>
                <w:rFonts w:ascii="Arial" w:hAnsi="Arial" w:cs="Arial"/>
                <w:color w:val="000000"/>
                <w:sz w:val="18"/>
                <w:szCs w:val="18"/>
              </w:rPr>
              <w:t>8</w:t>
            </w:r>
            <w:r>
              <w:rPr>
                <w:rFonts w:ascii="Arial" w:hAnsi="Arial" w:cs="Arial"/>
                <w:color w:val="000000"/>
                <w:sz w:val="18"/>
                <w:szCs w:val="18"/>
              </w:rPr>
              <w:t>-1.0</w:t>
            </w:r>
            <w:r w:rsidR="006E7557">
              <w:rPr>
                <w:rFonts w:ascii="Arial" w:hAnsi="Arial" w:cs="Arial"/>
                <w:color w:val="000000"/>
                <w:sz w:val="18"/>
                <w:szCs w:val="18"/>
              </w:rPr>
              <w:t>1</w:t>
            </w:r>
            <w:r>
              <w:rPr>
                <w:rFonts w:ascii="Arial" w:hAnsi="Arial" w:cs="Arial"/>
                <w:color w:val="000000"/>
                <w:sz w:val="18"/>
                <w:szCs w:val="18"/>
              </w:rPr>
              <w:t>)</w:t>
            </w:r>
          </w:p>
        </w:tc>
      </w:tr>
      <w:tr w:rsidR="007C505D" w:rsidRPr="00C5262E" w14:paraId="3C06F605" w14:textId="77777777" w:rsidTr="002E5AA1">
        <w:trPr>
          <w:trHeight w:val="283"/>
          <w:jc w:val="center"/>
        </w:trPr>
        <w:tc>
          <w:tcPr>
            <w:tcW w:w="2694" w:type="dxa"/>
            <w:tcBorders>
              <w:top w:val="nil"/>
              <w:left w:val="nil"/>
              <w:bottom w:val="single" w:sz="4" w:space="0" w:color="000000"/>
              <w:right w:val="nil"/>
            </w:tcBorders>
            <w:shd w:val="clear" w:color="auto" w:fill="auto"/>
            <w:vAlign w:val="center"/>
          </w:tcPr>
          <w:p w14:paraId="4DDD034B"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Lag (1-month)</w:t>
            </w:r>
          </w:p>
        </w:tc>
        <w:tc>
          <w:tcPr>
            <w:tcW w:w="1843" w:type="dxa"/>
            <w:tcBorders>
              <w:top w:val="nil"/>
              <w:left w:val="nil"/>
              <w:bottom w:val="single" w:sz="4" w:space="0" w:color="000000"/>
              <w:right w:val="nil"/>
            </w:tcBorders>
            <w:shd w:val="clear" w:color="auto" w:fill="auto"/>
            <w:vAlign w:val="center"/>
          </w:tcPr>
          <w:p w14:paraId="32D43AC0" w14:textId="77777777"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1.3</w:t>
            </w:r>
            <w:r>
              <w:rPr>
                <w:rFonts w:ascii="Arial" w:hAnsi="Arial" w:cs="Arial"/>
                <w:color w:val="000000"/>
                <w:sz w:val="18"/>
                <w:szCs w:val="18"/>
              </w:rPr>
              <w:t xml:space="preserve">5 </w:t>
            </w:r>
            <w:r w:rsidRPr="00C5262E">
              <w:rPr>
                <w:rFonts w:ascii="Arial" w:hAnsi="Arial" w:cs="Arial"/>
                <w:color w:val="000000"/>
                <w:sz w:val="18"/>
                <w:szCs w:val="18"/>
              </w:rPr>
              <w:t>(1.3</w:t>
            </w:r>
            <w:r>
              <w:rPr>
                <w:rFonts w:ascii="Arial" w:hAnsi="Arial" w:cs="Arial"/>
                <w:color w:val="000000"/>
                <w:sz w:val="18"/>
                <w:szCs w:val="18"/>
              </w:rPr>
              <w:t>3</w:t>
            </w:r>
            <w:r w:rsidRPr="00C5262E">
              <w:rPr>
                <w:rFonts w:ascii="Arial" w:hAnsi="Arial" w:cs="Arial"/>
                <w:color w:val="000000"/>
                <w:sz w:val="18"/>
                <w:szCs w:val="18"/>
              </w:rPr>
              <w:t>-1.</w:t>
            </w:r>
            <w:r>
              <w:rPr>
                <w:rFonts w:ascii="Arial" w:hAnsi="Arial" w:cs="Arial"/>
                <w:color w:val="000000"/>
                <w:sz w:val="18"/>
                <w:szCs w:val="18"/>
              </w:rPr>
              <w:t>38</w:t>
            </w:r>
            <w:r w:rsidRPr="00C5262E">
              <w:rPr>
                <w:rFonts w:ascii="Arial" w:hAnsi="Arial" w:cs="Arial"/>
                <w:color w:val="000000"/>
                <w:sz w:val="18"/>
                <w:szCs w:val="18"/>
              </w:rPr>
              <w:t>)</w:t>
            </w:r>
            <w:r>
              <w:rPr>
                <w:rFonts w:ascii="Arial" w:hAnsi="Arial" w:cs="Arial"/>
                <w:color w:val="000000"/>
                <w:sz w:val="18"/>
                <w:szCs w:val="18"/>
              </w:rPr>
              <w:t xml:space="preserve"> ***</w:t>
            </w:r>
          </w:p>
        </w:tc>
        <w:tc>
          <w:tcPr>
            <w:tcW w:w="1842" w:type="dxa"/>
            <w:tcBorders>
              <w:top w:val="nil"/>
              <w:left w:val="nil"/>
              <w:bottom w:val="single" w:sz="4" w:space="0" w:color="000000"/>
              <w:right w:val="nil"/>
            </w:tcBorders>
            <w:shd w:val="clear" w:color="auto" w:fill="auto"/>
            <w:vAlign w:val="center"/>
          </w:tcPr>
          <w:p w14:paraId="12DE9DD0" w14:textId="1E334C71"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1.</w:t>
            </w:r>
            <w:r w:rsidR="00482535">
              <w:rPr>
                <w:rFonts w:ascii="Arial" w:hAnsi="Arial" w:cs="Arial"/>
                <w:color w:val="000000"/>
                <w:sz w:val="18"/>
                <w:szCs w:val="18"/>
              </w:rPr>
              <w:t>88</w:t>
            </w:r>
            <w:r>
              <w:rPr>
                <w:rFonts w:ascii="Arial" w:hAnsi="Arial" w:cs="Arial"/>
                <w:color w:val="000000"/>
                <w:sz w:val="18"/>
                <w:szCs w:val="18"/>
              </w:rPr>
              <w:t xml:space="preserve"> </w:t>
            </w:r>
            <w:r w:rsidRPr="00C5262E">
              <w:rPr>
                <w:rFonts w:ascii="Arial" w:hAnsi="Arial" w:cs="Arial"/>
                <w:color w:val="000000"/>
                <w:sz w:val="18"/>
                <w:szCs w:val="18"/>
              </w:rPr>
              <w:t>(1.</w:t>
            </w:r>
            <w:r w:rsidR="00482535">
              <w:rPr>
                <w:rFonts w:ascii="Arial" w:hAnsi="Arial" w:cs="Arial"/>
                <w:color w:val="000000"/>
                <w:sz w:val="18"/>
                <w:szCs w:val="18"/>
              </w:rPr>
              <w:t>76</w:t>
            </w:r>
            <w:r w:rsidRPr="00C5262E">
              <w:rPr>
                <w:rFonts w:ascii="Arial" w:hAnsi="Arial" w:cs="Arial"/>
                <w:color w:val="000000"/>
                <w:sz w:val="18"/>
                <w:szCs w:val="18"/>
              </w:rPr>
              <w:t>-2.0</w:t>
            </w:r>
            <w:r w:rsidR="00482535">
              <w:rPr>
                <w:rFonts w:ascii="Arial" w:hAnsi="Arial" w:cs="Arial"/>
                <w:color w:val="000000"/>
                <w:sz w:val="18"/>
                <w:szCs w:val="18"/>
              </w:rPr>
              <w:t>1</w:t>
            </w:r>
            <w:r w:rsidRPr="00C5262E">
              <w:rPr>
                <w:rFonts w:ascii="Arial" w:hAnsi="Arial" w:cs="Arial"/>
                <w:color w:val="000000"/>
                <w:sz w:val="18"/>
                <w:szCs w:val="18"/>
              </w:rPr>
              <w:t>)</w:t>
            </w:r>
            <w:r>
              <w:rPr>
                <w:rFonts w:ascii="Arial" w:hAnsi="Arial" w:cs="Arial"/>
                <w:color w:val="000000"/>
                <w:sz w:val="18"/>
                <w:szCs w:val="18"/>
              </w:rPr>
              <w:t xml:space="preserve"> ***</w:t>
            </w:r>
          </w:p>
        </w:tc>
        <w:tc>
          <w:tcPr>
            <w:tcW w:w="1843" w:type="dxa"/>
            <w:tcBorders>
              <w:top w:val="nil"/>
              <w:left w:val="nil"/>
              <w:bottom w:val="single" w:sz="4" w:space="0" w:color="000000"/>
              <w:right w:val="nil"/>
            </w:tcBorders>
            <w:shd w:val="clear" w:color="auto" w:fill="auto"/>
            <w:vAlign w:val="center"/>
          </w:tcPr>
          <w:p w14:paraId="0158E1AC" w14:textId="4389793B"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1.</w:t>
            </w:r>
            <w:r>
              <w:rPr>
                <w:rFonts w:ascii="Arial" w:hAnsi="Arial" w:cs="Arial"/>
                <w:color w:val="000000"/>
                <w:sz w:val="18"/>
                <w:szCs w:val="18"/>
              </w:rPr>
              <w:t>5</w:t>
            </w:r>
            <w:r w:rsidR="000E27F0">
              <w:rPr>
                <w:rFonts w:ascii="Arial" w:hAnsi="Arial" w:cs="Arial"/>
                <w:color w:val="000000"/>
                <w:sz w:val="18"/>
                <w:szCs w:val="18"/>
              </w:rPr>
              <w:t>8</w:t>
            </w:r>
            <w:r>
              <w:rPr>
                <w:rFonts w:ascii="Arial" w:hAnsi="Arial" w:cs="Arial"/>
                <w:color w:val="000000"/>
                <w:sz w:val="18"/>
                <w:szCs w:val="18"/>
              </w:rPr>
              <w:t xml:space="preserve"> </w:t>
            </w:r>
            <w:r w:rsidRPr="00C5262E">
              <w:rPr>
                <w:rFonts w:ascii="Arial" w:hAnsi="Arial" w:cs="Arial"/>
                <w:color w:val="000000"/>
                <w:sz w:val="18"/>
                <w:szCs w:val="18"/>
              </w:rPr>
              <w:t>(1.</w:t>
            </w:r>
            <w:r>
              <w:rPr>
                <w:rFonts w:ascii="Arial" w:hAnsi="Arial" w:cs="Arial"/>
                <w:color w:val="000000"/>
                <w:sz w:val="18"/>
                <w:szCs w:val="18"/>
              </w:rPr>
              <w:t>49</w:t>
            </w:r>
            <w:r w:rsidRPr="00C5262E">
              <w:rPr>
                <w:rFonts w:ascii="Arial" w:hAnsi="Arial" w:cs="Arial"/>
                <w:color w:val="000000"/>
                <w:sz w:val="18"/>
                <w:szCs w:val="18"/>
              </w:rPr>
              <w:t>-1.</w:t>
            </w:r>
            <w:r>
              <w:rPr>
                <w:rFonts w:ascii="Arial" w:hAnsi="Arial" w:cs="Arial"/>
                <w:color w:val="000000"/>
                <w:sz w:val="18"/>
                <w:szCs w:val="18"/>
              </w:rPr>
              <w:t>6</w:t>
            </w:r>
            <w:r w:rsidR="000E27F0">
              <w:rPr>
                <w:rFonts w:ascii="Arial" w:hAnsi="Arial" w:cs="Arial"/>
                <w:color w:val="000000"/>
                <w:sz w:val="18"/>
                <w:szCs w:val="18"/>
              </w:rPr>
              <w:t>6</w:t>
            </w:r>
            <w:r w:rsidRPr="00C5262E">
              <w:rPr>
                <w:rFonts w:ascii="Arial" w:hAnsi="Arial" w:cs="Arial"/>
                <w:color w:val="000000"/>
                <w:sz w:val="18"/>
                <w:szCs w:val="18"/>
              </w:rPr>
              <w:t>)</w:t>
            </w:r>
            <w:r>
              <w:rPr>
                <w:rFonts w:ascii="Arial" w:hAnsi="Arial" w:cs="Arial"/>
                <w:color w:val="000000"/>
                <w:sz w:val="18"/>
                <w:szCs w:val="18"/>
              </w:rPr>
              <w:t xml:space="preserve"> ***</w:t>
            </w:r>
          </w:p>
        </w:tc>
        <w:tc>
          <w:tcPr>
            <w:tcW w:w="1843" w:type="dxa"/>
            <w:tcBorders>
              <w:top w:val="nil"/>
              <w:left w:val="nil"/>
              <w:bottom w:val="single" w:sz="4" w:space="0" w:color="000000"/>
              <w:right w:val="nil"/>
            </w:tcBorders>
            <w:shd w:val="clear" w:color="auto" w:fill="auto"/>
            <w:vAlign w:val="center"/>
          </w:tcPr>
          <w:p w14:paraId="49D6444C" w14:textId="64EF6854" w:rsidR="007C505D" w:rsidRPr="00C5262E" w:rsidRDefault="007C505D" w:rsidP="00425246">
            <w:pPr>
              <w:spacing w:after="0" w:line="240" w:lineRule="auto"/>
              <w:rPr>
                <w:rFonts w:ascii="Arial" w:hAnsi="Arial" w:cs="Arial"/>
                <w:color w:val="000000"/>
                <w:sz w:val="18"/>
                <w:szCs w:val="18"/>
              </w:rPr>
            </w:pPr>
            <w:r w:rsidRPr="00C5262E">
              <w:rPr>
                <w:rFonts w:ascii="Arial" w:hAnsi="Arial" w:cs="Arial"/>
                <w:color w:val="000000"/>
                <w:sz w:val="18"/>
                <w:szCs w:val="18"/>
              </w:rPr>
              <w:t>2.</w:t>
            </w:r>
            <w:r>
              <w:rPr>
                <w:rFonts w:ascii="Arial" w:hAnsi="Arial" w:cs="Arial"/>
                <w:color w:val="000000"/>
                <w:sz w:val="18"/>
                <w:szCs w:val="18"/>
              </w:rPr>
              <w:t>0</w:t>
            </w:r>
            <w:r w:rsidR="006E7557">
              <w:rPr>
                <w:rFonts w:ascii="Arial" w:hAnsi="Arial" w:cs="Arial"/>
                <w:color w:val="000000"/>
                <w:sz w:val="18"/>
                <w:szCs w:val="18"/>
              </w:rPr>
              <w:t>2</w:t>
            </w:r>
            <w:r>
              <w:rPr>
                <w:rFonts w:ascii="Arial" w:hAnsi="Arial" w:cs="Arial"/>
                <w:color w:val="000000"/>
                <w:sz w:val="18"/>
                <w:szCs w:val="18"/>
              </w:rPr>
              <w:t xml:space="preserve"> </w:t>
            </w:r>
            <w:r w:rsidRPr="00C5262E">
              <w:rPr>
                <w:rFonts w:ascii="Arial" w:hAnsi="Arial" w:cs="Arial"/>
                <w:color w:val="000000"/>
                <w:sz w:val="18"/>
                <w:szCs w:val="18"/>
              </w:rPr>
              <w:t>(1.</w:t>
            </w:r>
            <w:r>
              <w:rPr>
                <w:rFonts w:ascii="Arial" w:hAnsi="Arial" w:cs="Arial"/>
                <w:color w:val="000000"/>
                <w:sz w:val="18"/>
                <w:szCs w:val="18"/>
              </w:rPr>
              <w:t>8</w:t>
            </w:r>
            <w:r w:rsidR="006E7557">
              <w:rPr>
                <w:rFonts w:ascii="Arial" w:hAnsi="Arial" w:cs="Arial"/>
                <w:color w:val="000000"/>
                <w:sz w:val="18"/>
                <w:szCs w:val="18"/>
              </w:rPr>
              <w:t>7</w:t>
            </w:r>
            <w:r w:rsidRPr="00C5262E">
              <w:rPr>
                <w:rFonts w:ascii="Arial" w:hAnsi="Arial" w:cs="Arial"/>
                <w:color w:val="000000"/>
                <w:sz w:val="18"/>
                <w:szCs w:val="18"/>
              </w:rPr>
              <w:t>-2.</w:t>
            </w:r>
            <w:r>
              <w:rPr>
                <w:rFonts w:ascii="Arial" w:hAnsi="Arial" w:cs="Arial"/>
                <w:color w:val="000000"/>
                <w:sz w:val="18"/>
                <w:szCs w:val="18"/>
              </w:rPr>
              <w:t>18</w:t>
            </w:r>
            <w:r w:rsidRPr="00C5262E">
              <w:rPr>
                <w:rFonts w:ascii="Arial" w:hAnsi="Arial" w:cs="Arial"/>
                <w:color w:val="000000"/>
                <w:sz w:val="18"/>
                <w:szCs w:val="18"/>
              </w:rPr>
              <w:t>)</w:t>
            </w:r>
            <w:r>
              <w:rPr>
                <w:rFonts w:ascii="Arial" w:hAnsi="Arial" w:cs="Arial"/>
                <w:color w:val="000000"/>
                <w:sz w:val="18"/>
                <w:szCs w:val="18"/>
              </w:rPr>
              <w:t xml:space="preserve"> ***</w:t>
            </w:r>
          </w:p>
        </w:tc>
      </w:tr>
    </w:tbl>
    <w:p w14:paraId="7218FE06" w14:textId="77777777" w:rsidR="007C505D" w:rsidRDefault="007C505D" w:rsidP="002E5AA1">
      <w:pPr>
        <w:shd w:val="clear" w:color="auto" w:fill="FFFFFF"/>
        <w:spacing w:after="0" w:line="240" w:lineRule="auto"/>
        <w:ind w:left="1416" w:firstLine="708"/>
        <w:rPr>
          <w:rFonts w:ascii="Arial" w:hAnsi="Arial" w:cs="Arial"/>
          <w:color w:val="000000"/>
        </w:rPr>
      </w:pPr>
      <w:r>
        <w:rPr>
          <w:rFonts w:ascii="Arial" w:hAnsi="Arial" w:cs="Arial"/>
          <w:b/>
          <w:color w:val="000000"/>
        </w:rPr>
        <w:t>*</w:t>
      </w:r>
      <w:r w:rsidRPr="003C40EB">
        <w:rPr>
          <w:rFonts w:ascii="Arial" w:hAnsi="Arial" w:cs="Arial"/>
          <w:color w:val="000000"/>
        </w:rPr>
        <w:t>p &lt;0.05; ***p &lt;0.001</w:t>
      </w:r>
    </w:p>
    <w:p w14:paraId="43D60EB6" w14:textId="77777777" w:rsidR="007C505D" w:rsidRPr="003C40EB" w:rsidRDefault="007C505D" w:rsidP="002E5AA1">
      <w:pPr>
        <w:shd w:val="clear" w:color="auto" w:fill="FFFFFF"/>
        <w:spacing w:after="0" w:line="240" w:lineRule="auto"/>
        <w:ind w:left="1416" w:firstLine="708"/>
        <w:rPr>
          <w:rFonts w:ascii="Arial" w:hAnsi="Arial" w:cs="Arial"/>
          <w:color w:val="000000"/>
        </w:rPr>
      </w:pPr>
      <w:r>
        <w:rPr>
          <w:rFonts w:ascii="Arial" w:hAnsi="Arial" w:cs="Arial"/>
          <w:color w:val="000000"/>
        </w:rPr>
        <w:t xml:space="preserve">PHC, primary health center; HSS, health system strengthening; </w:t>
      </w:r>
      <w:proofErr w:type="spellStart"/>
      <w:r>
        <w:rPr>
          <w:rFonts w:ascii="Arial" w:hAnsi="Arial" w:cs="Arial"/>
          <w:color w:val="000000"/>
        </w:rPr>
        <w:t>RoD</w:t>
      </w:r>
      <w:proofErr w:type="spellEnd"/>
      <w:r>
        <w:rPr>
          <w:rFonts w:ascii="Arial" w:hAnsi="Arial" w:cs="Arial"/>
          <w:color w:val="000000"/>
        </w:rPr>
        <w:t>, rest of the district.</w:t>
      </w:r>
    </w:p>
    <w:bookmarkEnd w:id="0"/>
    <w:p w14:paraId="59E8BAFD" w14:textId="77777777" w:rsidR="008B50FF" w:rsidRDefault="008B50FF"/>
    <w:sectPr w:rsidR="008B50FF" w:rsidSect="007C505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0BE63A" w14:textId="77777777" w:rsidR="00D65B3E" w:rsidRDefault="00D65B3E" w:rsidP="002D5377">
      <w:pPr>
        <w:spacing w:after="0" w:line="240" w:lineRule="auto"/>
      </w:pPr>
      <w:r>
        <w:separator/>
      </w:r>
    </w:p>
  </w:endnote>
  <w:endnote w:type="continuationSeparator" w:id="0">
    <w:p w14:paraId="1855FE56" w14:textId="77777777" w:rsidR="00D65B3E" w:rsidRDefault="00D65B3E" w:rsidP="002D5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F89280" w14:textId="77777777" w:rsidR="00D65B3E" w:rsidRDefault="00D65B3E" w:rsidP="002D5377">
      <w:pPr>
        <w:spacing w:after="0" w:line="240" w:lineRule="auto"/>
      </w:pPr>
      <w:r>
        <w:separator/>
      </w:r>
    </w:p>
  </w:footnote>
  <w:footnote w:type="continuationSeparator" w:id="0">
    <w:p w14:paraId="2D7FD530" w14:textId="77777777" w:rsidR="00D65B3E" w:rsidRDefault="00D65B3E" w:rsidP="002D53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0D1"/>
    <w:rsid w:val="000E27F0"/>
    <w:rsid w:val="001B595C"/>
    <w:rsid w:val="001D5739"/>
    <w:rsid w:val="001F229F"/>
    <w:rsid w:val="002D5377"/>
    <w:rsid w:val="002E5AA1"/>
    <w:rsid w:val="00426E58"/>
    <w:rsid w:val="00482535"/>
    <w:rsid w:val="005B7B38"/>
    <w:rsid w:val="006420D1"/>
    <w:rsid w:val="00647E39"/>
    <w:rsid w:val="006E7557"/>
    <w:rsid w:val="007C505D"/>
    <w:rsid w:val="007F76C9"/>
    <w:rsid w:val="008A2300"/>
    <w:rsid w:val="008B50FF"/>
    <w:rsid w:val="008C307F"/>
    <w:rsid w:val="00BD75C3"/>
    <w:rsid w:val="00CD3FF7"/>
    <w:rsid w:val="00D321E7"/>
    <w:rsid w:val="00D65B3E"/>
    <w:rsid w:val="00FC388A"/>
    <w:rsid w:val="00FD31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D7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0D1"/>
    <w:rPr>
      <w:rFonts w:ascii="Calibri" w:eastAsia="Calibri" w:hAnsi="Calibri" w:cs="Calibri"/>
      <w:kern w:val="0"/>
      <w:lang w:val="en-US" w:eastAsia="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3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5377"/>
    <w:rPr>
      <w:rFonts w:ascii="Calibri" w:eastAsia="Calibri" w:hAnsi="Calibri" w:cs="Calibri"/>
      <w:kern w:val="0"/>
      <w:lang w:val="en-US" w:eastAsia="fr-FR"/>
      <w14:ligatures w14:val="none"/>
    </w:rPr>
  </w:style>
  <w:style w:type="paragraph" w:styleId="Footer">
    <w:name w:val="footer"/>
    <w:basedOn w:val="Normal"/>
    <w:link w:val="FooterChar"/>
    <w:uiPriority w:val="99"/>
    <w:unhideWhenUsed/>
    <w:rsid w:val="002D53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5377"/>
    <w:rPr>
      <w:rFonts w:ascii="Calibri" w:eastAsia="Calibri" w:hAnsi="Calibri" w:cs="Calibri"/>
      <w:kern w:val="0"/>
      <w:lang w:val="en-US" w:eastAsia="fr-FR"/>
      <w14:ligatures w14:val="none"/>
    </w:rPr>
  </w:style>
  <w:style w:type="paragraph" w:styleId="BalloonText">
    <w:name w:val="Balloon Text"/>
    <w:basedOn w:val="Normal"/>
    <w:link w:val="BalloonTextChar"/>
    <w:uiPriority w:val="99"/>
    <w:semiHidden/>
    <w:unhideWhenUsed/>
    <w:rsid w:val="00FC3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88A"/>
    <w:rPr>
      <w:rFonts w:ascii="Tahoma" w:eastAsia="Calibri" w:hAnsi="Tahoma" w:cs="Tahoma"/>
      <w:kern w:val="0"/>
      <w:sz w:val="16"/>
      <w:szCs w:val="16"/>
      <w:lang w:val="en-US" w:eastAsia="fr-FR"/>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0D1"/>
    <w:rPr>
      <w:rFonts w:ascii="Calibri" w:eastAsia="Calibri" w:hAnsi="Calibri" w:cs="Calibri"/>
      <w:kern w:val="0"/>
      <w:lang w:val="en-US" w:eastAsia="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3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5377"/>
    <w:rPr>
      <w:rFonts w:ascii="Calibri" w:eastAsia="Calibri" w:hAnsi="Calibri" w:cs="Calibri"/>
      <w:kern w:val="0"/>
      <w:lang w:val="en-US" w:eastAsia="fr-FR"/>
      <w14:ligatures w14:val="none"/>
    </w:rPr>
  </w:style>
  <w:style w:type="paragraph" w:styleId="Footer">
    <w:name w:val="footer"/>
    <w:basedOn w:val="Normal"/>
    <w:link w:val="FooterChar"/>
    <w:uiPriority w:val="99"/>
    <w:unhideWhenUsed/>
    <w:rsid w:val="002D53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5377"/>
    <w:rPr>
      <w:rFonts w:ascii="Calibri" w:eastAsia="Calibri" w:hAnsi="Calibri" w:cs="Calibri"/>
      <w:kern w:val="0"/>
      <w:lang w:val="en-US" w:eastAsia="fr-FR"/>
      <w14:ligatures w14:val="none"/>
    </w:rPr>
  </w:style>
  <w:style w:type="paragraph" w:styleId="BalloonText">
    <w:name w:val="Balloon Text"/>
    <w:basedOn w:val="Normal"/>
    <w:link w:val="BalloonTextChar"/>
    <w:uiPriority w:val="99"/>
    <w:semiHidden/>
    <w:unhideWhenUsed/>
    <w:rsid w:val="00FC3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88A"/>
    <w:rPr>
      <w:rFonts w:ascii="Tahoma" w:eastAsia="Calibri" w:hAnsi="Tahoma" w:cs="Tahoma"/>
      <w:kern w:val="0"/>
      <w:sz w:val="16"/>
      <w:szCs w:val="16"/>
      <w:lang w:val="en-US"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Felana</dc:creator>
  <cp:lastModifiedBy>Chorchill Tulabing</cp:lastModifiedBy>
  <cp:revision>2</cp:revision>
  <dcterms:created xsi:type="dcterms:W3CDTF">2025-09-06T01:20:00Z</dcterms:created>
  <dcterms:modified xsi:type="dcterms:W3CDTF">2025-09-06T01:20:00Z</dcterms:modified>
</cp:coreProperties>
</file>