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9002" w14:textId="6178E038" w:rsidR="00785D95" w:rsidRPr="00196206" w:rsidRDefault="007E6B3C" w:rsidP="00785D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206"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="00785D95" w:rsidRPr="001962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209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85D95" w:rsidRPr="0019620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85D95" w:rsidRPr="0019620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85D95" w:rsidRPr="00196206">
        <w:rPr>
          <w:rFonts w:ascii="Times New Roman" w:hAnsi="Times New Roman" w:cs="Times New Roman"/>
          <w:sz w:val="24"/>
          <w:szCs w:val="24"/>
        </w:rPr>
        <w:t>Data sources to identify</w:t>
      </w:r>
      <w:r w:rsidR="00785D95" w:rsidRPr="00196206">
        <w:rPr>
          <w:rFonts w:ascii="Times New Roman" w:hAnsi="Times New Roman" w:cs="Times New Roman"/>
          <w:sz w:val="24"/>
          <w:szCs w:val="24"/>
          <w:lang w:val="en"/>
        </w:rPr>
        <w:t xml:space="preserve"> medically indicated and spontaneous preterm birth</w:t>
      </w:r>
      <w:r w:rsidR="00785D95" w:rsidRPr="0019620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990" w:type="dxa"/>
        <w:tblInd w:w="-5" w:type="dxa"/>
        <w:tblLook w:val="04A0" w:firstRow="1" w:lastRow="0" w:firstColumn="1" w:lastColumn="0" w:noHBand="0" w:noVBand="1"/>
      </w:tblPr>
      <w:tblGrid>
        <w:gridCol w:w="2321"/>
        <w:gridCol w:w="3169"/>
        <w:gridCol w:w="4500"/>
      </w:tblGrid>
      <w:tr w:rsidR="00785D95" w:rsidRPr="002E1EBA" w14:paraId="1BCDB8D2" w14:textId="77777777" w:rsidTr="008C39A7">
        <w:tc>
          <w:tcPr>
            <w:tcW w:w="2321" w:type="dxa"/>
          </w:tcPr>
          <w:p w14:paraId="1906608A" w14:textId="77777777" w:rsidR="00785D95" w:rsidRPr="002E1EBA" w:rsidRDefault="00785D95" w:rsidP="008C39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9" w:type="dxa"/>
          </w:tcPr>
          <w:p w14:paraId="24B2505F" w14:textId="77777777" w:rsidR="00785D95" w:rsidRPr="002E1EBA" w:rsidRDefault="00785D95" w:rsidP="008C39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Spontaneous PTB</w:t>
            </w:r>
          </w:p>
        </w:tc>
        <w:tc>
          <w:tcPr>
            <w:tcW w:w="4500" w:type="dxa"/>
          </w:tcPr>
          <w:p w14:paraId="67C215DD" w14:textId="77777777" w:rsidR="00785D95" w:rsidRPr="002E1EBA" w:rsidRDefault="00785D95" w:rsidP="008C39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Medically indicated/induced PTB</w:t>
            </w:r>
          </w:p>
        </w:tc>
      </w:tr>
      <w:tr w:rsidR="00785D95" w:rsidRPr="002E1EBA" w14:paraId="66D5F2BE" w14:textId="77777777" w:rsidTr="008C39A7">
        <w:tc>
          <w:tcPr>
            <w:tcW w:w="2321" w:type="dxa"/>
          </w:tcPr>
          <w:p w14:paraId="3E381B98" w14:textId="77777777" w:rsidR="00785D95" w:rsidRPr="002E1EBA" w:rsidRDefault="00785D95" w:rsidP="008C39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Hospital discharge data</w:t>
            </w:r>
          </w:p>
          <w:p w14:paraId="09875EC1" w14:textId="77777777" w:rsidR="00785D95" w:rsidRPr="002E1EBA" w:rsidRDefault="00785D95" w:rsidP="008C39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4ABEFF" w14:textId="77777777" w:rsidR="00785D95" w:rsidRPr="002E1EBA" w:rsidRDefault="00785D95" w:rsidP="00785D9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Had either one of the following codes</w:t>
            </w:r>
          </w:p>
        </w:tc>
        <w:tc>
          <w:tcPr>
            <w:tcW w:w="3169" w:type="dxa"/>
          </w:tcPr>
          <w:p w14:paraId="338E0EE9" w14:textId="77777777" w:rsidR="00785D95" w:rsidRPr="002E1EBA" w:rsidRDefault="00785D95" w:rsidP="008C39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EC50D" w14:textId="77777777" w:rsidR="00785D95" w:rsidRPr="002E1EBA" w:rsidRDefault="00785D95" w:rsidP="00785D9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Premature rupture of membrane diagnosis codes</w:t>
            </w:r>
          </w:p>
          <w:p w14:paraId="5C3A7DB4" w14:textId="77777777" w:rsidR="00785D95" w:rsidRPr="002E1EBA" w:rsidRDefault="00785D95" w:rsidP="008C39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(ICD‐9: 658.1x; ICD‐10: O42.x)</w:t>
            </w:r>
          </w:p>
          <w:p w14:paraId="4AF55781" w14:textId="77777777" w:rsidR="00785D95" w:rsidRPr="002E1EBA" w:rsidRDefault="00785D95" w:rsidP="00785D9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Premature labor diagnosis codes (ICD‐9: 644.0x,</w:t>
            </w:r>
          </w:p>
          <w:p w14:paraId="412AC608" w14:textId="77777777" w:rsidR="00785D95" w:rsidRPr="002E1EBA" w:rsidRDefault="00785D95" w:rsidP="008C39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644.2x; ICD‐10: O60.x)</w:t>
            </w:r>
          </w:p>
        </w:tc>
        <w:tc>
          <w:tcPr>
            <w:tcW w:w="4500" w:type="dxa"/>
          </w:tcPr>
          <w:p w14:paraId="20FBF667" w14:textId="77777777" w:rsidR="00785D95" w:rsidRPr="002E1EBA" w:rsidRDefault="00785D95" w:rsidP="00785D9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Induction procedure codes (ICD‐9: 73.0x, 73.1,</w:t>
            </w:r>
          </w:p>
          <w:p w14:paraId="7D288A8E" w14:textId="77777777" w:rsidR="00785D95" w:rsidRPr="002E1EBA" w:rsidRDefault="00785D95" w:rsidP="008C39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73.4)</w:t>
            </w:r>
          </w:p>
          <w:p w14:paraId="1758722F" w14:textId="77777777" w:rsidR="00785D95" w:rsidRPr="002E1EBA" w:rsidRDefault="00785D95" w:rsidP="00785D9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Oxytocin procedure code (ICD‐10: 3E033VJ)</w:t>
            </w:r>
          </w:p>
          <w:p w14:paraId="37212DA5" w14:textId="77777777" w:rsidR="00785D95" w:rsidRPr="002E1EBA" w:rsidRDefault="00785D95" w:rsidP="00785D9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Cervical ripening procedure codes (ICD‐10:</w:t>
            </w:r>
          </w:p>
          <w:p w14:paraId="0EE0F21B" w14:textId="77777777" w:rsidR="00785D95" w:rsidRPr="002E1EBA" w:rsidRDefault="00785D95" w:rsidP="008C39A7">
            <w:pPr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0U7C7DZ, 0U7C7ZZ, 3E0DXGC, 3E0P3VZ, 3E0P7GC,</w:t>
            </w:r>
          </w:p>
          <w:p w14:paraId="66B49D25" w14:textId="77777777" w:rsidR="00785D95" w:rsidRPr="002E1EBA" w:rsidRDefault="00785D95" w:rsidP="008C39A7">
            <w:pPr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3E0P7VZ)</w:t>
            </w:r>
          </w:p>
          <w:p w14:paraId="39FD7C25" w14:textId="77777777" w:rsidR="00785D95" w:rsidRPr="002E1EBA" w:rsidRDefault="00785D95" w:rsidP="00785D9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Cesarean section procedure codes (ICD‐9: 74.x;</w:t>
            </w:r>
          </w:p>
          <w:p w14:paraId="4C9059E7" w14:textId="77777777" w:rsidR="00785D95" w:rsidRPr="002E1EBA" w:rsidRDefault="00785D95" w:rsidP="008C39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ICD‐10: 10D00Z0, 10D00Z1, 10D00Z2)</w:t>
            </w:r>
          </w:p>
          <w:p w14:paraId="58D5D12D" w14:textId="77777777" w:rsidR="00785D95" w:rsidRPr="002E1EBA" w:rsidRDefault="00785D95" w:rsidP="00785D9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Cesarean section diagnosis code (ICD9: 669.7x;</w:t>
            </w:r>
          </w:p>
          <w:p w14:paraId="1DC69885" w14:textId="77777777" w:rsidR="00785D95" w:rsidRPr="002E1EBA" w:rsidRDefault="00785D95" w:rsidP="008C39A7">
            <w:pPr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ICD‐10: O82)</w:t>
            </w:r>
          </w:p>
        </w:tc>
      </w:tr>
      <w:tr w:rsidR="00785D95" w:rsidRPr="002E1EBA" w14:paraId="53949F73" w14:textId="77777777" w:rsidTr="008C39A7">
        <w:trPr>
          <w:trHeight w:val="755"/>
        </w:trPr>
        <w:tc>
          <w:tcPr>
            <w:tcW w:w="2321" w:type="dxa"/>
          </w:tcPr>
          <w:p w14:paraId="38CE475A" w14:textId="77777777" w:rsidR="00785D95" w:rsidRPr="002E1EBA" w:rsidRDefault="00785D95" w:rsidP="008C39A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Birth certificate</w:t>
            </w:r>
          </w:p>
          <w:p w14:paraId="5C9429DA" w14:textId="77777777" w:rsidR="00785D95" w:rsidRPr="002E1EBA" w:rsidRDefault="00785D95" w:rsidP="00785D9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 xml:space="preserve">Had either one of the following </w:t>
            </w:r>
          </w:p>
        </w:tc>
        <w:tc>
          <w:tcPr>
            <w:tcW w:w="3169" w:type="dxa"/>
          </w:tcPr>
          <w:p w14:paraId="3B166816" w14:textId="77777777" w:rsidR="00785D95" w:rsidRPr="002E1EBA" w:rsidRDefault="00785D95" w:rsidP="00785D9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Tocolysis</w:t>
            </w:r>
          </w:p>
        </w:tc>
        <w:tc>
          <w:tcPr>
            <w:tcW w:w="4500" w:type="dxa"/>
          </w:tcPr>
          <w:p w14:paraId="65A3F04D" w14:textId="77777777" w:rsidR="00785D95" w:rsidRPr="002E1EBA" w:rsidRDefault="00785D95" w:rsidP="00785D9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 xml:space="preserve">Induction of labor </w:t>
            </w:r>
          </w:p>
          <w:p w14:paraId="5D46B1C8" w14:textId="77777777" w:rsidR="00785D95" w:rsidRPr="002E1EBA" w:rsidRDefault="00785D95" w:rsidP="00785D9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Augmentation of labor</w:t>
            </w:r>
          </w:p>
          <w:p w14:paraId="7C1F3080" w14:textId="77777777" w:rsidR="00785D95" w:rsidRPr="002E1EBA" w:rsidRDefault="00785D95" w:rsidP="00785D9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1EBA">
              <w:rPr>
                <w:rFonts w:ascii="Times New Roman" w:hAnsi="Times New Roman" w:cs="Times New Roman"/>
                <w:sz w:val="20"/>
                <w:szCs w:val="20"/>
              </w:rPr>
              <w:t>Cesarean, primary or repeat</w:t>
            </w:r>
          </w:p>
        </w:tc>
      </w:tr>
    </w:tbl>
    <w:p w14:paraId="07B5EFD9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69BF0EFA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61AE8108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7E99058A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4F768614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11028C5A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29CF1F6E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09F5846C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2AE5E553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509B5C92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733B2873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3F8BB4B2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6D9FE04F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296D3A20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5E5BA82D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7D4FBC48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76F7129C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7F91DFA2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1A3D3886" w14:textId="77777777" w:rsidR="00785D95" w:rsidRDefault="00785D95" w:rsidP="00785D95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14:paraId="39AE2B18" w14:textId="77777777" w:rsidR="00785D95" w:rsidRDefault="00785D95" w:rsidP="00785D95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14:paraId="69B81D52" w14:textId="77777777" w:rsidR="00785D95" w:rsidRDefault="00785D95" w:rsidP="00785D95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14:paraId="5749B851" w14:textId="77777777" w:rsidR="00785D95" w:rsidRDefault="00785D95" w:rsidP="00785D95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14:paraId="4230D9FC" w14:textId="77777777" w:rsidR="00785D95" w:rsidRDefault="00785D95" w:rsidP="00785D95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14:paraId="59BAD4BE" w14:textId="77777777" w:rsidR="00785D95" w:rsidRDefault="00785D95" w:rsidP="00785D95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14:paraId="67277B3A" w14:textId="001EAD8A" w:rsidR="00785D95" w:rsidRPr="00196206" w:rsidRDefault="007E6B3C" w:rsidP="00785D95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196206">
        <w:rPr>
          <w:rFonts w:asciiTheme="majorBidi" w:hAnsiTheme="majorBidi" w:cstheme="majorBidi"/>
          <w:b/>
          <w:bCs/>
          <w:sz w:val="24"/>
          <w:szCs w:val="24"/>
        </w:rPr>
        <w:lastRenderedPageBreak/>
        <w:t>Additional file</w:t>
      </w:r>
      <w:r w:rsidR="00785D95" w:rsidRPr="0019620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52097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785D95" w:rsidRPr="00196206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785D95" w:rsidRPr="00196206">
        <w:rPr>
          <w:rFonts w:asciiTheme="majorBidi" w:hAnsiTheme="majorBidi" w:cstheme="majorBidi"/>
          <w:sz w:val="24"/>
          <w:szCs w:val="24"/>
        </w:rPr>
        <w:t xml:space="preserve"> Comorbidities included in the scoring system for non-transfusion severe maternal morbidity</w:t>
      </w:r>
    </w:p>
    <w:tbl>
      <w:tblPr>
        <w:tblW w:w="0" w:type="auto"/>
        <w:tblCellSpacing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572"/>
        <w:gridCol w:w="3330"/>
      </w:tblGrid>
      <w:tr w:rsidR="002E1EBA" w:rsidRPr="002E1EBA" w14:paraId="1C15C78A" w14:textId="77777777" w:rsidTr="008C39A7">
        <w:trPr>
          <w:tblCellSpacing w:w="2" w:type="dxa"/>
        </w:trPr>
        <w:tc>
          <w:tcPr>
            <w:tcW w:w="5566" w:type="dxa"/>
            <w:vAlign w:val="center"/>
          </w:tcPr>
          <w:p w14:paraId="70AF4260" w14:textId="77777777" w:rsidR="00785D95" w:rsidRPr="002E1EBA" w:rsidRDefault="00785D95" w:rsidP="008C39A7">
            <w:pPr>
              <w:spacing w:after="0" w:line="240" w:lineRule="auto"/>
              <w:outlineLvl w:val="3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Comorbidity</w:t>
            </w:r>
          </w:p>
        </w:tc>
        <w:tc>
          <w:tcPr>
            <w:tcW w:w="3324" w:type="dxa"/>
            <w:vAlign w:val="center"/>
          </w:tcPr>
          <w:p w14:paraId="0E9242B5" w14:textId="77777777" w:rsidR="00785D95" w:rsidRPr="002E1EBA" w:rsidRDefault="00785D95" w:rsidP="008C39A7">
            <w:pPr>
              <w:spacing w:after="0" w:line="240" w:lineRule="auto"/>
              <w:jc w:val="center"/>
              <w:outlineLvl w:val="3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Score for non-transfusion SMM</w:t>
            </w:r>
          </w:p>
        </w:tc>
      </w:tr>
      <w:tr w:rsidR="002E1EBA" w:rsidRPr="002E1EBA" w14:paraId="5BE98657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0A94ABF0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Placenta accreta spectrum</w:t>
            </w:r>
          </w:p>
        </w:tc>
        <w:tc>
          <w:tcPr>
            <w:tcW w:w="3324" w:type="dxa"/>
            <w:vAlign w:val="center"/>
            <w:hideMark/>
          </w:tcPr>
          <w:p w14:paraId="0494CF83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43</w:t>
            </w:r>
          </w:p>
        </w:tc>
      </w:tr>
      <w:tr w:rsidR="002E1EBA" w:rsidRPr="002E1EBA" w14:paraId="3A31F745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28D3A8D3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Pulmonary hypertension</w:t>
            </w:r>
          </w:p>
        </w:tc>
        <w:tc>
          <w:tcPr>
            <w:tcW w:w="3324" w:type="dxa"/>
            <w:vAlign w:val="center"/>
            <w:hideMark/>
          </w:tcPr>
          <w:p w14:paraId="5B006BBC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33</w:t>
            </w:r>
          </w:p>
        </w:tc>
      </w:tr>
      <w:tr w:rsidR="002E1EBA" w:rsidRPr="002E1EBA" w14:paraId="1226DE5B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29E7E217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Chronic renal disease</w:t>
            </w:r>
          </w:p>
        </w:tc>
        <w:tc>
          <w:tcPr>
            <w:tcW w:w="3324" w:type="dxa"/>
            <w:vAlign w:val="center"/>
            <w:hideMark/>
          </w:tcPr>
          <w:p w14:paraId="3FD965E5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30</w:t>
            </w:r>
          </w:p>
        </w:tc>
      </w:tr>
      <w:tr w:rsidR="002E1EBA" w:rsidRPr="002E1EBA" w14:paraId="2DAB7E0B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782D0C91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Cardiac disease, preexisting</w:t>
            </w:r>
          </w:p>
        </w:tc>
        <w:tc>
          <w:tcPr>
            <w:tcW w:w="3324" w:type="dxa"/>
            <w:vAlign w:val="center"/>
            <w:hideMark/>
          </w:tcPr>
          <w:p w14:paraId="734809C3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</w:tr>
      <w:tr w:rsidR="002E1EBA" w:rsidRPr="002E1EBA" w14:paraId="0A56B3B6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270F3DBF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HIV/AIDS</w:t>
            </w:r>
          </w:p>
        </w:tc>
        <w:tc>
          <w:tcPr>
            <w:tcW w:w="3324" w:type="dxa"/>
            <w:vAlign w:val="center"/>
            <w:hideMark/>
          </w:tcPr>
          <w:p w14:paraId="0EC08262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13</w:t>
            </w:r>
          </w:p>
        </w:tc>
      </w:tr>
      <w:tr w:rsidR="002E1EBA" w:rsidRPr="002E1EBA" w14:paraId="00188A3B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3B38F2E2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Preeclampsia with severe features</w:t>
            </w:r>
          </w:p>
        </w:tc>
        <w:tc>
          <w:tcPr>
            <w:tcW w:w="3324" w:type="dxa"/>
            <w:vAlign w:val="center"/>
            <w:hideMark/>
          </w:tcPr>
          <w:p w14:paraId="12CA908F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18</w:t>
            </w:r>
          </w:p>
        </w:tc>
      </w:tr>
      <w:tr w:rsidR="002E1EBA" w:rsidRPr="002E1EBA" w14:paraId="4BC75B7B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487BA976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Placental abruption</w:t>
            </w:r>
          </w:p>
        </w:tc>
        <w:tc>
          <w:tcPr>
            <w:tcW w:w="3324" w:type="dxa"/>
            <w:vAlign w:val="center"/>
            <w:hideMark/>
          </w:tcPr>
          <w:p w14:paraId="4B20FE44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13</w:t>
            </w:r>
          </w:p>
        </w:tc>
      </w:tr>
      <w:tr w:rsidR="002E1EBA" w:rsidRPr="002E1EBA" w14:paraId="501523EB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3A0D6349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Bleeding disorder, preexisting</w:t>
            </w:r>
          </w:p>
        </w:tc>
        <w:tc>
          <w:tcPr>
            <w:tcW w:w="3324" w:type="dxa"/>
            <w:vAlign w:val="center"/>
            <w:hideMark/>
          </w:tcPr>
          <w:p w14:paraId="2EA6CD0C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11</w:t>
            </w:r>
          </w:p>
        </w:tc>
      </w:tr>
      <w:tr w:rsidR="002E1EBA" w:rsidRPr="002E1EBA" w14:paraId="51C76C5F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560FD10D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Anemia, preexisting</w:t>
            </w:r>
          </w:p>
        </w:tc>
        <w:tc>
          <w:tcPr>
            <w:tcW w:w="3324" w:type="dxa"/>
            <w:vAlign w:val="center"/>
            <w:hideMark/>
          </w:tcPr>
          <w:p w14:paraId="37D3C208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6</w:t>
            </w:r>
          </w:p>
        </w:tc>
      </w:tr>
      <w:tr w:rsidR="002E1EBA" w:rsidRPr="002E1EBA" w14:paraId="4AD6CDF5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6A954C94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Twin/multiple pregnancy</w:t>
            </w:r>
          </w:p>
        </w:tc>
        <w:tc>
          <w:tcPr>
            <w:tcW w:w="3324" w:type="dxa"/>
            <w:vAlign w:val="center"/>
            <w:hideMark/>
          </w:tcPr>
          <w:p w14:paraId="7CA7C252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</w:tr>
      <w:tr w:rsidR="002E1EBA" w:rsidRPr="002E1EBA" w14:paraId="3E7D2A88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2DA807BF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Placenta previa, complete or partial</w:t>
            </w:r>
          </w:p>
        </w:tc>
        <w:tc>
          <w:tcPr>
            <w:tcW w:w="3324" w:type="dxa"/>
            <w:vAlign w:val="center"/>
            <w:hideMark/>
          </w:tcPr>
          <w:p w14:paraId="223DF8C4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</w:tr>
      <w:tr w:rsidR="002E1EBA" w:rsidRPr="002E1EBA" w14:paraId="26C86098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62D56724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Neuromuscular disease</w:t>
            </w:r>
          </w:p>
        </w:tc>
        <w:tc>
          <w:tcPr>
            <w:tcW w:w="3324" w:type="dxa"/>
            <w:vAlign w:val="center"/>
            <w:hideMark/>
          </w:tcPr>
          <w:p w14:paraId="2FE2B1B6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13</w:t>
            </w:r>
          </w:p>
        </w:tc>
      </w:tr>
      <w:tr w:rsidR="002E1EBA" w:rsidRPr="002E1EBA" w14:paraId="56F612EE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702E7A03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Asthma, acute or moderate/severe</w:t>
            </w:r>
          </w:p>
        </w:tc>
        <w:tc>
          <w:tcPr>
            <w:tcW w:w="3324" w:type="dxa"/>
            <w:vAlign w:val="center"/>
            <w:hideMark/>
          </w:tcPr>
          <w:p w14:paraId="420BBA47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12</w:t>
            </w:r>
          </w:p>
        </w:tc>
      </w:tr>
      <w:tr w:rsidR="002E1EBA" w:rsidRPr="002E1EBA" w14:paraId="50D5E2AF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394105D5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Preeclampsia without severe features or gestational hypertension</w:t>
            </w:r>
          </w:p>
        </w:tc>
        <w:tc>
          <w:tcPr>
            <w:tcW w:w="3324" w:type="dxa"/>
            <w:vAlign w:val="center"/>
            <w:hideMark/>
          </w:tcPr>
          <w:p w14:paraId="0E89A043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</w:tr>
      <w:tr w:rsidR="002E1EBA" w:rsidRPr="002E1EBA" w14:paraId="754935DC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38664431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Connective tissue or autoimmune disease</w:t>
            </w:r>
          </w:p>
        </w:tc>
        <w:tc>
          <w:tcPr>
            <w:tcW w:w="3324" w:type="dxa"/>
            <w:vAlign w:val="center"/>
            <w:hideMark/>
          </w:tcPr>
          <w:p w14:paraId="4652E5DD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</w:tr>
      <w:tr w:rsidR="002E1EBA" w:rsidRPr="002E1EBA" w14:paraId="5EC94BB2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14A42C50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Uterine fibroids</w:t>
            </w:r>
          </w:p>
        </w:tc>
        <w:tc>
          <w:tcPr>
            <w:tcW w:w="3324" w:type="dxa"/>
            <w:vAlign w:val="center"/>
            <w:hideMark/>
          </w:tcPr>
          <w:p w14:paraId="7944C869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</w:tr>
      <w:tr w:rsidR="002E1EBA" w:rsidRPr="002E1EBA" w14:paraId="07567A90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6B69C6B3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Substance use disorder</w:t>
            </w:r>
          </w:p>
        </w:tc>
        <w:tc>
          <w:tcPr>
            <w:tcW w:w="3324" w:type="dxa"/>
            <w:vAlign w:val="center"/>
            <w:hideMark/>
          </w:tcPr>
          <w:p w14:paraId="53F8B577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</w:tr>
      <w:tr w:rsidR="002E1EBA" w:rsidRPr="002E1EBA" w14:paraId="06FD5858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1BA8A21C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Gastrointestinal disease</w:t>
            </w:r>
          </w:p>
        </w:tc>
        <w:tc>
          <w:tcPr>
            <w:tcW w:w="3324" w:type="dxa"/>
            <w:vAlign w:val="center"/>
            <w:hideMark/>
          </w:tcPr>
          <w:p w14:paraId="2F5FBDB3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</w:tr>
      <w:tr w:rsidR="002E1EBA" w:rsidRPr="002E1EBA" w14:paraId="7F05AFA0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4032D30E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Chronic hypertension</w:t>
            </w:r>
          </w:p>
        </w:tc>
        <w:tc>
          <w:tcPr>
            <w:tcW w:w="3324" w:type="dxa"/>
            <w:vAlign w:val="center"/>
            <w:hideMark/>
          </w:tcPr>
          <w:p w14:paraId="78D78491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6</w:t>
            </w:r>
          </w:p>
        </w:tc>
      </w:tr>
      <w:tr w:rsidR="002E1EBA" w:rsidRPr="002E1EBA" w14:paraId="00A0D9CA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182F7E32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Major mental health disorder</w:t>
            </w:r>
          </w:p>
        </w:tc>
        <w:tc>
          <w:tcPr>
            <w:tcW w:w="3324" w:type="dxa"/>
            <w:vAlign w:val="center"/>
            <w:hideMark/>
          </w:tcPr>
          <w:p w14:paraId="7108FB62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</w:tr>
      <w:tr w:rsidR="002E1EBA" w:rsidRPr="002E1EBA" w14:paraId="76339380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35CFBF2C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Preexisting diabetes mellitus</w:t>
            </w:r>
          </w:p>
        </w:tc>
        <w:tc>
          <w:tcPr>
            <w:tcW w:w="3324" w:type="dxa"/>
            <w:vAlign w:val="center"/>
            <w:hideMark/>
          </w:tcPr>
          <w:p w14:paraId="7DE5DBF0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6</w:t>
            </w:r>
          </w:p>
        </w:tc>
      </w:tr>
      <w:tr w:rsidR="002E1EBA" w:rsidRPr="002E1EBA" w14:paraId="785382B0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33AE8585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Thyrotoxicosis</w:t>
            </w:r>
          </w:p>
        </w:tc>
        <w:tc>
          <w:tcPr>
            <w:tcW w:w="3324" w:type="dxa"/>
            <w:vAlign w:val="center"/>
            <w:hideMark/>
          </w:tcPr>
          <w:p w14:paraId="49450812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</w:tr>
      <w:tr w:rsidR="002E1EBA" w:rsidRPr="002E1EBA" w14:paraId="50A00018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36C98636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Previous cesarean birth</w:t>
            </w:r>
          </w:p>
        </w:tc>
        <w:tc>
          <w:tcPr>
            <w:tcW w:w="3324" w:type="dxa"/>
            <w:vAlign w:val="center"/>
            <w:hideMark/>
          </w:tcPr>
          <w:p w14:paraId="6C2E8B39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</w:tr>
      <w:tr w:rsidR="002E1EBA" w:rsidRPr="002E1EBA" w14:paraId="58096A96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25307243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Gestational diabetes mellitus</w:t>
            </w:r>
          </w:p>
        </w:tc>
        <w:tc>
          <w:tcPr>
            <w:tcW w:w="3324" w:type="dxa"/>
            <w:vAlign w:val="center"/>
            <w:hideMark/>
          </w:tcPr>
          <w:p w14:paraId="4E9C2A23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</w:tr>
      <w:tr w:rsidR="002E1EBA" w:rsidRPr="002E1EBA" w14:paraId="69EFFBD7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7C4AEF94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Delivery BMI </w:t>
            </w:r>
            <w:r w:rsidRPr="002E1EBA">
              <w:rPr>
                <w:rFonts w:asciiTheme="majorBidi" w:eastAsia="Times New Roman" w:hAnsiTheme="majorBidi" w:cstheme="majorBidi"/>
                <w:sz w:val="20"/>
                <w:szCs w:val="20"/>
                <w:u w:val="single"/>
              </w:rPr>
              <w:t>&gt;</w:t>
            </w: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40</w:t>
            </w:r>
          </w:p>
        </w:tc>
        <w:tc>
          <w:tcPr>
            <w:tcW w:w="3324" w:type="dxa"/>
            <w:vAlign w:val="center"/>
            <w:hideMark/>
          </w:tcPr>
          <w:p w14:paraId="61D600F7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</w:tr>
      <w:tr w:rsidR="002E1EBA" w:rsidRPr="002E1EBA" w14:paraId="78BB315E" w14:textId="77777777" w:rsidTr="008C39A7">
        <w:trPr>
          <w:tblCellSpacing w:w="2" w:type="dxa"/>
        </w:trPr>
        <w:tc>
          <w:tcPr>
            <w:tcW w:w="5566" w:type="dxa"/>
            <w:vAlign w:val="center"/>
            <w:hideMark/>
          </w:tcPr>
          <w:p w14:paraId="369D4777" w14:textId="77777777" w:rsidR="00785D95" w:rsidRPr="002E1EBA" w:rsidRDefault="00785D95" w:rsidP="008C39A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Maternal age </w:t>
            </w:r>
            <w:r w:rsidRPr="002E1EBA">
              <w:rPr>
                <w:rFonts w:asciiTheme="majorBidi" w:eastAsia="Times New Roman" w:hAnsiTheme="majorBidi" w:cstheme="majorBidi"/>
                <w:sz w:val="20"/>
                <w:szCs w:val="20"/>
                <w:u w:val="single"/>
              </w:rPr>
              <w:t>&gt;</w:t>
            </w: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35 years</w:t>
            </w:r>
          </w:p>
        </w:tc>
        <w:tc>
          <w:tcPr>
            <w:tcW w:w="3324" w:type="dxa"/>
            <w:vAlign w:val="center"/>
            <w:hideMark/>
          </w:tcPr>
          <w:p w14:paraId="4ACB6A56" w14:textId="77777777" w:rsidR="00785D95" w:rsidRPr="002E1EBA" w:rsidRDefault="00785D95" w:rsidP="008C39A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E1EBA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</w:tr>
    </w:tbl>
    <w:p w14:paraId="4061D1F8" w14:textId="77777777" w:rsidR="00785D95" w:rsidRPr="002E1EBA" w:rsidRDefault="00785D95" w:rsidP="00785D95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r w:rsidRPr="002E1EBA">
        <w:rPr>
          <w:rFonts w:asciiTheme="majorBidi" w:hAnsiTheme="majorBidi" w:cstheme="majorBidi"/>
          <w:sz w:val="20"/>
          <w:szCs w:val="20"/>
        </w:rPr>
        <w:t>BMI, body mass index; SMM, severe maternal morbidity.</w:t>
      </w:r>
    </w:p>
    <w:p w14:paraId="03C0E373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</w:rPr>
      </w:pPr>
    </w:p>
    <w:p w14:paraId="19E269C7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</w:rPr>
      </w:pPr>
    </w:p>
    <w:p w14:paraId="1E00B736" w14:textId="77777777" w:rsidR="00785D95" w:rsidRPr="003C5DD0" w:rsidRDefault="00785D95" w:rsidP="00785D95">
      <w:pPr>
        <w:rPr>
          <w:rFonts w:asciiTheme="majorBidi" w:hAnsiTheme="majorBidi" w:cstheme="majorBidi"/>
          <w:b/>
          <w:bCs/>
          <w:i/>
          <w:iCs/>
        </w:rPr>
      </w:pPr>
    </w:p>
    <w:p w14:paraId="1C8143C6" w14:textId="6E7AD9B4" w:rsidR="00965ED8" w:rsidRDefault="00965ED8" w:rsidP="00785D95">
      <w:pPr>
        <w:rPr>
          <w:rFonts w:asciiTheme="majorBidi" w:hAnsiTheme="majorBidi" w:cstheme="majorBidi"/>
          <w:b/>
          <w:bCs/>
          <w:i/>
          <w:iCs/>
        </w:rPr>
      </w:pPr>
      <w:r>
        <w:rPr>
          <w:rFonts w:asciiTheme="majorBidi" w:hAnsiTheme="majorBidi" w:cstheme="majorBidi"/>
          <w:b/>
          <w:bCs/>
          <w:i/>
          <w:iCs/>
        </w:rPr>
        <w:br w:type="page"/>
      </w:r>
    </w:p>
    <w:p w14:paraId="22D10657" w14:textId="3DA12B84" w:rsidR="00965ED8" w:rsidRDefault="00965ED8" w:rsidP="00965ED8">
      <w:pPr>
        <w:tabs>
          <w:tab w:val="left" w:pos="116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Additional file </w:t>
      </w:r>
      <w:r w:rsidR="00952097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A29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Study cohort exclusions </w:t>
      </w:r>
    </w:p>
    <w:p w14:paraId="67930FD5" w14:textId="77777777" w:rsidR="00965ED8" w:rsidRPr="00014BD4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D34FE6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BD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57522A" wp14:editId="6CF7F444">
                <wp:simplePos x="0" y="0"/>
                <wp:positionH relativeFrom="column">
                  <wp:posOffset>82711</wp:posOffset>
                </wp:positionH>
                <wp:positionV relativeFrom="paragraph">
                  <wp:posOffset>46990</wp:posOffset>
                </wp:positionV>
                <wp:extent cx="2565400" cy="471170"/>
                <wp:effectExtent l="0" t="0" r="25400" b="24130"/>
                <wp:wrapSquare wrapText="bothSides"/>
                <wp:docPr id="4481080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DB88E" w14:textId="3BA810E4" w:rsidR="00965ED8" w:rsidRPr="00014BD4" w:rsidRDefault="00965ED8" w:rsidP="00965ED8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</w:t>
                            </w:r>
                            <w:r w:rsidRPr="0011708C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2,6</w:t>
                            </w:r>
                            <w:r w:rsidR="00985D8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29</w:t>
                            </w:r>
                            <w:r w:rsidRPr="0011708C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,</w:t>
                            </w:r>
                            <w:r w:rsidR="00985D8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974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original sample size with linked records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5752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5pt;margin-top:3.7pt;width:202pt;height:37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">
                <v:textbox>
                  <w:txbxContent>
                    <w:p w14:paraId="3BADB88E" w14:textId="3BA810E4" w:rsidR="00965ED8" w:rsidRPr="00014BD4" w:rsidRDefault="00965ED8" w:rsidP="00965ED8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</w:t>
                      </w:r>
                      <w:r w:rsidRPr="0011708C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2,6</w:t>
                      </w:r>
                      <w:r w:rsidR="00985D8A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29</w:t>
                      </w:r>
                      <w:r w:rsidRPr="0011708C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,</w:t>
                      </w:r>
                      <w:r w:rsidR="00985D8A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974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original sample size with linked records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ACE526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BE4A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62BAD4" wp14:editId="09A64709">
                <wp:simplePos x="0" y="0"/>
                <wp:positionH relativeFrom="column">
                  <wp:posOffset>1351915</wp:posOffset>
                </wp:positionH>
                <wp:positionV relativeFrom="paragraph">
                  <wp:posOffset>167640</wp:posOffset>
                </wp:positionV>
                <wp:extent cx="6985" cy="1645920"/>
                <wp:effectExtent l="38100" t="0" r="69215" b="4953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16459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AAB3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06.45pt;margin-top:13.2pt;width:.55pt;height:12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" strokecolor="black [3213]" strokeweight=".5pt">
                <v:stroke endarrow="block" joinstyle="miter"/>
              </v:shape>
            </w:pict>
          </mc:Fallback>
        </mc:AlternateContent>
      </w:r>
    </w:p>
    <w:p w14:paraId="319414C5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BD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FFED06" wp14:editId="5734E754">
                <wp:simplePos x="0" y="0"/>
                <wp:positionH relativeFrom="column">
                  <wp:posOffset>2319494</wp:posOffset>
                </wp:positionH>
                <wp:positionV relativeFrom="paragraph">
                  <wp:posOffset>40034</wp:posOffset>
                </wp:positionV>
                <wp:extent cx="2651760" cy="1364615"/>
                <wp:effectExtent l="0" t="0" r="15240" b="2603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364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DF322" w14:textId="77777777" w:rsidR="00965ED8" w:rsidRDefault="00965ED8" w:rsidP="00965ED8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Excluded:</w:t>
                            </w:r>
                          </w:p>
                          <w:p w14:paraId="6AB52721" w14:textId="338D2D7B" w:rsidR="00965ED8" w:rsidRDefault="00965ED8" w:rsidP="00965ED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N=45,7</w:t>
                            </w:r>
                            <w:r w:rsidR="00F20AD7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68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14BD4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records to restrict the sample to one record per pregnancy</w:t>
                            </w:r>
                          </w:p>
                          <w:p w14:paraId="42AB1DA4" w14:textId="77777777" w:rsidR="00965ED8" w:rsidRPr="00014BD4" w:rsidRDefault="00965ED8" w:rsidP="00965ED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N=13,398 records due to missing gestational age or preterm birth subtype</w:t>
                            </w:r>
                          </w:p>
                          <w:p w14:paraId="399CF1B3" w14:textId="77777777" w:rsidR="00965ED8" w:rsidRPr="00BA5E17" w:rsidRDefault="00965ED8" w:rsidP="00965ED8">
                            <w:pPr>
                              <w:spacing w:after="0" w:line="240" w:lineRule="auto"/>
                              <w:ind w:left="90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14:paraId="54F120B1" w14:textId="77777777" w:rsidR="00965ED8" w:rsidRDefault="00965ED8" w:rsidP="00965ED8"/>
                          <w:p w14:paraId="417FF6C6" w14:textId="77777777" w:rsidR="00965ED8" w:rsidRDefault="00965ED8" w:rsidP="00965E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FED06" id="_x0000_s1027" type="#_x0000_t202" style="position:absolute;margin-left:182.65pt;margin-top:3.15pt;width:208.8pt;height:107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">
                <v:textbox>
                  <w:txbxContent>
                    <w:p w14:paraId="128DF322" w14:textId="77777777" w:rsidR="00965ED8" w:rsidRDefault="00965ED8" w:rsidP="00965ED8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Excluded:</w:t>
                      </w:r>
                    </w:p>
                    <w:p w14:paraId="6AB52721" w14:textId="338D2D7B" w:rsidR="00965ED8" w:rsidRDefault="00965ED8" w:rsidP="00965ED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N=45,7</w:t>
                      </w:r>
                      <w:r w:rsidR="00F20AD7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68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Pr="00014BD4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records to restrict the sample to one record per pregnancy</w:t>
                      </w:r>
                    </w:p>
                    <w:p w14:paraId="42AB1DA4" w14:textId="77777777" w:rsidR="00965ED8" w:rsidRPr="00014BD4" w:rsidRDefault="00965ED8" w:rsidP="00965ED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N=13,398 records due to missing gestational age or preterm birth subtype</w:t>
                      </w:r>
                    </w:p>
                    <w:p w14:paraId="399CF1B3" w14:textId="77777777" w:rsidR="00965ED8" w:rsidRPr="00BA5E17" w:rsidRDefault="00965ED8" w:rsidP="00965ED8">
                      <w:pPr>
                        <w:spacing w:after="0" w:line="240" w:lineRule="auto"/>
                        <w:ind w:left="90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14:paraId="54F120B1" w14:textId="77777777" w:rsidR="00965ED8" w:rsidRDefault="00965ED8" w:rsidP="00965ED8"/>
                    <w:p w14:paraId="417FF6C6" w14:textId="77777777" w:rsidR="00965ED8" w:rsidRDefault="00965ED8" w:rsidP="00965ED8"/>
                  </w:txbxContent>
                </v:textbox>
                <w10:wrap type="square"/>
              </v:shape>
            </w:pict>
          </mc:Fallback>
        </mc:AlternateContent>
      </w:r>
    </w:p>
    <w:p w14:paraId="18ED9506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7AB748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D63687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F685C7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9B6DCA" wp14:editId="1CCFA3EB">
                <wp:simplePos x="0" y="0"/>
                <wp:positionH relativeFrom="column">
                  <wp:posOffset>1380490</wp:posOffset>
                </wp:positionH>
                <wp:positionV relativeFrom="paragraph">
                  <wp:posOffset>21429</wp:posOffset>
                </wp:positionV>
                <wp:extent cx="921385" cy="0"/>
                <wp:effectExtent l="0" t="76200" r="12065" b="952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138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A4B9C7" id="Straight Arrow Connector 4" o:spid="_x0000_s1026" type="#_x0000_t32" style="position:absolute;margin-left:108.7pt;margin-top:1.7pt;width:72.5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</w:p>
    <w:p w14:paraId="7F76E7A0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A0D825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90B007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BDB2F1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869C71" w14:textId="77777777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BD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D0376D" wp14:editId="231ABA4C">
                <wp:simplePos x="0" y="0"/>
                <wp:positionH relativeFrom="margin">
                  <wp:posOffset>313055</wp:posOffset>
                </wp:positionH>
                <wp:positionV relativeFrom="paragraph">
                  <wp:posOffset>87630</wp:posOffset>
                </wp:positionV>
                <wp:extent cx="2103120" cy="274320"/>
                <wp:effectExtent l="0" t="0" r="11430" b="114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AE6EA" w14:textId="77777777" w:rsidR="00965ED8" w:rsidRPr="00014BD4" w:rsidRDefault="00965ED8" w:rsidP="00965ED8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N=2,570,808 after exclusions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0376D" id="_x0000_s1028" type="#_x0000_t202" style="position:absolute;margin-left:24.65pt;margin-top:6.9pt;width:165.6pt;height:21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">
                <v:textbox>
                  <w:txbxContent>
                    <w:p w14:paraId="652AE6EA" w14:textId="77777777" w:rsidR="00965ED8" w:rsidRPr="00014BD4" w:rsidRDefault="00965ED8" w:rsidP="00965ED8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N=2,570,808 after exclusions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82C9389" w14:textId="0D4F38DF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24CB9A" w14:textId="0DDEE88E" w:rsidR="00965ED8" w:rsidRDefault="00965ED8" w:rsidP="00965E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3D52C" w14:textId="33458A7F" w:rsidR="00965ED8" w:rsidRDefault="00965ED8" w:rsidP="00965ED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735C722" w14:textId="77777777" w:rsidR="00965ED8" w:rsidRPr="00EE6A92" w:rsidRDefault="00965ED8" w:rsidP="00965ED8">
      <w:pPr>
        <w:rPr>
          <w:rFonts w:asciiTheme="majorBidi" w:hAnsiTheme="majorBidi" w:cstheme="majorBidi"/>
          <w:sz w:val="24"/>
          <w:szCs w:val="24"/>
        </w:rPr>
      </w:pPr>
    </w:p>
    <w:p w14:paraId="75254E7F" w14:textId="154EDBB4" w:rsidR="00965ED8" w:rsidRPr="00EE6A92" w:rsidRDefault="00965ED8" w:rsidP="00965ED8">
      <w:pPr>
        <w:rPr>
          <w:rFonts w:asciiTheme="majorBidi" w:hAnsiTheme="majorBidi" w:cstheme="majorBidi"/>
          <w:sz w:val="24"/>
          <w:szCs w:val="24"/>
        </w:rPr>
      </w:pPr>
    </w:p>
    <w:p w14:paraId="33415499" w14:textId="77777777" w:rsidR="00965ED8" w:rsidRPr="00EE6A92" w:rsidRDefault="00965ED8" w:rsidP="00965ED8">
      <w:pPr>
        <w:rPr>
          <w:rFonts w:asciiTheme="majorBidi" w:hAnsiTheme="majorBidi" w:cstheme="majorBidi"/>
          <w:sz w:val="24"/>
          <w:szCs w:val="24"/>
        </w:rPr>
      </w:pPr>
    </w:p>
    <w:p w14:paraId="79FEB68A" w14:textId="3B8C4ED3" w:rsidR="00155543" w:rsidRDefault="00155543">
      <w:pPr>
        <w:spacing w:line="278" w:lineRule="auto"/>
        <w:rPr>
          <w:rFonts w:asciiTheme="majorBidi" w:hAnsiTheme="majorBidi" w:cstheme="majorBidi"/>
          <w:b/>
          <w:bCs/>
          <w:i/>
          <w:iCs/>
        </w:rPr>
      </w:pPr>
      <w:r>
        <w:rPr>
          <w:rFonts w:asciiTheme="majorBidi" w:hAnsiTheme="majorBidi" w:cstheme="majorBidi"/>
          <w:b/>
          <w:bCs/>
          <w:i/>
          <w:iCs/>
        </w:rPr>
        <w:br w:type="page"/>
      </w:r>
    </w:p>
    <w:p w14:paraId="44E8FA21" w14:textId="0455ADB3" w:rsidR="00155543" w:rsidRPr="00155543" w:rsidRDefault="005554D4" w:rsidP="00155543">
      <w:pPr>
        <w:spacing w:after="0"/>
        <w:rPr>
          <w:rFonts w:asciiTheme="majorBidi" w:hAnsiTheme="majorBidi" w:cstheme="majorBidi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Additional file 4.</w:t>
      </w:r>
      <w:r w:rsidRPr="00FA2904">
        <w:rPr>
          <w:rFonts w:ascii="Times New Roman" w:hAnsi="Times New Roman" w:cs="Times New Roman"/>
          <w:sz w:val="24"/>
          <w:szCs w:val="24"/>
        </w:rPr>
        <w:t xml:space="preserve"> </w:t>
      </w:r>
      <w:r w:rsidR="00A4138A" w:rsidRPr="00067AE2">
        <w:rPr>
          <w:rFonts w:ascii="Times New Roman" w:hAnsi="Times New Roman" w:cs="Times New Roman"/>
        </w:rPr>
        <w:t xml:space="preserve">Distribution of </w:t>
      </w:r>
      <w:r w:rsidR="00A4138A">
        <w:rPr>
          <w:rFonts w:ascii="Times New Roman" w:hAnsi="Times New Roman" w:cs="Times New Roman"/>
        </w:rPr>
        <w:t>top 10 SMM</w:t>
      </w:r>
      <w:r w:rsidR="00A4138A" w:rsidRPr="00067AE2">
        <w:rPr>
          <w:rFonts w:ascii="Times New Roman" w:hAnsi="Times New Roman" w:cs="Times New Roman"/>
        </w:rPr>
        <w:t xml:space="preserve"> </w:t>
      </w:r>
      <w:r w:rsidR="00A4138A">
        <w:rPr>
          <w:rFonts w:ascii="Times New Roman" w:hAnsi="Times New Roman" w:cs="Times New Roman"/>
        </w:rPr>
        <w:t>i</w:t>
      </w:r>
      <w:r w:rsidR="00A4138A" w:rsidRPr="00067AE2">
        <w:rPr>
          <w:rFonts w:ascii="Times New Roman" w:hAnsi="Times New Roman" w:cs="Times New Roman"/>
        </w:rPr>
        <w:t xml:space="preserve">ndicators </w:t>
      </w:r>
      <w:r w:rsidR="00144291">
        <w:rPr>
          <w:rFonts w:ascii="Times New Roman" w:hAnsi="Times New Roman" w:cs="Times New Roman"/>
        </w:rPr>
        <w:t>a</w:t>
      </w:r>
      <w:r w:rsidR="00144291" w:rsidRPr="00067AE2">
        <w:rPr>
          <w:rFonts w:ascii="Times New Roman" w:hAnsi="Times New Roman" w:cs="Times New Roman"/>
        </w:rPr>
        <w:t xml:space="preserve">mong </w:t>
      </w:r>
      <w:r w:rsidR="00144291">
        <w:rPr>
          <w:rFonts w:ascii="Times New Roman" w:hAnsi="Times New Roman" w:cs="Times New Roman"/>
        </w:rPr>
        <w:t>i</w:t>
      </w:r>
      <w:r w:rsidR="00144291" w:rsidRPr="00067AE2">
        <w:rPr>
          <w:rFonts w:ascii="Times New Roman" w:hAnsi="Times New Roman" w:cs="Times New Roman"/>
        </w:rPr>
        <w:t xml:space="preserve">ndividuals </w:t>
      </w:r>
      <w:r w:rsidR="00144291">
        <w:rPr>
          <w:rFonts w:ascii="Times New Roman" w:hAnsi="Times New Roman" w:cs="Times New Roman"/>
        </w:rPr>
        <w:t>w</w:t>
      </w:r>
      <w:r w:rsidR="00144291" w:rsidRPr="00067AE2">
        <w:rPr>
          <w:rFonts w:ascii="Times New Roman" w:hAnsi="Times New Roman" w:cs="Times New Roman"/>
        </w:rPr>
        <w:t xml:space="preserve">ith </w:t>
      </w:r>
      <w:r w:rsidR="00144291">
        <w:rPr>
          <w:rFonts w:ascii="Times New Roman" w:hAnsi="Times New Roman" w:cs="Times New Roman"/>
        </w:rPr>
        <w:t>m</w:t>
      </w:r>
      <w:r w:rsidR="00144291" w:rsidRPr="00067AE2">
        <w:rPr>
          <w:rFonts w:ascii="Times New Roman" w:hAnsi="Times New Roman" w:cs="Times New Roman"/>
        </w:rPr>
        <w:t xml:space="preserve">edically </w:t>
      </w:r>
      <w:r w:rsidR="00144291">
        <w:rPr>
          <w:rFonts w:ascii="Times New Roman" w:hAnsi="Times New Roman" w:cs="Times New Roman"/>
        </w:rPr>
        <w:t>i</w:t>
      </w:r>
      <w:r w:rsidR="00144291" w:rsidRPr="00067AE2">
        <w:rPr>
          <w:rFonts w:ascii="Times New Roman" w:hAnsi="Times New Roman" w:cs="Times New Roman"/>
        </w:rPr>
        <w:t xml:space="preserve">ndicated </w:t>
      </w:r>
      <w:r w:rsidR="00144291">
        <w:rPr>
          <w:rFonts w:ascii="Times New Roman" w:hAnsi="Times New Roman" w:cs="Times New Roman"/>
        </w:rPr>
        <w:t>p</w:t>
      </w:r>
      <w:r w:rsidR="00144291" w:rsidRPr="00067AE2">
        <w:rPr>
          <w:rFonts w:ascii="Times New Roman" w:hAnsi="Times New Roman" w:cs="Times New Roman"/>
        </w:rPr>
        <w:t xml:space="preserve">reterm, </w:t>
      </w:r>
      <w:r w:rsidR="00144291">
        <w:rPr>
          <w:rFonts w:ascii="Times New Roman" w:hAnsi="Times New Roman" w:cs="Times New Roman"/>
        </w:rPr>
        <w:t>s</w:t>
      </w:r>
      <w:r w:rsidR="00144291" w:rsidRPr="00067AE2">
        <w:rPr>
          <w:rFonts w:ascii="Times New Roman" w:hAnsi="Times New Roman" w:cs="Times New Roman"/>
        </w:rPr>
        <w:t xml:space="preserve">pontaneous </w:t>
      </w:r>
      <w:r w:rsidR="00144291">
        <w:rPr>
          <w:rFonts w:ascii="Times New Roman" w:hAnsi="Times New Roman" w:cs="Times New Roman"/>
        </w:rPr>
        <w:t>p</w:t>
      </w:r>
      <w:r w:rsidR="00144291" w:rsidRPr="00067AE2">
        <w:rPr>
          <w:rFonts w:ascii="Times New Roman" w:hAnsi="Times New Roman" w:cs="Times New Roman"/>
        </w:rPr>
        <w:t xml:space="preserve">reterm, and </w:t>
      </w:r>
      <w:r w:rsidR="00144291">
        <w:rPr>
          <w:rFonts w:ascii="Times New Roman" w:hAnsi="Times New Roman" w:cs="Times New Roman"/>
        </w:rPr>
        <w:t>f</w:t>
      </w:r>
      <w:r w:rsidR="00144291" w:rsidRPr="00067AE2">
        <w:rPr>
          <w:rFonts w:ascii="Times New Roman" w:hAnsi="Times New Roman" w:cs="Times New Roman"/>
        </w:rPr>
        <w:t>ull-</w:t>
      </w:r>
      <w:r w:rsidR="00144291">
        <w:rPr>
          <w:rFonts w:ascii="Times New Roman" w:hAnsi="Times New Roman" w:cs="Times New Roman"/>
        </w:rPr>
        <w:t>t</w:t>
      </w:r>
      <w:r w:rsidR="00144291" w:rsidRPr="00067AE2">
        <w:rPr>
          <w:rFonts w:ascii="Times New Roman" w:hAnsi="Times New Roman" w:cs="Times New Roman"/>
        </w:rPr>
        <w:t xml:space="preserve">erm </w:t>
      </w:r>
      <w:r w:rsidR="00144291">
        <w:rPr>
          <w:rFonts w:ascii="Times New Roman" w:hAnsi="Times New Roman" w:cs="Times New Roman"/>
        </w:rPr>
        <w:t>b</w:t>
      </w:r>
      <w:r w:rsidR="00144291" w:rsidRPr="00067AE2">
        <w:rPr>
          <w:rFonts w:ascii="Times New Roman" w:hAnsi="Times New Roman" w:cs="Times New Roman"/>
        </w:rPr>
        <w:t>irths</w:t>
      </w:r>
      <w:r w:rsidR="00144291">
        <w:rPr>
          <w:rFonts w:ascii="Times New Roman" w:hAnsi="Times New Roman" w:cs="Times New Roman"/>
        </w:rPr>
        <w:t xml:space="preserve"> </w:t>
      </w:r>
      <w:r w:rsidR="00A4138A">
        <w:rPr>
          <w:rFonts w:ascii="Times New Roman" w:hAnsi="Times New Roman" w:cs="Times New Roman"/>
        </w:rPr>
        <w:t>d</w:t>
      </w:r>
      <w:r w:rsidR="00A4138A" w:rsidRPr="00067AE2">
        <w:rPr>
          <w:rFonts w:ascii="Times New Roman" w:hAnsi="Times New Roman" w:cs="Times New Roman"/>
        </w:rPr>
        <w:t xml:space="preserve">uring </w:t>
      </w:r>
      <w:r w:rsidR="00144291">
        <w:rPr>
          <w:rFonts w:ascii="Times New Roman" w:hAnsi="Times New Roman" w:cs="Times New Roman"/>
        </w:rPr>
        <w:t xml:space="preserve">A) </w:t>
      </w:r>
      <w:r w:rsidR="00A4138A">
        <w:rPr>
          <w:rFonts w:ascii="Times New Roman" w:hAnsi="Times New Roman" w:cs="Times New Roman"/>
        </w:rPr>
        <w:t>d</w:t>
      </w:r>
      <w:r w:rsidR="00A4138A" w:rsidRPr="00067AE2">
        <w:rPr>
          <w:rFonts w:ascii="Times New Roman" w:hAnsi="Times New Roman" w:cs="Times New Roman"/>
        </w:rPr>
        <w:t xml:space="preserve">elivery </w:t>
      </w:r>
      <w:r w:rsidR="00A4138A">
        <w:rPr>
          <w:rFonts w:ascii="Times New Roman" w:hAnsi="Times New Roman" w:cs="Times New Roman"/>
        </w:rPr>
        <w:t>h</w:t>
      </w:r>
      <w:r w:rsidR="00A4138A" w:rsidRPr="00067AE2">
        <w:rPr>
          <w:rFonts w:ascii="Times New Roman" w:hAnsi="Times New Roman" w:cs="Times New Roman"/>
        </w:rPr>
        <w:t xml:space="preserve">ospitalization and </w:t>
      </w:r>
      <w:r w:rsidR="00144291">
        <w:rPr>
          <w:rFonts w:ascii="Times New Roman" w:hAnsi="Times New Roman" w:cs="Times New Roman"/>
        </w:rPr>
        <w:t xml:space="preserve">B) </w:t>
      </w:r>
      <w:r w:rsidR="00A4138A">
        <w:rPr>
          <w:rFonts w:ascii="Times New Roman" w:hAnsi="Times New Roman" w:cs="Times New Roman"/>
        </w:rPr>
        <w:t>p</w:t>
      </w:r>
      <w:r w:rsidR="00A4138A" w:rsidRPr="00067AE2">
        <w:rPr>
          <w:rFonts w:ascii="Times New Roman" w:hAnsi="Times New Roman" w:cs="Times New Roman"/>
        </w:rPr>
        <w:t xml:space="preserve">ostpartum </w:t>
      </w:r>
    </w:p>
    <w:tbl>
      <w:tblPr>
        <w:tblW w:w="9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92"/>
        <w:gridCol w:w="1238"/>
        <w:gridCol w:w="1524"/>
        <w:gridCol w:w="994"/>
        <w:gridCol w:w="1288"/>
        <w:gridCol w:w="1272"/>
      </w:tblGrid>
      <w:tr w:rsidR="00155543" w:rsidRPr="00E878C1" w14:paraId="13437A58" w14:textId="77777777" w:rsidTr="00A87DFE">
        <w:trPr>
          <w:trHeight w:val="300"/>
        </w:trPr>
        <w:tc>
          <w:tcPr>
            <w:tcW w:w="2692" w:type="dxa"/>
            <w:noWrap/>
            <w:vAlign w:val="bottom"/>
            <w:hideMark/>
          </w:tcPr>
          <w:p w14:paraId="38D09270" w14:textId="782EC66A" w:rsidR="00155543" w:rsidRPr="00E878C1" w:rsidRDefault="00155543" w:rsidP="00D61F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348EB359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Rate per 10,000 medically indicated preterm deliveries</w:t>
            </w:r>
          </w:p>
        </w:tc>
        <w:tc>
          <w:tcPr>
            <w:tcW w:w="1524" w:type="dxa"/>
            <w:noWrap/>
            <w:vAlign w:val="bottom"/>
            <w:hideMark/>
          </w:tcPr>
          <w:p w14:paraId="61831CF2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Rate per 10,000 spontaneous preterm deliveries</w:t>
            </w:r>
          </w:p>
        </w:tc>
        <w:tc>
          <w:tcPr>
            <w:tcW w:w="882" w:type="dxa"/>
            <w:noWrap/>
            <w:vAlign w:val="bottom"/>
            <w:hideMark/>
          </w:tcPr>
          <w:p w14:paraId="7DFA51EB" w14:textId="0C49303F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Rate per 10,000 full</w:t>
            </w:r>
            <w:r w:rsidR="00665E6B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term </w:t>
            </w:r>
            <w:r w:rsidR="00665E6B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deliverie</w:t>
            </w: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</w:t>
            </w:r>
          </w:p>
        </w:tc>
        <w:tc>
          <w:tcPr>
            <w:tcW w:w="1288" w:type="dxa"/>
            <w:noWrap/>
            <w:vAlign w:val="bottom"/>
            <w:hideMark/>
          </w:tcPr>
          <w:p w14:paraId="072594B1" w14:textId="311DF202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Ratio of </w:t>
            </w:r>
            <w:r w:rsidR="008962B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</w:t>
            </w: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ndicated rate to </w:t>
            </w:r>
            <w:r w:rsidR="008962B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ull</w:t>
            </w:r>
            <w:r w:rsidR="008962B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term rate</w:t>
            </w:r>
          </w:p>
        </w:tc>
        <w:tc>
          <w:tcPr>
            <w:tcW w:w="1272" w:type="dxa"/>
            <w:noWrap/>
            <w:vAlign w:val="bottom"/>
            <w:hideMark/>
          </w:tcPr>
          <w:p w14:paraId="47C60891" w14:textId="5A88F202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Ratio of </w:t>
            </w:r>
            <w:r w:rsidR="008962B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</w:t>
            </w: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pontaneous rate to </w:t>
            </w:r>
            <w:r w:rsidR="008962B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</w:t>
            </w: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ull</w:t>
            </w:r>
            <w:r w:rsidR="008962B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 w:rsidRPr="00E878C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term rate</w:t>
            </w:r>
          </w:p>
        </w:tc>
      </w:tr>
      <w:tr w:rsidR="007E4C9D" w:rsidRPr="00E878C1" w14:paraId="1F046AA1" w14:textId="77777777" w:rsidTr="00A87DFE">
        <w:trPr>
          <w:trHeight w:val="300"/>
        </w:trPr>
        <w:tc>
          <w:tcPr>
            <w:tcW w:w="2692" w:type="dxa"/>
            <w:noWrap/>
            <w:vAlign w:val="bottom"/>
          </w:tcPr>
          <w:p w14:paraId="0CD03C4B" w14:textId="357EDB5A" w:rsidR="007E4C9D" w:rsidRPr="00B27638" w:rsidRDefault="007E4C9D" w:rsidP="00D61F3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2763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Delivery </w:t>
            </w:r>
            <w:r w:rsidR="00A87DFE" w:rsidRPr="00A87DF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SMM Indicator</w:t>
            </w:r>
          </w:p>
        </w:tc>
        <w:tc>
          <w:tcPr>
            <w:tcW w:w="1350" w:type="dxa"/>
            <w:vAlign w:val="bottom"/>
          </w:tcPr>
          <w:p w14:paraId="2BA5CC75" w14:textId="77777777" w:rsidR="007E4C9D" w:rsidRPr="00E878C1" w:rsidRDefault="007E4C9D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noWrap/>
            <w:vAlign w:val="bottom"/>
          </w:tcPr>
          <w:p w14:paraId="12A17BB9" w14:textId="77777777" w:rsidR="007E4C9D" w:rsidRPr="00E878C1" w:rsidRDefault="007E4C9D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noWrap/>
            <w:vAlign w:val="bottom"/>
          </w:tcPr>
          <w:p w14:paraId="58142C2A" w14:textId="77777777" w:rsidR="007E4C9D" w:rsidRPr="00E878C1" w:rsidRDefault="007E4C9D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88" w:type="dxa"/>
            <w:noWrap/>
            <w:vAlign w:val="bottom"/>
          </w:tcPr>
          <w:p w14:paraId="18EF3DCC" w14:textId="77777777" w:rsidR="007E4C9D" w:rsidRPr="00E878C1" w:rsidRDefault="007E4C9D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noWrap/>
            <w:vAlign w:val="bottom"/>
          </w:tcPr>
          <w:p w14:paraId="2D227C39" w14:textId="77777777" w:rsidR="007E4C9D" w:rsidRPr="00E878C1" w:rsidRDefault="007E4C9D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155543" w:rsidRPr="00E878C1" w14:paraId="27226956" w14:textId="77777777" w:rsidTr="00A87DFE">
        <w:trPr>
          <w:trHeight w:val="84"/>
        </w:trPr>
        <w:tc>
          <w:tcPr>
            <w:tcW w:w="2692" w:type="dxa"/>
            <w:noWrap/>
            <w:vAlign w:val="bottom"/>
            <w:hideMark/>
          </w:tcPr>
          <w:p w14:paraId="1EB94961" w14:textId="38ED14C1" w:rsidR="00155543" w:rsidRPr="00E878C1" w:rsidRDefault="00B27638" w:rsidP="00D61F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155543"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Acute Renal Failure</w:t>
            </w:r>
          </w:p>
        </w:tc>
        <w:tc>
          <w:tcPr>
            <w:tcW w:w="1350" w:type="dxa"/>
            <w:vAlign w:val="bottom"/>
          </w:tcPr>
          <w:p w14:paraId="4540C5AF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24" w:type="dxa"/>
            <w:noWrap/>
            <w:vAlign w:val="bottom"/>
            <w:hideMark/>
          </w:tcPr>
          <w:p w14:paraId="60ECB44C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82" w:type="dxa"/>
            <w:noWrap/>
            <w:vAlign w:val="bottom"/>
            <w:hideMark/>
          </w:tcPr>
          <w:p w14:paraId="73CDACC2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288" w:type="dxa"/>
            <w:noWrap/>
            <w:vAlign w:val="bottom"/>
            <w:hideMark/>
          </w:tcPr>
          <w:p w14:paraId="346996EC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72" w:type="dxa"/>
            <w:noWrap/>
            <w:vAlign w:val="bottom"/>
            <w:hideMark/>
          </w:tcPr>
          <w:p w14:paraId="51CFACBB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</w:t>
            </w:r>
          </w:p>
        </w:tc>
      </w:tr>
      <w:tr w:rsidR="00155543" w:rsidRPr="00E878C1" w14:paraId="626AD776" w14:textId="77777777" w:rsidTr="00A87DFE">
        <w:trPr>
          <w:trHeight w:val="291"/>
        </w:trPr>
        <w:tc>
          <w:tcPr>
            <w:tcW w:w="2692" w:type="dxa"/>
            <w:noWrap/>
            <w:vAlign w:val="bottom"/>
            <w:hideMark/>
          </w:tcPr>
          <w:p w14:paraId="6E2FD531" w14:textId="181573A0" w:rsidR="00155543" w:rsidRPr="00E878C1" w:rsidRDefault="00335774" w:rsidP="00D61F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155543"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Disseminated intravascular</w:t>
            </w:r>
            <w:r w:rsidR="00155543"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br/>
              <w:t>coagulation</w:t>
            </w:r>
          </w:p>
        </w:tc>
        <w:tc>
          <w:tcPr>
            <w:tcW w:w="1350" w:type="dxa"/>
            <w:vAlign w:val="bottom"/>
          </w:tcPr>
          <w:p w14:paraId="3C12A78C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524" w:type="dxa"/>
            <w:noWrap/>
            <w:vAlign w:val="bottom"/>
            <w:hideMark/>
          </w:tcPr>
          <w:p w14:paraId="32B26B52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882" w:type="dxa"/>
            <w:noWrap/>
            <w:vAlign w:val="bottom"/>
            <w:hideMark/>
          </w:tcPr>
          <w:p w14:paraId="01CBEAE1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8" w:type="dxa"/>
            <w:noWrap/>
            <w:vAlign w:val="bottom"/>
            <w:hideMark/>
          </w:tcPr>
          <w:p w14:paraId="06FE7529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272" w:type="dxa"/>
            <w:noWrap/>
            <w:vAlign w:val="bottom"/>
            <w:hideMark/>
          </w:tcPr>
          <w:p w14:paraId="6AE15AF2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</w:t>
            </w:r>
          </w:p>
        </w:tc>
      </w:tr>
      <w:tr w:rsidR="00155543" w:rsidRPr="00E878C1" w14:paraId="6E3E1CF3" w14:textId="77777777" w:rsidTr="00A87DFE">
        <w:trPr>
          <w:trHeight w:val="174"/>
        </w:trPr>
        <w:tc>
          <w:tcPr>
            <w:tcW w:w="2692" w:type="dxa"/>
            <w:vAlign w:val="bottom"/>
            <w:hideMark/>
          </w:tcPr>
          <w:p w14:paraId="37D8A79A" w14:textId="73E33520" w:rsidR="00155543" w:rsidRPr="00E878C1" w:rsidRDefault="00335774" w:rsidP="00D61F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155543"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Hysterectomy</w:t>
            </w:r>
          </w:p>
        </w:tc>
        <w:tc>
          <w:tcPr>
            <w:tcW w:w="1350" w:type="dxa"/>
            <w:vAlign w:val="bottom"/>
          </w:tcPr>
          <w:p w14:paraId="0DA2A1B4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524" w:type="dxa"/>
            <w:noWrap/>
            <w:vAlign w:val="bottom"/>
            <w:hideMark/>
          </w:tcPr>
          <w:p w14:paraId="3322394D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82" w:type="dxa"/>
            <w:noWrap/>
            <w:vAlign w:val="bottom"/>
            <w:hideMark/>
          </w:tcPr>
          <w:p w14:paraId="42FD20AE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88" w:type="dxa"/>
            <w:noWrap/>
            <w:vAlign w:val="bottom"/>
            <w:hideMark/>
          </w:tcPr>
          <w:p w14:paraId="03DB87A9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72" w:type="dxa"/>
            <w:noWrap/>
            <w:vAlign w:val="bottom"/>
            <w:hideMark/>
          </w:tcPr>
          <w:p w14:paraId="17F006B5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5.8</w:t>
            </w:r>
          </w:p>
        </w:tc>
      </w:tr>
      <w:tr w:rsidR="00155543" w:rsidRPr="00E878C1" w14:paraId="02D8B38F" w14:textId="77777777" w:rsidTr="00A87DFE">
        <w:trPr>
          <w:trHeight w:val="201"/>
        </w:trPr>
        <w:tc>
          <w:tcPr>
            <w:tcW w:w="2692" w:type="dxa"/>
            <w:vAlign w:val="bottom"/>
            <w:hideMark/>
          </w:tcPr>
          <w:p w14:paraId="5FE99641" w14:textId="58B2F090" w:rsidR="00155543" w:rsidRPr="00E878C1" w:rsidRDefault="00335774" w:rsidP="00D61F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155543"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Adult respiratory distress syndrome</w:t>
            </w:r>
          </w:p>
        </w:tc>
        <w:tc>
          <w:tcPr>
            <w:tcW w:w="1350" w:type="dxa"/>
            <w:vAlign w:val="bottom"/>
          </w:tcPr>
          <w:p w14:paraId="1F361EBF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524" w:type="dxa"/>
            <w:noWrap/>
            <w:vAlign w:val="bottom"/>
            <w:hideMark/>
          </w:tcPr>
          <w:p w14:paraId="7A4644C6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2" w:type="dxa"/>
            <w:noWrap/>
            <w:vAlign w:val="bottom"/>
            <w:hideMark/>
          </w:tcPr>
          <w:p w14:paraId="74C95364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1288" w:type="dxa"/>
            <w:noWrap/>
            <w:vAlign w:val="bottom"/>
            <w:hideMark/>
          </w:tcPr>
          <w:p w14:paraId="6A912015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72" w:type="dxa"/>
            <w:noWrap/>
            <w:vAlign w:val="bottom"/>
            <w:hideMark/>
          </w:tcPr>
          <w:p w14:paraId="5C88B01A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7.2</w:t>
            </w:r>
          </w:p>
        </w:tc>
      </w:tr>
      <w:tr w:rsidR="00155543" w:rsidRPr="00E878C1" w14:paraId="72ADDC4A" w14:textId="77777777" w:rsidTr="00A87DFE">
        <w:trPr>
          <w:trHeight w:val="48"/>
        </w:trPr>
        <w:tc>
          <w:tcPr>
            <w:tcW w:w="2692" w:type="dxa"/>
            <w:noWrap/>
            <w:vAlign w:val="bottom"/>
            <w:hideMark/>
          </w:tcPr>
          <w:p w14:paraId="4E6D2DD2" w14:textId="61779CC5" w:rsidR="00155543" w:rsidRPr="00E878C1" w:rsidRDefault="00335774" w:rsidP="00D61F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155543"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Eclampsia</w:t>
            </w:r>
          </w:p>
        </w:tc>
        <w:tc>
          <w:tcPr>
            <w:tcW w:w="1350" w:type="dxa"/>
            <w:vAlign w:val="bottom"/>
          </w:tcPr>
          <w:p w14:paraId="4D83A5F6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524" w:type="dxa"/>
            <w:noWrap/>
            <w:vAlign w:val="bottom"/>
            <w:hideMark/>
          </w:tcPr>
          <w:p w14:paraId="4E82A296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82" w:type="dxa"/>
            <w:noWrap/>
            <w:vAlign w:val="bottom"/>
            <w:hideMark/>
          </w:tcPr>
          <w:p w14:paraId="04A434A1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288" w:type="dxa"/>
            <w:noWrap/>
            <w:vAlign w:val="bottom"/>
            <w:hideMark/>
          </w:tcPr>
          <w:p w14:paraId="2A83B9B0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2" w:type="dxa"/>
            <w:noWrap/>
            <w:vAlign w:val="bottom"/>
            <w:hideMark/>
          </w:tcPr>
          <w:p w14:paraId="1A776D6E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4.4</w:t>
            </w:r>
          </w:p>
        </w:tc>
      </w:tr>
      <w:tr w:rsidR="00155543" w:rsidRPr="00E878C1" w14:paraId="06AC7220" w14:textId="77777777" w:rsidTr="00A87DFE">
        <w:trPr>
          <w:trHeight w:val="201"/>
        </w:trPr>
        <w:tc>
          <w:tcPr>
            <w:tcW w:w="2692" w:type="dxa"/>
            <w:vAlign w:val="bottom"/>
            <w:hideMark/>
          </w:tcPr>
          <w:p w14:paraId="12E90017" w14:textId="00E37617" w:rsidR="00155543" w:rsidRPr="00E878C1" w:rsidRDefault="00335774" w:rsidP="00D61F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155543"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Pulmonary edema/Acute heart failure</w:t>
            </w:r>
          </w:p>
        </w:tc>
        <w:tc>
          <w:tcPr>
            <w:tcW w:w="1350" w:type="dxa"/>
            <w:vAlign w:val="bottom"/>
          </w:tcPr>
          <w:p w14:paraId="0FB539EA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524" w:type="dxa"/>
            <w:noWrap/>
            <w:vAlign w:val="bottom"/>
            <w:hideMark/>
          </w:tcPr>
          <w:p w14:paraId="367B8B64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82" w:type="dxa"/>
            <w:noWrap/>
            <w:vAlign w:val="bottom"/>
            <w:hideMark/>
          </w:tcPr>
          <w:p w14:paraId="3C9F5CCF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288" w:type="dxa"/>
            <w:noWrap/>
            <w:vAlign w:val="bottom"/>
            <w:hideMark/>
          </w:tcPr>
          <w:p w14:paraId="48B8571A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72" w:type="dxa"/>
            <w:noWrap/>
            <w:vAlign w:val="bottom"/>
            <w:hideMark/>
          </w:tcPr>
          <w:p w14:paraId="62F25B7B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</w:t>
            </w:r>
          </w:p>
        </w:tc>
      </w:tr>
      <w:tr w:rsidR="00155543" w:rsidRPr="00E878C1" w14:paraId="64D28119" w14:textId="77777777" w:rsidTr="00A87DFE">
        <w:trPr>
          <w:trHeight w:val="84"/>
        </w:trPr>
        <w:tc>
          <w:tcPr>
            <w:tcW w:w="2692" w:type="dxa"/>
            <w:noWrap/>
            <w:vAlign w:val="bottom"/>
            <w:hideMark/>
          </w:tcPr>
          <w:p w14:paraId="20A2F371" w14:textId="7F29E077" w:rsidR="00155543" w:rsidRPr="00E878C1" w:rsidRDefault="00335774" w:rsidP="00D61F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155543"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1350" w:type="dxa"/>
            <w:vAlign w:val="bottom"/>
          </w:tcPr>
          <w:p w14:paraId="26620A46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524" w:type="dxa"/>
            <w:noWrap/>
            <w:vAlign w:val="bottom"/>
            <w:hideMark/>
          </w:tcPr>
          <w:p w14:paraId="1A30D934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82" w:type="dxa"/>
            <w:noWrap/>
            <w:vAlign w:val="bottom"/>
            <w:hideMark/>
          </w:tcPr>
          <w:p w14:paraId="5F095517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288" w:type="dxa"/>
            <w:noWrap/>
            <w:vAlign w:val="bottom"/>
            <w:hideMark/>
          </w:tcPr>
          <w:p w14:paraId="04122BDA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72" w:type="dxa"/>
            <w:noWrap/>
            <w:vAlign w:val="bottom"/>
            <w:hideMark/>
          </w:tcPr>
          <w:p w14:paraId="4828EB2A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</w:t>
            </w:r>
          </w:p>
        </w:tc>
      </w:tr>
      <w:tr w:rsidR="00155543" w:rsidRPr="00E878C1" w14:paraId="6FA6A3E7" w14:textId="77777777" w:rsidTr="00A87DFE">
        <w:trPr>
          <w:trHeight w:val="111"/>
        </w:trPr>
        <w:tc>
          <w:tcPr>
            <w:tcW w:w="2692" w:type="dxa"/>
            <w:noWrap/>
            <w:vAlign w:val="bottom"/>
            <w:hideMark/>
          </w:tcPr>
          <w:p w14:paraId="7AAF89EC" w14:textId="68E3DF8E" w:rsidR="00155543" w:rsidRPr="00E878C1" w:rsidRDefault="00335774" w:rsidP="00D61F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155543"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Shock</w:t>
            </w:r>
          </w:p>
        </w:tc>
        <w:tc>
          <w:tcPr>
            <w:tcW w:w="1350" w:type="dxa"/>
            <w:vAlign w:val="bottom"/>
          </w:tcPr>
          <w:p w14:paraId="3B4B2DE0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24" w:type="dxa"/>
            <w:noWrap/>
            <w:vAlign w:val="bottom"/>
            <w:hideMark/>
          </w:tcPr>
          <w:p w14:paraId="4E2BD00D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82" w:type="dxa"/>
            <w:noWrap/>
            <w:vAlign w:val="bottom"/>
            <w:hideMark/>
          </w:tcPr>
          <w:p w14:paraId="01D96F39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88" w:type="dxa"/>
            <w:noWrap/>
            <w:vAlign w:val="bottom"/>
            <w:hideMark/>
          </w:tcPr>
          <w:p w14:paraId="0D8C91C9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272" w:type="dxa"/>
            <w:noWrap/>
            <w:vAlign w:val="bottom"/>
            <w:hideMark/>
          </w:tcPr>
          <w:p w14:paraId="64C188B6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</w:t>
            </w:r>
          </w:p>
        </w:tc>
      </w:tr>
      <w:tr w:rsidR="00155543" w:rsidRPr="00E878C1" w14:paraId="3291909F" w14:textId="77777777" w:rsidTr="00A87DFE">
        <w:trPr>
          <w:trHeight w:val="57"/>
        </w:trPr>
        <w:tc>
          <w:tcPr>
            <w:tcW w:w="2692" w:type="dxa"/>
            <w:vAlign w:val="bottom"/>
            <w:hideMark/>
          </w:tcPr>
          <w:p w14:paraId="66EAC36F" w14:textId="00468C25" w:rsidR="00155543" w:rsidRPr="00E878C1" w:rsidRDefault="00335774" w:rsidP="00D61F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155543"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Sepsis</w:t>
            </w:r>
          </w:p>
        </w:tc>
        <w:tc>
          <w:tcPr>
            <w:tcW w:w="1350" w:type="dxa"/>
            <w:vAlign w:val="bottom"/>
          </w:tcPr>
          <w:p w14:paraId="57587687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24" w:type="dxa"/>
            <w:noWrap/>
            <w:vAlign w:val="bottom"/>
            <w:hideMark/>
          </w:tcPr>
          <w:p w14:paraId="77C806E2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82" w:type="dxa"/>
            <w:noWrap/>
            <w:vAlign w:val="bottom"/>
            <w:hideMark/>
          </w:tcPr>
          <w:p w14:paraId="4FBD173E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288" w:type="dxa"/>
            <w:noWrap/>
            <w:vAlign w:val="bottom"/>
            <w:hideMark/>
          </w:tcPr>
          <w:p w14:paraId="24318B34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272" w:type="dxa"/>
            <w:noWrap/>
            <w:vAlign w:val="bottom"/>
            <w:hideMark/>
          </w:tcPr>
          <w:p w14:paraId="1BB61007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</w:t>
            </w:r>
          </w:p>
        </w:tc>
      </w:tr>
      <w:tr w:rsidR="00155543" w:rsidRPr="00E878C1" w14:paraId="2C8E78DB" w14:textId="77777777" w:rsidTr="00A87DFE">
        <w:trPr>
          <w:trHeight w:val="165"/>
        </w:trPr>
        <w:tc>
          <w:tcPr>
            <w:tcW w:w="2692" w:type="dxa"/>
            <w:noWrap/>
            <w:vAlign w:val="bottom"/>
            <w:hideMark/>
          </w:tcPr>
          <w:p w14:paraId="1565E075" w14:textId="636EC174" w:rsidR="00155543" w:rsidRPr="00E878C1" w:rsidRDefault="00335774" w:rsidP="00D61F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155543"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Puerperal cerebrovascular</w:t>
            </w:r>
            <w:r w:rsidR="00155543"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br/>
              <w:t>disorders</w:t>
            </w:r>
          </w:p>
        </w:tc>
        <w:tc>
          <w:tcPr>
            <w:tcW w:w="1350" w:type="dxa"/>
            <w:vAlign w:val="bottom"/>
          </w:tcPr>
          <w:p w14:paraId="0060A0EE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524" w:type="dxa"/>
            <w:noWrap/>
            <w:vAlign w:val="bottom"/>
            <w:hideMark/>
          </w:tcPr>
          <w:p w14:paraId="160A7553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82" w:type="dxa"/>
            <w:noWrap/>
            <w:vAlign w:val="bottom"/>
            <w:hideMark/>
          </w:tcPr>
          <w:p w14:paraId="2A43A0BC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288" w:type="dxa"/>
            <w:noWrap/>
            <w:vAlign w:val="bottom"/>
            <w:hideMark/>
          </w:tcPr>
          <w:p w14:paraId="7F7A1B40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272" w:type="dxa"/>
            <w:noWrap/>
            <w:vAlign w:val="bottom"/>
            <w:hideMark/>
          </w:tcPr>
          <w:p w14:paraId="0A745932" w14:textId="77777777" w:rsidR="00155543" w:rsidRPr="00E878C1" w:rsidRDefault="00155543" w:rsidP="00D61F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878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</w:t>
            </w:r>
          </w:p>
        </w:tc>
      </w:tr>
      <w:tr w:rsidR="00B27638" w:rsidRPr="00E878C1" w14:paraId="7E9F1DDA" w14:textId="77777777" w:rsidTr="00A87DFE">
        <w:trPr>
          <w:trHeight w:val="165"/>
        </w:trPr>
        <w:tc>
          <w:tcPr>
            <w:tcW w:w="2692" w:type="dxa"/>
            <w:noWrap/>
            <w:vAlign w:val="bottom"/>
          </w:tcPr>
          <w:p w14:paraId="519AC3B2" w14:textId="455265D7" w:rsidR="00B27638" w:rsidRPr="00B27638" w:rsidRDefault="00B27638" w:rsidP="00D61F3D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276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Postpartum</w:t>
            </w:r>
            <w:r w:rsidR="00A87DF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A87DFE" w:rsidRPr="00A87DF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SMM Indicator</w:t>
            </w:r>
          </w:p>
        </w:tc>
        <w:tc>
          <w:tcPr>
            <w:tcW w:w="1350" w:type="dxa"/>
            <w:vAlign w:val="bottom"/>
          </w:tcPr>
          <w:p w14:paraId="39527063" w14:textId="77777777" w:rsidR="00B27638" w:rsidRPr="00E878C1" w:rsidRDefault="00B27638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noWrap/>
            <w:vAlign w:val="bottom"/>
          </w:tcPr>
          <w:p w14:paraId="2AAE4EF2" w14:textId="77777777" w:rsidR="00B27638" w:rsidRPr="00E878C1" w:rsidRDefault="00B27638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noWrap/>
            <w:vAlign w:val="bottom"/>
          </w:tcPr>
          <w:p w14:paraId="7C17709A" w14:textId="77777777" w:rsidR="00B27638" w:rsidRPr="00E878C1" w:rsidRDefault="00B27638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88" w:type="dxa"/>
            <w:noWrap/>
            <w:vAlign w:val="bottom"/>
          </w:tcPr>
          <w:p w14:paraId="2A47CA38" w14:textId="77777777" w:rsidR="00B27638" w:rsidRPr="00E878C1" w:rsidRDefault="00B27638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noWrap/>
            <w:vAlign w:val="bottom"/>
          </w:tcPr>
          <w:p w14:paraId="1F258D01" w14:textId="77777777" w:rsidR="00B27638" w:rsidRPr="00E878C1" w:rsidRDefault="00B27638" w:rsidP="00D61F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CF63CB" w:rsidRPr="00E878C1" w14:paraId="2C5223EF" w14:textId="77777777" w:rsidTr="00A87DFE">
        <w:trPr>
          <w:trHeight w:val="165"/>
        </w:trPr>
        <w:tc>
          <w:tcPr>
            <w:tcW w:w="2692" w:type="dxa"/>
            <w:noWrap/>
            <w:vAlign w:val="bottom"/>
          </w:tcPr>
          <w:p w14:paraId="43A97DEB" w14:textId="528703C1" w:rsidR="00CF63CB" w:rsidRPr="00B27638" w:rsidRDefault="002D1849" w:rsidP="00CF63C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Sepsis</w:t>
            </w:r>
          </w:p>
        </w:tc>
        <w:tc>
          <w:tcPr>
            <w:tcW w:w="1350" w:type="dxa"/>
            <w:vAlign w:val="bottom"/>
          </w:tcPr>
          <w:p w14:paraId="58507976" w14:textId="0EF3EFCD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524" w:type="dxa"/>
            <w:noWrap/>
            <w:vAlign w:val="bottom"/>
          </w:tcPr>
          <w:p w14:paraId="22507C96" w14:textId="3F435367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82" w:type="dxa"/>
            <w:noWrap/>
            <w:vAlign w:val="bottom"/>
          </w:tcPr>
          <w:p w14:paraId="04C83C5F" w14:textId="14E37EA5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88" w:type="dxa"/>
            <w:noWrap/>
            <w:vAlign w:val="bottom"/>
          </w:tcPr>
          <w:p w14:paraId="10C0ACA1" w14:textId="767E4CD1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272" w:type="dxa"/>
            <w:noWrap/>
            <w:vAlign w:val="bottom"/>
          </w:tcPr>
          <w:p w14:paraId="4AAB6518" w14:textId="6655D5B3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</w:t>
            </w:r>
          </w:p>
        </w:tc>
      </w:tr>
      <w:tr w:rsidR="00CF63CB" w:rsidRPr="00E878C1" w14:paraId="7B7499C0" w14:textId="77777777" w:rsidTr="00A87DFE">
        <w:trPr>
          <w:trHeight w:val="165"/>
        </w:trPr>
        <w:tc>
          <w:tcPr>
            <w:tcW w:w="2692" w:type="dxa"/>
            <w:noWrap/>
            <w:vAlign w:val="bottom"/>
          </w:tcPr>
          <w:p w14:paraId="663955F9" w14:textId="66A5A257" w:rsidR="00CF63CB" w:rsidRPr="00B27638" w:rsidRDefault="002D1849" w:rsidP="00CF63C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Acute Renal Failure</w:t>
            </w:r>
          </w:p>
        </w:tc>
        <w:tc>
          <w:tcPr>
            <w:tcW w:w="1350" w:type="dxa"/>
            <w:vAlign w:val="bottom"/>
          </w:tcPr>
          <w:p w14:paraId="40A41C9B" w14:textId="0211E94D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524" w:type="dxa"/>
            <w:noWrap/>
            <w:vAlign w:val="bottom"/>
          </w:tcPr>
          <w:p w14:paraId="72EA3667" w14:textId="042FF20A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82" w:type="dxa"/>
            <w:noWrap/>
            <w:vAlign w:val="bottom"/>
          </w:tcPr>
          <w:p w14:paraId="1E36144B" w14:textId="3E650C8D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288" w:type="dxa"/>
            <w:noWrap/>
            <w:vAlign w:val="bottom"/>
          </w:tcPr>
          <w:p w14:paraId="1BB532ED" w14:textId="459F606B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272" w:type="dxa"/>
            <w:noWrap/>
            <w:vAlign w:val="bottom"/>
          </w:tcPr>
          <w:p w14:paraId="116F71FC" w14:textId="0E42C64F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</w:t>
            </w:r>
          </w:p>
        </w:tc>
      </w:tr>
      <w:tr w:rsidR="00CF63CB" w:rsidRPr="00E878C1" w14:paraId="6FFEBFAC" w14:textId="77777777" w:rsidTr="00A87DFE">
        <w:trPr>
          <w:trHeight w:val="165"/>
        </w:trPr>
        <w:tc>
          <w:tcPr>
            <w:tcW w:w="2692" w:type="dxa"/>
            <w:noWrap/>
            <w:vAlign w:val="bottom"/>
          </w:tcPr>
          <w:p w14:paraId="433B4659" w14:textId="28AF8F16" w:rsidR="00CF63CB" w:rsidRPr="00B27638" w:rsidRDefault="002D1849" w:rsidP="00CF63C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Pulmonary edema/Acute heart failure</w:t>
            </w:r>
          </w:p>
        </w:tc>
        <w:tc>
          <w:tcPr>
            <w:tcW w:w="1350" w:type="dxa"/>
            <w:vAlign w:val="bottom"/>
          </w:tcPr>
          <w:p w14:paraId="540697E0" w14:textId="52FDA686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524" w:type="dxa"/>
            <w:noWrap/>
            <w:vAlign w:val="bottom"/>
          </w:tcPr>
          <w:p w14:paraId="1BFD5A86" w14:textId="67EA42E3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82" w:type="dxa"/>
            <w:noWrap/>
            <w:vAlign w:val="bottom"/>
          </w:tcPr>
          <w:p w14:paraId="61867A9A" w14:textId="2114E0FF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288" w:type="dxa"/>
            <w:noWrap/>
            <w:vAlign w:val="bottom"/>
          </w:tcPr>
          <w:p w14:paraId="7F1A616C" w14:textId="39086B02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272" w:type="dxa"/>
            <w:noWrap/>
            <w:vAlign w:val="bottom"/>
          </w:tcPr>
          <w:p w14:paraId="321879A0" w14:textId="12FDF370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</w:t>
            </w:r>
          </w:p>
        </w:tc>
      </w:tr>
      <w:tr w:rsidR="00CF63CB" w:rsidRPr="00E878C1" w14:paraId="698FA617" w14:textId="77777777" w:rsidTr="00A87DFE">
        <w:trPr>
          <w:trHeight w:val="165"/>
        </w:trPr>
        <w:tc>
          <w:tcPr>
            <w:tcW w:w="2692" w:type="dxa"/>
            <w:noWrap/>
            <w:vAlign w:val="bottom"/>
          </w:tcPr>
          <w:p w14:paraId="1B0C0D71" w14:textId="13B64348" w:rsidR="00CF63CB" w:rsidRPr="00B27638" w:rsidRDefault="002D1849" w:rsidP="00CF63C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Adult respiratory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br/>
              <w:t>distress syndrome</w:t>
            </w:r>
          </w:p>
        </w:tc>
        <w:tc>
          <w:tcPr>
            <w:tcW w:w="1350" w:type="dxa"/>
            <w:vAlign w:val="bottom"/>
          </w:tcPr>
          <w:p w14:paraId="386C6784" w14:textId="0701DF2F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24" w:type="dxa"/>
            <w:noWrap/>
            <w:vAlign w:val="bottom"/>
          </w:tcPr>
          <w:p w14:paraId="31CC0706" w14:textId="6DDBCE5C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82" w:type="dxa"/>
            <w:noWrap/>
            <w:vAlign w:val="bottom"/>
          </w:tcPr>
          <w:p w14:paraId="7B36435F" w14:textId="248899C8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1288" w:type="dxa"/>
            <w:noWrap/>
            <w:vAlign w:val="bottom"/>
          </w:tcPr>
          <w:p w14:paraId="6BC39DAD" w14:textId="278058F6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272" w:type="dxa"/>
            <w:noWrap/>
            <w:vAlign w:val="bottom"/>
          </w:tcPr>
          <w:p w14:paraId="4A84F3F4" w14:textId="01E19DE7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</w:t>
            </w:r>
          </w:p>
        </w:tc>
      </w:tr>
      <w:tr w:rsidR="00CF63CB" w:rsidRPr="00E878C1" w14:paraId="39B00542" w14:textId="77777777" w:rsidTr="00A87DFE">
        <w:trPr>
          <w:trHeight w:val="165"/>
        </w:trPr>
        <w:tc>
          <w:tcPr>
            <w:tcW w:w="2692" w:type="dxa"/>
            <w:noWrap/>
            <w:vAlign w:val="bottom"/>
          </w:tcPr>
          <w:p w14:paraId="46E3A103" w14:textId="74ADA974" w:rsidR="00CF63CB" w:rsidRPr="00B27638" w:rsidRDefault="002D1849" w:rsidP="00CF63C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Air and thrombotic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br/>
              <w:t>embolism</w:t>
            </w:r>
          </w:p>
        </w:tc>
        <w:tc>
          <w:tcPr>
            <w:tcW w:w="1350" w:type="dxa"/>
            <w:vAlign w:val="bottom"/>
          </w:tcPr>
          <w:p w14:paraId="25A4D612" w14:textId="2E62B1BF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24" w:type="dxa"/>
            <w:noWrap/>
            <w:vAlign w:val="bottom"/>
          </w:tcPr>
          <w:p w14:paraId="3FB52C2F" w14:textId="1B49C7CD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82" w:type="dxa"/>
            <w:noWrap/>
            <w:vAlign w:val="bottom"/>
          </w:tcPr>
          <w:p w14:paraId="246CD108" w14:textId="7882CE06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88" w:type="dxa"/>
            <w:noWrap/>
            <w:vAlign w:val="bottom"/>
          </w:tcPr>
          <w:p w14:paraId="7D9BDE18" w14:textId="4D26B21E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72" w:type="dxa"/>
            <w:noWrap/>
            <w:vAlign w:val="bottom"/>
          </w:tcPr>
          <w:p w14:paraId="5FA435C7" w14:textId="608BFF24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</w:t>
            </w:r>
          </w:p>
        </w:tc>
      </w:tr>
      <w:tr w:rsidR="00CF63CB" w:rsidRPr="00E878C1" w14:paraId="4C43A06F" w14:textId="77777777" w:rsidTr="00A87DFE">
        <w:trPr>
          <w:trHeight w:val="165"/>
        </w:trPr>
        <w:tc>
          <w:tcPr>
            <w:tcW w:w="2692" w:type="dxa"/>
            <w:noWrap/>
            <w:vAlign w:val="bottom"/>
          </w:tcPr>
          <w:p w14:paraId="30C69962" w14:textId="5F419E90" w:rsidR="00CF63CB" w:rsidRPr="00B27638" w:rsidRDefault="002D1849" w:rsidP="00CF63C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1350" w:type="dxa"/>
            <w:vAlign w:val="bottom"/>
          </w:tcPr>
          <w:p w14:paraId="4DF7075D" w14:textId="10976185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24" w:type="dxa"/>
            <w:noWrap/>
            <w:vAlign w:val="bottom"/>
          </w:tcPr>
          <w:p w14:paraId="18E24E8F" w14:textId="1A84E7A3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882" w:type="dxa"/>
            <w:noWrap/>
            <w:vAlign w:val="bottom"/>
          </w:tcPr>
          <w:p w14:paraId="3CEC7A46" w14:textId="77B71428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88" w:type="dxa"/>
            <w:noWrap/>
            <w:vAlign w:val="bottom"/>
          </w:tcPr>
          <w:p w14:paraId="571B9D5B" w14:textId="458D285C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272" w:type="dxa"/>
            <w:noWrap/>
            <w:vAlign w:val="bottom"/>
          </w:tcPr>
          <w:p w14:paraId="5970824D" w14:textId="53522591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</w:t>
            </w:r>
          </w:p>
        </w:tc>
      </w:tr>
      <w:tr w:rsidR="00CF63CB" w:rsidRPr="00E878C1" w14:paraId="50E0C78F" w14:textId="77777777" w:rsidTr="00A87DFE">
        <w:trPr>
          <w:trHeight w:val="165"/>
        </w:trPr>
        <w:tc>
          <w:tcPr>
            <w:tcW w:w="2692" w:type="dxa"/>
            <w:noWrap/>
            <w:vAlign w:val="bottom"/>
          </w:tcPr>
          <w:p w14:paraId="596EA1B5" w14:textId="310B0E3B" w:rsidR="00CF63CB" w:rsidRPr="00B27638" w:rsidRDefault="002D1849" w:rsidP="00CF63C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Puerperal cerebrovascular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br/>
              <w:t>disorders</w:t>
            </w:r>
          </w:p>
        </w:tc>
        <w:tc>
          <w:tcPr>
            <w:tcW w:w="1350" w:type="dxa"/>
            <w:vAlign w:val="bottom"/>
          </w:tcPr>
          <w:p w14:paraId="043E7F5D" w14:textId="445E8BCA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24" w:type="dxa"/>
            <w:noWrap/>
            <w:vAlign w:val="bottom"/>
          </w:tcPr>
          <w:p w14:paraId="6CA8C7C2" w14:textId="7A259C7F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882" w:type="dxa"/>
            <w:noWrap/>
            <w:vAlign w:val="bottom"/>
          </w:tcPr>
          <w:p w14:paraId="2204476D" w14:textId="0FF1A55B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88" w:type="dxa"/>
            <w:noWrap/>
            <w:vAlign w:val="bottom"/>
          </w:tcPr>
          <w:p w14:paraId="1934F472" w14:textId="44615938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72" w:type="dxa"/>
            <w:noWrap/>
            <w:vAlign w:val="bottom"/>
          </w:tcPr>
          <w:p w14:paraId="1F9276B5" w14:textId="65A885EB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</w:t>
            </w:r>
          </w:p>
        </w:tc>
      </w:tr>
      <w:tr w:rsidR="00CF63CB" w:rsidRPr="00E878C1" w14:paraId="4A67D7D0" w14:textId="77777777" w:rsidTr="00A87DFE">
        <w:trPr>
          <w:trHeight w:val="165"/>
        </w:trPr>
        <w:tc>
          <w:tcPr>
            <w:tcW w:w="2692" w:type="dxa"/>
            <w:noWrap/>
            <w:vAlign w:val="bottom"/>
          </w:tcPr>
          <w:p w14:paraId="5A548F91" w14:textId="434EC7A0" w:rsidR="00CF63CB" w:rsidRPr="00B27638" w:rsidRDefault="002D1849" w:rsidP="00CF63C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Sickle cell disease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br/>
              <w:t>with crisis</w:t>
            </w:r>
          </w:p>
        </w:tc>
        <w:tc>
          <w:tcPr>
            <w:tcW w:w="1350" w:type="dxa"/>
            <w:vAlign w:val="bottom"/>
          </w:tcPr>
          <w:p w14:paraId="7914869D" w14:textId="183B9922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24" w:type="dxa"/>
            <w:noWrap/>
            <w:vAlign w:val="bottom"/>
          </w:tcPr>
          <w:p w14:paraId="237D262E" w14:textId="416E5FA1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882" w:type="dxa"/>
            <w:noWrap/>
            <w:vAlign w:val="bottom"/>
          </w:tcPr>
          <w:p w14:paraId="132E70FB" w14:textId="425778C2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88" w:type="dxa"/>
            <w:noWrap/>
            <w:vAlign w:val="bottom"/>
          </w:tcPr>
          <w:p w14:paraId="77B0FE7C" w14:textId="30C07914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2" w:type="dxa"/>
            <w:noWrap/>
            <w:vAlign w:val="bottom"/>
          </w:tcPr>
          <w:p w14:paraId="5C1FC8D1" w14:textId="62F1BC7F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</w:t>
            </w:r>
          </w:p>
        </w:tc>
      </w:tr>
      <w:tr w:rsidR="00CF63CB" w:rsidRPr="00E878C1" w14:paraId="20B522D0" w14:textId="77777777" w:rsidTr="00A87DFE">
        <w:trPr>
          <w:trHeight w:val="165"/>
        </w:trPr>
        <w:tc>
          <w:tcPr>
            <w:tcW w:w="2692" w:type="dxa"/>
            <w:noWrap/>
            <w:vAlign w:val="bottom"/>
          </w:tcPr>
          <w:p w14:paraId="0CCF10E5" w14:textId="68848897" w:rsidR="00CF63CB" w:rsidRPr="00B27638" w:rsidRDefault="002D1849" w:rsidP="00CF63C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Hysterectomy</w:t>
            </w:r>
          </w:p>
        </w:tc>
        <w:tc>
          <w:tcPr>
            <w:tcW w:w="1350" w:type="dxa"/>
            <w:vAlign w:val="bottom"/>
          </w:tcPr>
          <w:p w14:paraId="7EC7DBDB" w14:textId="1D5B1AC5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24" w:type="dxa"/>
            <w:noWrap/>
            <w:vAlign w:val="bottom"/>
          </w:tcPr>
          <w:p w14:paraId="544A6960" w14:textId="4B1EBAA0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882" w:type="dxa"/>
            <w:noWrap/>
            <w:vAlign w:val="bottom"/>
          </w:tcPr>
          <w:p w14:paraId="45B97BCA" w14:textId="74EA7BC4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88" w:type="dxa"/>
            <w:noWrap/>
            <w:vAlign w:val="bottom"/>
          </w:tcPr>
          <w:p w14:paraId="77CECE25" w14:textId="629B00C4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72" w:type="dxa"/>
            <w:noWrap/>
            <w:vAlign w:val="bottom"/>
          </w:tcPr>
          <w:p w14:paraId="53C75282" w14:textId="6F795510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</w:t>
            </w:r>
          </w:p>
        </w:tc>
      </w:tr>
      <w:tr w:rsidR="00CF63CB" w:rsidRPr="00E878C1" w14:paraId="57F1D5F5" w14:textId="77777777" w:rsidTr="00A87DFE">
        <w:trPr>
          <w:trHeight w:val="165"/>
        </w:trPr>
        <w:tc>
          <w:tcPr>
            <w:tcW w:w="2692" w:type="dxa"/>
            <w:noWrap/>
            <w:vAlign w:val="bottom"/>
          </w:tcPr>
          <w:p w14:paraId="60055A61" w14:textId="210CD9BF" w:rsidR="00CF63CB" w:rsidRPr="00B27638" w:rsidRDefault="002D1849" w:rsidP="00CF63CB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</w:t>
            </w:r>
            <w:r w:rsidR="00CF63CB"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Eclampsia</w:t>
            </w:r>
          </w:p>
        </w:tc>
        <w:tc>
          <w:tcPr>
            <w:tcW w:w="1350" w:type="dxa"/>
            <w:vAlign w:val="bottom"/>
          </w:tcPr>
          <w:p w14:paraId="48692CC1" w14:textId="3C33289E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524" w:type="dxa"/>
            <w:noWrap/>
            <w:vAlign w:val="bottom"/>
          </w:tcPr>
          <w:p w14:paraId="05E6C913" w14:textId="11AA1CA7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882" w:type="dxa"/>
            <w:noWrap/>
            <w:vAlign w:val="bottom"/>
          </w:tcPr>
          <w:p w14:paraId="01BC9308" w14:textId="4619F1AF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88" w:type="dxa"/>
            <w:noWrap/>
            <w:vAlign w:val="bottom"/>
          </w:tcPr>
          <w:p w14:paraId="3A614511" w14:textId="6C599732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72" w:type="dxa"/>
            <w:noWrap/>
            <w:vAlign w:val="bottom"/>
          </w:tcPr>
          <w:p w14:paraId="40A368A2" w14:textId="440A4416" w:rsidR="00CF63CB" w:rsidRPr="00E878C1" w:rsidRDefault="00CF63CB" w:rsidP="00CF63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555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</w:t>
            </w:r>
          </w:p>
        </w:tc>
      </w:tr>
    </w:tbl>
    <w:p w14:paraId="70BF2B0B" w14:textId="77777777" w:rsidR="00155543" w:rsidRPr="00155543" w:rsidRDefault="00155543" w:rsidP="00155543">
      <w:pPr>
        <w:spacing w:after="0"/>
        <w:rPr>
          <w:rFonts w:asciiTheme="majorBidi" w:hAnsiTheme="majorBidi" w:cstheme="majorBidi"/>
          <w:sz w:val="20"/>
          <w:szCs w:val="20"/>
        </w:rPr>
      </w:pPr>
    </w:p>
    <w:p w14:paraId="70E33BC1" w14:textId="10F795A7" w:rsidR="00155543" w:rsidRPr="00155543" w:rsidRDefault="00155543" w:rsidP="00155543">
      <w:pPr>
        <w:spacing w:after="0"/>
        <w:rPr>
          <w:rFonts w:asciiTheme="majorBidi" w:hAnsiTheme="majorBidi" w:cstheme="majorBidi"/>
          <w:sz w:val="20"/>
          <w:szCs w:val="20"/>
        </w:rPr>
      </w:pPr>
    </w:p>
    <w:p w14:paraId="10B8DA2F" w14:textId="77777777" w:rsidR="00785D95" w:rsidRPr="00155543" w:rsidRDefault="00785D95" w:rsidP="00785D95">
      <w:pPr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</w:p>
    <w:p w14:paraId="2611BC67" w14:textId="77777777" w:rsidR="00785D95" w:rsidRDefault="00785D95" w:rsidP="00785D95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11757B1C" w14:textId="77777777" w:rsidR="00785D95" w:rsidRDefault="00785D95" w:rsidP="00785D95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6300A3C8" w14:textId="77777777" w:rsidR="00785D95" w:rsidRDefault="00785D95" w:rsidP="00785D95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0E09D26E" w14:textId="77777777" w:rsidR="00DF4046" w:rsidRDefault="00DF4046"/>
    <w:sectPr w:rsidR="00DF4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7C70F" w14:textId="77777777" w:rsidR="003C7CAA" w:rsidRDefault="003C7CAA" w:rsidP="0011708C">
      <w:pPr>
        <w:spacing w:after="0" w:line="240" w:lineRule="auto"/>
      </w:pPr>
      <w:r>
        <w:separator/>
      </w:r>
    </w:p>
  </w:endnote>
  <w:endnote w:type="continuationSeparator" w:id="0">
    <w:p w14:paraId="07C3F5FB" w14:textId="77777777" w:rsidR="003C7CAA" w:rsidRDefault="003C7CAA" w:rsidP="00117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FF809" w14:textId="77777777" w:rsidR="003C7CAA" w:rsidRDefault="003C7CAA" w:rsidP="0011708C">
      <w:pPr>
        <w:spacing w:after="0" w:line="240" w:lineRule="auto"/>
      </w:pPr>
      <w:r>
        <w:separator/>
      </w:r>
    </w:p>
  </w:footnote>
  <w:footnote w:type="continuationSeparator" w:id="0">
    <w:p w14:paraId="1CAD21BD" w14:textId="77777777" w:rsidR="003C7CAA" w:rsidRDefault="003C7CAA" w:rsidP="001170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64ED"/>
    <w:multiLevelType w:val="hybridMultilevel"/>
    <w:tmpl w:val="1374C5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104482"/>
    <w:multiLevelType w:val="hybridMultilevel"/>
    <w:tmpl w:val="08888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203B03"/>
    <w:multiLevelType w:val="hybridMultilevel"/>
    <w:tmpl w:val="24D67C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6A4F18"/>
    <w:multiLevelType w:val="hybridMultilevel"/>
    <w:tmpl w:val="1DE6641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631711026">
    <w:abstractNumId w:val="2"/>
  </w:num>
  <w:num w:numId="2" w16cid:durableId="1858691849">
    <w:abstractNumId w:val="1"/>
  </w:num>
  <w:num w:numId="3" w16cid:durableId="110636839">
    <w:abstractNumId w:val="0"/>
  </w:num>
  <w:num w:numId="4" w16cid:durableId="1624849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95"/>
    <w:rsid w:val="00037502"/>
    <w:rsid w:val="0011708C"/>
    <w:rsid w:val="00124477"/>
    <w:rsid w:val="001302C2"/>
    <w:rsid w:val="00144291"/>
    <w:rsid w:val="00155543"/>
    <w:rsid w:val="00193B76"/>
    <w:rsid w:val="00193C70"/>
    <w:rsid w:val="00196206"/>
    <w:rsid w:val="002023E3"/>
    <w:rsid w:val="0020747C"/>
    <w:rsid w:val="00250321"/>
    <w:rsid w:val="002626FE"/>
    <w:rsid w:val="00280848"/>
    <w:rsid w:val="002836F0"/>
    <w:rsid w:val="002D1849"/>
    <w:rsid w:val="002E1EBA"/>
    <w:rsid w:val="003105C1"/>
    <w:rsid w:val="00326DBE"/>
    <w:rsid w:val="00330293"/>
    <w:rsid w:val="00335774"/>
    <w:rsid w:val="003C7CAA"/>
    <w:rsid w:val="004408BE"/>
    <w:rsid w:val="004858F7"/>
    <w:rsid w:val="004D108F"/>
    <w:rsid w:val="004D560E"/>
    <w:rsid w:val="00533864"/>
    <w:rsid w:val="005554D4"/>
    <w:rsid w:val="005937E8"/>
    <w:rsid w:val="005A65E3"/>
    <w:rsid w:val="005D157A"/>
    <w:rsid w:val="005E2B06"/>
    <w:rsid w:val="00665E6B"/>
    <w:rsid w:val="00737D9B"/>
    <w:rsid w:val="00785D95"/>
    <w:rsid w:val="007A2F65"/>
    <w:rsid w:val="007A4FA2"/>
    <w:rsid w:val="007E4C9D"/>
    <w:rsid w:val="007E6B3C"/>
    <w:rsid w:val="008962B9"/>
    <w:rsid w:val="008C5260"/>
    <w:rsid w:val="008D2DBE"/>
    <w:rsid w:val="008E2191"/>
    <w:rsid w:val="00920927"/>
    <w:rsid w:val="00944BC6"/>
    <w:rsid w:val="00945579"/>
    <w:rsid w:val="00946467"/>
    <w:rsid w:val="00952097"/>
    <w:rsid w:val="00965ED8"/>
    <w:rsid w:val="00970D38"/>
    <w:rsid w:val="00973C67"/>
    <w:rsid w:val="00985D8A"/>
    <w:rsid w:val="009A092C"/>
    <w:rsid w:val="009A55F2"/>
    <w:rsid w:val="009A66B8"/>
    <w:rsid w:val="009E2EC3"/>
    <w:rsid w:val="00A4138A"/>
    <w:rsid w:val="00A77DF5"/>
    <w:rsid w:val="00A87DFE"/>
    <w:rsid w:val="00A91912"/>
    <w:rsid w:val="00AA2CA7"/>
    <w:rsid w:val="00AA47A3"/>
    <w:rsid w:val="00AD4A2D"/>
    <w:rsid w:val="00AE6FD4"/>
    <w:rsid w:val="00AF5265"/>
    <w:rsid w:val="00B27638"/>
    <w:rsid w:val="00B33709"/>
    <w:rsid w:val="00B43D12"/>
    <w:rsid w:val="00B914CF"/>
    <w:rsid w:val="00BD0F40"/>
    <w:rsid w:val="00C40A45"/>
    <w:rsid w:val="00C41DA2"/>
    <w:rsid w:val="00C5177A"/>
    <w:rsid w:val="00CF63CB"/>
    <w:rsid w:val="00D13198"/>
    <w:rsid w:val="00D32F26"/>
    <w:rsid w:val="00D34579"/>
    <w:rsid w:val="00D4196E"/>
    <w:rsid w:val="00D66FAF"/>
    <w:rsid w:val="00D76FC5"/>
    <w:rsid w:val="00DE226B"/>
    <w:rsid w:val="00DF4046"/>
    <w:rsid w:val="00E169E6"/>
    <w:rsid w:val="00E17CA9"/>
    <w:rsid w:val="00E302B7"/>
    <w:rsid w:val="00E61E36"/>
    <w:rsid w:val="00E75061"/>
    <w:rsid w:val="00E878C1"/>
    <w:rsid w:val="00EF6BCF"/>
    <w:rsid w:val="00EF730E"/>
    <w:rsid w:val="00F002F8"/>
    <w:rsid w:val="00F20AD7"/>
    <w:rsid w:val="00F3514D"/>
    <w:rsid w:val="00F73AEC"/>
    <w:rsid w:val="00FD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CE12B7"/>
  <w15:chartTrackingRefBased/>
  <w15:docId w15:val="{95C501D7-4F60-4CA7-A983-6FA8A270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9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5D9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7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08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17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08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4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Boghossian, Nansi</dc:creator>
  <cp:keywords/>
  <dc:description/>
  <cp:lastModifiedBy>Boghossian, Nansi</cp:lastModifiedBy>
  <cp:revision>75</cp:revision>
  <dcterms:created xsi:type="dcterms:W3CDTF">2025-08-21T00:55:00Z</dcterms:created>
  <dcterms:modified xsi:type="dcterms:W3CDTF">2025-09-01T00:22:00Z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74388a7a-bae8-44a6-8043-4f1362b34bc0</vt:lpwstr>
  </property>
</Properties>
</file>