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CC7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Style w:val="6"/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Style w:val="6"/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Basic Characteristics of Included Studies</w:t>
      </w:r>
    </w:p>
    <w:tbl>
      <w:tblPr>
        <w:tblStyle w:val="4"/>
        <w:tblW w:w="15837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843"/>
        <w:gridCol w:w="2341"/>
        <w:gridCol w:w="2154"/>
        <w:gridCol w:w="2154"/>
        <w:gridCol w:w="1553"/>
        <w:gridCol w:w="1542"/>
        <w:gridCol w:w="1739"/>
        <w:gridCol w:w="2511"/>
      </w:tblGrid>
      <w:tr w14:paraId="7C83454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84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AFDAD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Study Author/Publication Year</w:t>
            </w:r>
          </w:p>
        </w:tc>
        <w:tc>
          <w:tcPr>
            <w:tcW w:w="234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3E04F6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Subject Characteristics</w:t>
            </w:r>
          </w:p>
        </w:tc>
        <w:tc>
          <w:tcPr>
            <w:tcW w:w="215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0FFEF6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Mean Age </w:t>
            </w:r>
          </w:p>
          <w:p w14:paraId="5572E6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(Experimental/Control Group)</w:t>
            </w:r>
          </w:p>
        </w:tc>
        <w:tc>
          <w:tcPr>
            <w:tcW w:w="215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7CA228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Intervention Type </w:t>
            </w:r>
          </w:p>
          <w:p w14:paraId="2FA936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(Experimental/Control Group)</w:t>
            </w:r>
          </w:p>
        </w:tc>
        <w:tc>
          <w:tcPr>
            <w:tcW w:w="155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3EA047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Intervention Components</w:t>
            </w:r>
          </w:p>
        </w:tc>
        <w:tc>
          <w:tcPr>
            <w:tcW w:w="154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FA2B4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Intervention Duration</w:t>
            </w:r>
          </w:p>
        </w:tc>
        <w:tc>
          <w:tcPr>
            <w:tcW w:w="173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42F5AD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Physical Activity Assessment Tool</w:t>
            </w:r>
          </w:p>
        </w:tc>
        <w:tc>
          <w:tcPr>
            <w:tcW w:w="251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06B592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Tool Assessment Content</w:t>
            </w:r>
          </w:p>
        </w:tc>
      </w:tr>
      <w:tr w14:paraId="32B8EDD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588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Thomas et al., 2022</w:t>
            </w:r>
          </w:p>
        </w:tc>
        <w:tc>
          <w:tcPr>
            <w:tcW w:w="234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1D8AA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 (33/35) Mean BMI=28.9 kg/m²</w:t>
            </w:r>
          </w:p>
        </w:tc>
        <w:tc>
          <w:tcPr>
            <w:tcW w:w="215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2C88A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34.8±4.2 years / 33.2±3.7 years</w:t>
            </w:r>
          </w:p>
        </w:tc>
        <w:tc>
          <w:tcPr>
            <w:tcW w:w="215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7173E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Web-based mobile health intervention + telephone support / Routine prenatal care</w:t>
            </w:r>
          </w:p>
        </w:tc>
        <w:tc>
          <w:tcPr>
            <w:tcW w:w="1553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EDA7E4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personalized feedback messages (BCT 2.2), wireless electronic scale, activity tracker, mobile health website, lifestyle coach telephone guidance</w:t>
            </w:r>
          </w:p>
          <w:p w14:paraId="7DD735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DD8C4C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8-15 weeks gestation continued until before delivery, intervention lasted approximately 23 weeks, no follow-up</w:t>
            </w:r>
          </w:p>
        </w:tc>
        <w:tc>
          <w:tcPr>
            <w:tcW w:w="173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2E9CD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Pregnancy Physical Activity Questionnaire (PPAQ)</w:t>
            </w:r>
          </w:p>
        </w:tc>
        <w:tc>
          <w:tcPr>
            <w:tcW w:w="251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D54F5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Pregnancy Physical Activity Questionnaire (PPAQ) to assess 5 categories of activities over the past 2 months, light/moderate/vigorous intensity activity time, classified by METs</w:t>
            </w:r>
          </w:p>
        </w:tc>
      </w:tr>
      <w:tr w14:paraId="2A1924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8B2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Kiani et al., 2021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D3F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 (49/44)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7DC3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26.69 years / 25.15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6E95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Mobile application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0F03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Exercise benefits, exercise types, exercise plans, relaxation techniques, massage guidance, educational videos</w:t>
            </w:r>
          </w:p>
          <w:p w14:paraId="48EC5C1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585A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16-20 weeks gestation continued until 28-32 weeks gestation, intervention lasted approximately 12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B9C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Pregnancy Physical Activity Questionnaire (PPAQ)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8285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Persian version adapted from original PPAQ; measurement dimensions include total physical activity, MVPA, classified by METs</w:t>
            </w:r>
          </w:p>
          <w:p w14:paraId="336C47C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6B949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E50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Kate et al., 2020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95B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565 (278/287) Mean BMI=29.26±3.42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B8D0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32.84±4.6 years / 32.22±4.23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7A5C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Mobile health lifestyle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615B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Nutritional guidance, exercise prescription, mobile application, behavioral support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3FF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15-16 weeks gestation continued until 28 weeks gestation, intervention lasted approximately 12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B67A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Modified SLÁN 2002 Physical Activity Questionnaire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4F8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Adapted from Irish SLÁN 2002 national health survey questionnaire, categorized into light/moderate/vigorous intensity physical activity (frequency of 30-minute intervals per week), classified by METs</w:t>
            </w:r>
          </w:p>
        </w:tc>
      </w:tr>
      <w:tr w14:paraId="575A8B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CA9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Smith et al., 2016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B2F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 (24/21) Mean BMI=26.4±4.6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029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29.7±4.1 years / 29.4±4.9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611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Web-based behavioral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72F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problem solving (BCT 1.2), interactive website based on social cognitive theory, community forum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CE93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10-14 weeks gestation continued until delivery, intervention period approximately 20-26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3591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693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SenseWear Mini armband to record energy expenditure, physical activity intensity and duration, worn regularly during intervention period, with daily activity log</w:t>
            </w:r>
          </w:p>
        </w:tc>
      </w:tr>
      <w:tr w14:paraId="56D2775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733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Gonzalez-Plaza et al., 2022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3A1F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 (78/72) BMI ≥30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DABE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32.4±5.4 years / 33.4±4.7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826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Smart bracelet and midwifery counseling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C27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 Band 2 smart bracelet, Mi Fit application, Hangouts application midwife health counseling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B876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12-18 weeks gestation continued until 35-37 weeks gestation, intervention lasted approximately 21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F76C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International Physical Activity Questionnaire Short Form (IPAQ-SF)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DC8F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Spanish version of International Physical Activity Questionnaire Short Form, IPAQ-SF assesses walking, total physical activity, MVPA over past 7 days, classified by METs</w:t>
            </w:r>
          </w:p>
        </w:tc>
      </w:tr>
      <w:tr w14:paraId="6F0988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4DF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Gibbs et al., 2024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CCF6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 (34/17) Mean BMI=28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1997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32.1±3.8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3C59C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Multi-component sedentary behavior reduction integrated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5D06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Bi-weekly remote health coaching, wearable activity monitor, height-adjustable workstation, private Facebook group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BF42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14 weeks gestation continued until delivery or 38 weeks gestation, intervention lasted approximately 24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9FC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C80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activPAL3 thigh accelerometer to measure standing time, walking time and daily steps, estimates moderate intensity activity. Worn for 8 days each in early/middle/late pregnancy, with diary to correct sleep periods, valid wear standard ≥5 days of valid data</w:t>
            </w:r>
          </w:p>
          <w:p w14:paraId="556EC06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9C879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3F1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Huang et al., 2019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A41D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 (30/27) Mean BMI=25.7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1E9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32.47±4.18 years / 34.15±4.02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2535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Web-based mobile health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DFCC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personalized feedback (BCT 2.2), dietary education, cognitive behavioral materials, one-on-one nutritionist consultation, weekly text contact, PLAN project website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2E24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8-11 weeks gestation continued until 18-23 weeks gestation, intervention lasted approximately 12 weeks. Follow-up period was 3 months postpartum, showing no significant difference in physical activity between groups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470F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C4EB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Actigraph wGT3X-BT three-axis accelerometer to record total PA and MVPA (classified by METs), worn for 7 days before and after intervention and at 36 weeks gestation, with wear diary to record non-wear time, valid wear standard ≥10 hours of waking wear per day</w:t>
            </w:r>
          </w:p>
        </w:tc>
      </w:tr>
      <w:tr w14:paraId="05BFF07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F4F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Sandborg et al., 2021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729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 (152/153) 69.5% normal weight, 28.6% overweight/obese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777F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31.4±4.3 years / 31.3±3.8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F0C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Smartphone application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3558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personalized feedback (BCT 2.2), information education, push reminders, recipe guidance, exercise guidance</w:t>
            </w:r>
          </w:p>
          <w:p w14:paraId="5576EA7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335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14 weeks gestation continued until 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weeks gestation, intervention lasted approximately 23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51DB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8C2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Actigraph wGT3X-BT accelerometer to record moderate to vigorous intensity activity (classified by METs). Worn for 7 days each at baseline and 36 weeks gestation, sampling frequency 100Hz, analyzed using R software GGIR package, valid wear standard ≥10 hours of waking wear per day</w:t>
            </w:r>
          </w:p>
        </w:tc>
      </w:tr>
      <w:tr w14:paraId="3661EFD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1C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Willcox et al., 2017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7114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 (45/46) Mean BMI=31.0±5.1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1940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33.0±3.4 years / 32.0±5.1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036A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Multi-modal mobile health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F490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personalized text messages, mobile website, video messages, Facebook social platform, weight tracking, behavior change guidance</w:t>
            </w:r>
          </w:p>
          <w:p w14:paraId="11397D9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679D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10-15 weeks gestation continued until 36 weeks gestation, intervention lasted approximately 23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0010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Pregnancy Physical Activity Questionnaire (PPAQ)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626E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Pregnancy Physical Activity Questionnaire (PPAQ) to assess sedentary (&lt;1.5 METs), light/moderate/vigorous intensity activity time over the past 2 months, classified by METs</w:t>
            </w:r>
          </w:p>
        </w:tc>
      </w:tr>
      <w:tr w14:paraId="436DF20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631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 et al., 2025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18F3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 (100/100) Mean BMI ≥24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3E58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30.49±3.99 years / 29.83±3.95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AFE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Mobile health technology lifestyle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BE51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health education, physical activity intervention, WeChat public account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355B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10-14 weeks gestation continued until 32-36 weeks gestation, intervention lasted approximately 12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ABD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International Physical Activity Questionnaire Short Form (IPAQ-SF)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36CF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modified International Physical Activity Questionnaire Short Form (IPAQ-SF) referring to domestic modified validation</w:t>
            </w:r>
          </w:p>
        </w:tc>
      </w:tr>
      <w:tr w14:paraId="20ECD7C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1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Knudsen et al., 2022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FC4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 (87/45) Mean BMI=24.1 (IQR 21.8-28.7)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4592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31.1±4.3 years / 32.0±4.6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969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Multi-modal mobile health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B949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personalized feedback messages (BCT 2.2), activity tracker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1657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≤15 weeks gestation continued until delivery, intervention lasted approximately 26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9F6C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Pregnancy Physical Activity Questionnaire (PPAQ)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B305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Danish version of Pregnancy Physical Activity Questionnaire (PPAQ-DK), participants digitally self-reported physical activity at 1st, 2nd, and 3rd visits, questionnaire assesses physical activity related to current pregnancy and daily activities</w:t>
            </w:r>
          </w:p>
        </w:tc>
      </w:tr>
      <w:tr w14:paraId="1F6B29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B92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Chen et al., 2023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C105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 (46/46) 70.7% overweight, 29.3% obese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23A3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Experimental group ≤35 years: 67.4%; Control group ≤35 years: 76.1%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129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Multi-modal mobile health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7250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personalized feedback messages (BCT 2.2), activity tracker, mobile health website</w:t>
            </w:r>
          </w:p>
          <w:p w14:paraId="75CA03F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9C2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&lt;17 weeks gestation continued until 34-36 weeks gestation, intervention lasted approximately 23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0326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Pregnancy Physical Activity Questionnaire (PPAQ)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BFC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24-hour recall questionnaire designed specifically for pregnant women, containing 32 activity items; covers total physical activity, moderate to vigorous physical activity (MVPA), classified by METs</w:t>
            </w:r>
          </w:p>
        </w:tc>
      </w:tr>
      <w:tr w14:paraId="317FA4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CDA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Kathryn et al., 201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F33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 (22/11) Mean BMI=28.5±4.5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40EF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29±5 years / 32±2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C024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Personalized text message intervention / Generic text message intervention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799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personalized feedback (BCT 2.2), social support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6828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12-21 weeks gestation continued until 32 weeks gestation, intervention lasted approximately 16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80CB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Pregnancy Physical Activity Questionnaire (PPAQ)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9399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24-hour recall questionnaire designed specifically for pregnant women, containing 32 activity items; covers total physical activity, moderate to vigorous physical activity (MVPA), classified by METs</w:t>
            </w:r>
          </w:p>
        </w:tc>
      </w:tr>
      <w:tr w14:paraId="4A7A7FB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10D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Kozai et al., 2025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B92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 (34/17) Mean BMI=28.0±8.8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7FB5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31.7±4.7 years / 32.5±3.6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2F6F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Physical activity increase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8D3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Bi-weekly individual behavioral coaching, social media groups, sit-stand workstation, wearable health tracker, reduced sitting time guidance, increased standing and walking guidance</w:t>
            </w:r>
          </w:p>
          <w:p w14:paraId="7CD85C7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25F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10-12 weeks gestation continued until 32-34 weeks gestation, intervention lasted approximately 26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6F6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19C7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Uses activPAL3 thigh accelerometer to measure standing time, walking time and daily steps, estimates moderate intensity activity. Worn for 7 days each in early/middle/late pregnancy, with diary to correct sleep periods</w:t>
            </w:r>
          </w:p>
        </w:tc>
      </w:tr>
      <w:tr w14:paraId="2237BD7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6E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Choi et al., 2016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3197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 (15/15) Mean BMI=27.7±3.7 kg/m²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9C65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32.9±2.5 years / 34.5±2.5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F4D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Mobile application + wearable device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EC49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Goal setting (BCT 1.1), self-monitoring (BCT 2.3), automatic feedback (BCT 2.2), problem-solving skills training (BCT 1.2), daily message push, activity diary, face-to-face guidance</w:t>
            </w:r>
          </w:p>
          <w:p w14:paraId="3627819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77B6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10-20 weeks gestation continued until 32 weeks gestation, intervention lasted approximately 12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D4F6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D2BF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Wears Fitbit Ultra accelerometer to record daily activity types (such as brisk walking) and duration, distance, stairs climbed, estimated calorie consumption</w:t>
            </w:r>
          </w:p>
        </w:tc>
      </w:tr>
      <w:tr w14:paraId="1A4B966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DA2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Téoule et al., 2024</w:t>
            </w:r>
          </w:p>
        </w:tc>
        <w:tc>
          <w:tcPr>
            <w:tcW w:w="23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5B0F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 (49/48) 58% normal weight, 41% overweight/obese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33FC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32±4 years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A8D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Comprehensive online health coaching intervention / Routine prenatal care</w:t>
            </w:r>
          </w:p>
        </w:tc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3F3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Professional pregnancy companion guidance, one-on-one video health coaching, application educational materials, fitness tracking device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4D8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From ≤20 weeks gestation continued until before delivery, intervention lasted approximately 24 weeks, no follow-up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D3FB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Accelerometer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249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Wearable fitness tracking device with built-in motion sensor module, core function is recording daily activity steps, supports long-term wear and adapts to daily activity scenarios for pregnant women</w:t>
            </w:r>
          </w:p>
        </w:tc>
      </w:tr>
    </w:tbl>
    <w:p w14:paraId="06785A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0" w:restart="continuous"/>
          <w:cols w:space="425" w:num="1"/>
          <w:docGrid w:type="lines" w:linePitch="312" w:charSpace="0"/>
        </w:sectPr>
      </w:pPr>
    </w:p>
    <w:p w14:paraId="57626F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15305" cy="2411730"/>
            <wp:effectExtent l="0" t="0" r="8255" b="1143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5A7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Prespecified Subgroup Analysis Results of Moderate-to-Vigorous Physical Activity by Outcome Measurement Tool</w:t>
      </w:r>
    </w:p>
    <w:p w14:paraId="6C979B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15305" cy="2411730"/>
            <wp:effectExtent l="0" t="0" r="8255" b="1143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BB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Prespecified Subgroup Analysis Results of Moderate-to-Vigorous Physical Activity by Intervention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Duration</w:t>
      </w:r>
    </w:p>
    <w:p w14:paraId="7BBBFA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78170" cy="2411730"/>
            <wp:effectExtent l="0" t="0" r="6350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817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71A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Prespecified Subgroup Analysis Results of Total Physical Activity by Outcome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Measurement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Tool</w:t>
      </w:r>
    </w:p>
    <w:p w14:paraId="346963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78170" cy="2411730"/>
            <wp:effectExtent l="0" t="0" r="6350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817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6C8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Prespecified Subgroup Analysis Results of Total Physical Activity by Intervention Duration</w:t>
      </w:r>
    </w:p>
    <w:p w14:paraId="6EB7F2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78170" cy="2411730"/>
            <wp:effectExtent l="0" t="0" r="635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817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A0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Prespecified Subgroup Analysis Results of Total Physical Activity by Gestational Age at the Initiation of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Intervention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C4F7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3D0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B3D0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46D0E"/>
    <w:rsid w:val="007756C4"/>
    <w:rsid w:val="01865205"/>
    <w:rsid w:val="01C963F3"/>
    <w:rsid w:val="123F1DBA"/>
    <w:rsid w:val="134D0507"/>
    <w:rsid w:val="15B36D47"/>
    <w:rsid w:val="1DE20C81"/>
    <w:rsid w:val="21FF09E9"/>
    <w:rsid w:val="251052A4"/>
    <w:rsid w:val="26D22632"/>
    <w:rsid w:val="2BB46F1D"/>
    <w:rsid w:val="2D4E5A71"/>
    <w:rsid w:val="33B0446E"/>
    <w:rsid w:val="47282841"/>
    <w:rsid w:val="4D546781"/>
    <w:rsid w:val="4EBC7D13"/>
    <w:rsid w:val="50B66C1A"/>
    <w:rsid w:val="57B44ECD"/>
    <w:rsid w:val="58005114"/>
    <w:rsid w:val="58C61EBA"/>
    <w:rsid w:val="5F3D09FC"/>
    <w:rsid w:val="62487DE4"/>
    <w:rsid w:val="62646D0E"/>
    <w:rsid w:val="662621EA"/>
    <w:rsid w:val="667E3DD4"/>
    <w:rsid w:val="69701C8D"/>
    <w:rsid w:val="6E042781"/>
    <w:rsid w:val="6EBD1212"/>
    <w:rsid w:val="72EB459F"/>
    <w:rsid w:val="747D56CB"/>
    <w:rsid w:val="76326989"/>
    <w:rsid w:val="77784870"/>
    <w:rsid w:val="78106856"/>
    <w:rsid w:val="7A846B6E"/>
    <w:rsid w:val="7C84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1493</Words>
  <Characters>9862</Characters>
  <Lines>0</Lines>
  <Paragraphs>0</Paragraphs>
  <TotalTime>2</TotalTime>
  <ScaleCrop>false</ScaleCrop>
  <LinksUpToDate>false</LinksUpToDate>
  <CharactersWithSpaces>11213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2025-09-09T05:17:00Z</dcterms:created>
  <dc:creator>YaoJY、</dc:creator>
  <cp:lastModifiedBy>YaoJY、</cp:lastModifiedBy>
  <dcterms:modified xsi:type="dcterms:W3CDTF">2025-10-18T03:03:49Z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66F5CC1017D04AB5BB2057FAC461E505_13</vt:lpwstr>
  </property>
  <property fmtid="{D5CDD505-2E9C-101B-9397-08002B2CF9AE}" pid="4" name="KSOTemplateDocerSaveRecord">
    <vt:lpwstr>eyJoZGlkIjoiMjdhYmMzZTU2YjEzMjY0NzYzMTg5NDY0ZWJhYjI2MTYiLCJ1c2VySWQiOiIxMTQzMDk3OTE3In0=</vt:lpwstr>
  </property>
</Properties>
</file>