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0BC1" w14:textId="05255872" w:rsidR="00D054EB" w:rsidRPr="00B15485" w:rsidRDefault="00B15485">
      <w:pPr>
        <w:rPr>
          <w:rFonts w:ascii="Times New Roman" w:hAnsi="Times New Roman" w:cs="Times New Roman"/>
        </w:rPr>
      </w:pPr>
      <w:r w:rsidRPr="00B15485">
        <w:rPr>
          <w:rFonts w:ascii="Times New Roman" w:hAnsi="Times New Roman" w:cs="Times New Roman"/>
        </w:rPr>
        <w:t>TABLE R1</w:t>
      </w:r>
      <w:r w:rsidRPr="00B15485">
        <w:rPr>
          <w:rFonts w:ascii="Times New Roman" w:hAnsi="Times New Roman" w:cs="Times New Roman"/>
        </w:rPr>
        <w:t>：</w:t>
      </w:r>
    </w:p>
    <w:p w14:paraId="289632AC" w14:textId="77777777" w:rsidR="00B15485" w:rsidRPr="00B15485" w:rsidRDefault="00B1548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53"/>
        <w:tblW w:w="3768" w:type="pct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97"/>
        <w:gridCol w:w="2835"/>
      </w:tblGrid>
      <w:tr w:rsidR="00B15485" w:rsidRPr="00091159" w14:paraId="1CD67969" w14:textId="77777777" w:rsidTr="00F32AB2">
        <w:trPr>
          <w:trHeight w:val="36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57F171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09115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R1</w:t>
            </w:r>
            <w:r w:rsidRPr="0009115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E3951"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Cox Regression</w:t>
            </w:r>
            <w:r w:rsidRPr="004E39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OGTT-derived glucose levels within 6 months postpartum</w:t>
            </w:r>
            <w:r w:rsidRPr="004E39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for postpartum abnormal glucose metabolism</w:t>
            </w:r>
            <w:r w:rsidRPr="0009115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B15485" w:rsidRPr="00091159" w14:paraId="3C30CEB0" w14:textId="77777777" w:rsidTr="00F32AB2">
        <w:trPr>
          <w:trHeight w:val="81"/>
        </w:trPr>
        <w:tc>
          <w:tcPr>
            <w:tcW w:w="169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FC6032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F036110" w14:textId="77777777" w:rsidR="00B15485" w:rsidRPr="00091159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HR [95% CI]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FAF893D" w14:textId="77777777" w:rsidR="00B15485" w:rsidRPr="00091159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</w:tr>
      <w:tr w:rsidR="00B15485" w:rsidRPr="00091159" w14:paraId="4FE80F77" w14:textId="77777777" w:rsidTr="00F32AB2">
        <w:trPr>
          <w:trHeight w:val="182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761493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FPG (mmol/L)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000EB0" w14:textId="77777777" w:rsidR="00B15485" w:rsidRPr="009342D6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40541F" w14:textId="77777777" w:rsidR="00B15485" w:rsidRPr="00091159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</w:tr>
      <w:tr w:rsidR="00B15485" w:rsidRPr="00091159" w14:paraId="5BE91CCF" w14:textId="77777777" w:rsidTr="00F32AB2">
        <w:trPr>
          <w:trHeight w:val="182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A618C8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1hPG (mmol/L)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116E3F" w14:textId="77777777" w:rsidR="00B15485" w:rsidRPr="009342D6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BF4C91" w14:textId="77777777" w:rsidR="00B15485" w:rsidRPr="00091159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</w:tr>
      <w:tr w:rsidR="00B15485" w:rsidRPr="00091159" w14:paraId="5F7CC46A" w14:textId="77777777" w:rsidTr="00F32AB2">
        <w:trPr>
          <w:trHeight w:val="179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030BA4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hPG (mmol/L)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E24F46" w14:textId="77777777" w:rsidR="00B15485" w:rsidRPr="009342D6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07E8DA" w14:textId="77777777" w:rsidR="00B15485" w:rsidRPr="00F9084C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063</w:t>
            </w:r>
          </w:p>
        </w:tc>
      </w:tr>
      <w:tr w:rsidR="00B15485" w:rsidRPr="00091159" w14:paraId="4F15929C" w14:textId="77777777" w:rsidTr="00F32AB2">
        <w:trPr>
          <w:trHeight w:val="182"/>
        </w:trPr>
        <w:tc>
          <w:tcPr>
            <w:tcW w:w="169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8812D0" w14:textId="77777777" w:rsidR="00B15485" w:rsidRPr="00091159" w:rsidRDefault="00B15485" w:rsidP="00F32AB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HbA1c (%)</w:t>
            </w:r>
          </w:p>
        </w:tc>
        <w:tc>
          <w:tcPr>
            <w:tcW w:w="103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469C84" w14:textId="77777777" w:rsidR="00B15485" w:rsidRPr="009342D6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 xml:space="preserve">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.916</w:t>
            </w:r>
            <w:r w:rsidRPr="009342D6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  <w:r w:rsidRPr="009342D6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EF3D76" w14:textId="77777777" w:rsidR="00B15485" w:rsidRPr="00091159" w:rsidRDefault="00B15485" w:rsidP="00F3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159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B15485" w:rsidRPr="00A34920" w14:paraId="4CF50C5D" w14:textId="77777777" w:rsidTr="00F32AB2">
        <w:trPr>
          <w:trHeight w:val="182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A6541A" w14:textId="77777777" w:rsidR="00B15485" w:rsidRPr="00A34920" w:rsidRDefault="00B15485" w:rsidP="00F32AB2">
            <w:pPr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091159">
              <w:rPr>
                <w:rFonts w:ascii="Times New Roman" w:hAnsi="Times New Roman" w:cs="Times New Roman"/>
                <w:sz w:val="14"/>
                <w:szCs w:val="14"/>
              </w:rPr>
              <w:t xml:space="preserve">HR, hazard ratio; CI, confidential interval. OGTT, oral glucose tolerance test; FPG, fasting plasma glucose; </w:t>
            </w:r>
            <w:r>
              <w:rPr>
                <w:rFonts w:ascii="Times New Roman" w:hAnsi="Times New Roman" w:cs="Times New Roman" w:hint="eastAsia"/>
                <w:sz w:val="14"/>
                <w:szCs w:val="14"/>
              </w:rPr>
              <w:t>PG, postprandial glucose.</w:t>
            </w:r>
          </w:p>
        </w:tc>
      </w:tr>
    </w:tbl>
    <w:p w14:paraId="391B389F" w14:textId="77777777" w:rsidR="00B15485" w:rsidRPr="00B15485" w:rsidRDefault="00B15485">
      <w:pPr>
        <w:rPr>
          <w:rFonts w:ascii="Times New Roman" w:hAnsi="Times New Roman" w:cs="Times New Roman" w:hint="eastAsia"/>
        </w:rPr>
      </w:pPr>
    </w:p>
    <w:sectPr w:rsidR="00B15485" w:rsidRPr="00B15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EAC8" w14:textId="77777777" w:rsidR="00863633" w:rsidRDefault="00863633" w:rsidP="00B15485">
      <w:pPr>
        <w:rPr>
          <w:rFonts w:hint="eastAsia"/>
        </w:rPr>
      </w:pPr>
      <w:r>
        <w:separator/>
      </w:r>
    </w:p>
  </w:endnote>
  <w:endnote w:type="continuationSeparator" w:id="0">
    <w:p w14:paraId="08B2771B" w14:textId="77777777" w:rsidR="00863633" w:rsidRDefault="00863633" w:rsidP="00B154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5B59" w14:textId="77777777" w:rsidR="00863633" w:rsidRDefault="00863633" w:rsidP="00B15485">
      <w:pPr>
        <w:rPr>
          <w:rFonts w:hint="eastAsia"/>
        </w:rPr>
      </w:pPr>
      <w:r>
        <w:separator/>
      </w:r>
    </w:p>
  </w:footnote>
  <w:footnote w:type="continuationSeparator" w:id="0">
    <w:p w14:paraId="017391FB" w14:textId="77777777" w:rsidR="00863633" w:rsidRDefault="00863633" w:rsidP="00B154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1"/>
    <w:rsid w:val="00464C81"/>
    <w:rsid w:val="00696E4E"/>
    <w:rsid w:val="00863633"/>
    <w:rsid w:val="00B15485"/>
    <w:rsid w:val="00D054EB"/>
    <w:rsid w:val="00DE15FC"/>
    <w:rsid w:val="00FA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C2E89"/>
  <w15:chartTrackingRefBased/>
  <w15:docId w15:val="{3D15D7BF-90A6-49A0-BC19-6D2701B8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C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C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C8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C8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C8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C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C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C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C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4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4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4C8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4C8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4C8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4C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4C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4C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4C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4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C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4C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4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C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4C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4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4C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4C8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15485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154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1548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154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396</Characters>
  <Application>Microsoft Office Word</Application>
  <DocSecurity>0</DocSecurity>
  <Lines>8</Lines>
  <Paragraphs>2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书荟 梁</dc:creator>
  <cp:keywords/>
  <dc:description/>
  <cp:lastModifiedBy>书荟 梁</cp:lastModifiedBy>
  <cp:revision>2</cp:revision>
  <dcterms:created xsi:type="dcterms:W3CDTF">2025-12-20T17:09:00Z</dcterms:created>
  <dcterms:modified xsi:type="dcterms:W3CDTF">2025-12-20T17:10:00Z</dcterms:modified>
</cp:coreProperties>
</file>