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07B5C" w14:textId="332441FD" w:rsidR="00381323" w:rsidRDefault="00D4493D">
      <w:pPr>
        <w:rPr>
          <w:iCs/>
          <w:color w:val="000000"/>
          <w:lang w:val="en-GB"/>
        </w:rPr>
      </w:pPr>
      <w:r w:rsidRPr="00D4493D">
        <w:rPr>
          <w:b/>
          <w:bCs/>
          <w:lang w:val="en-GB"/>
        </w:rPr>
        <w:t>Additional file 1</w:t>
      </w:r>
      <w:r w:rsidRPr="00D4493D">
        <w:rPr>
          <w:b/>
          <w:bCs/>
          <w:lang w:val="en-GB"/>
        </w:rPr>
        <w:t>.</w:t>
      </w:r>
      <w:r w:rsidRPr="00D4493D">
        <w:rPr>
          <w:iCs/>
          <w:color w:val="000000"/>
          <w:lang w:val="en-GB"/>
        </w:rPr>
        <w:t xml:space="preserve"> </w:t>
      </w:r>
      <w:r w:rsidRPr="00A3084E">
        <w:rPr>
          <w:iCs/>
          <w:color w:val="000000"/>
          <w:lang w:val="en-GB"/>
        </w:rPr>
        <w:t>Search strategy for specific databases</w:t>
      </w:r>
    </w:p>
    <w:p w14:paraId="11044E9F" w14:textId="77777777" w:rsidR="00D4493D" w:rsidRDefault="00D4493D">
      <w:pPr>
        <w:rPr>
          <w:lang w:val="en-GB"/>
        </w:rPr>
      </w:pPr>
    </w:p>
    <w:tbl>
      <w:tblPr>
        <w:tblW w:w="5000" w:type="pct"/>
        <w:tblLook w:val="0400" w:firstRow="0" w:lastRow="0" w:firstColumn="0" w:lastColumn="0" w:noHBand="0" w:noVBand="1"/>
      </w:tblPr>
      <w:tblGrid>
        <w:gridCol w:w="1116"/>
        <w:gridCol w:w="1671"/>
        <w:gridCol w:w="1704"/>
        <w:gridCol w:w="2431"/>
        <w:gridCol w:w="2150"/>
      </w:tblGrid>
      <w:tr w:rsidR="00D4493D" w:rsidRPr="00A3084E" w14:paraId="1CAF2278" w14:textId="77777777" w:rsidTr="00384D46">
        <w:tc>
          <w:tcPr>
            <w:tcW w:w="615" w:type="pct"/>
            <w:tcBorders>
              <w:bottom w:val="single" w:sz="4" w:space="0" w:color="auto"/>
            </w:tcBorders>
          </w:tcPr>
          <w:p w14:paraId="3E9A48B0" w14:textId="77777777" w:rsidR="00D4493D" w:rsidRPr="00A3084E" w:rsidRDefault="00D4493D" w:rsidP="00384D46">
            <w:pPr>
              <w:spacing w:line="240" w:lineRule="auto"/>
              <w:rPr>
                <w:b/>
                <w:sz w:val="16"/>
                <w:szCs w:val="16"/>
                <w:lang w:val="en-GB"/>
              </w:rPr>
            </w:pPr>
          </w:p>
        </w:tc>
        <w:tc>
          <w:tcPr>
            <w:tcW w:w="921" w:type="pct"/>
            <w:tcBorders>
              <w:bottom w:val="single" w:sz="4" w:space="0" w:color="auto"/>
            </w:tcBorders>
          </w:tcPr>
          <w:p w14:paraId="3FE3594F" w14:textId="77777777" w:rsidR="00D4493D" w:rsidRPr="00A3084E" w:rsidRDefault="00D4493D" w:rsidP="00384D46">
            <w:pPr>
              <w:spacing w:line="240" w:lineRule="auto"/>
              <w:rPr>
                <w:b/>
                <w:sz w:val="16"/>
                <w:szCs w:val="16"/>
                <w:lang w:val="en-GB"/>
              </w:rPr>
            </w:pPr>
            <w:r w:rsidRPr="00A3084E">
              <w:rPr>
                <w:b/>
                <w:sz w:val="16"/>
                <w:szCs w:val="16"/>
                <w:lang w:val="en-GB"/>
              </w:rPr>
              <w:t>Web of Science</w:t>
            </w:r>
          </w:p>
        </w:tc>
        <w:tc>
          <w:tcPr>
            <w:tcW w:w="939" w:type="pct"/>
            <w:tcBorders>
              <w:bottom w:val="single" w:sz="4" w:space="0" w:color="auto"/>
            </w:tcBorders>
          </w:tcPr>
          <w:p w14:paraId="0FE60F95" w14:textId="77777777" w:rsidR="00D4493D" w:rsidRPr="00A3084E" w:rsidRDefault="00D4493D" w:rsidP="00384D46">
            <w:pPr>
              <w:spacing w:line="240" w:lineRule="auto"/>
              <w:rPr>
                <w:b/>
                <w:sz w:val="16"/>
                <w:szCs w:val="16"/>
                <w:lang w:val="en-GB"/>
              </w:rPr>
            </w:pPr>
            <w:r w:rsidRPr="00A3084E">
              <w:rPr>
                <w:b/>
                <w:sz w:val="16"/>
                <w:szCs w:val="16"/>
                <w:lang w:val="en-GB"/>
              </w:rPr>
              <w:t>Scopus</w:t>
            </w:r>
          </w:p>
        </w:tc>
        <w:tc>
          <w:tcPr>
            <w:tcW w:w="1340" w:type="pct"/>
            <w:tcBorders>
              <w:bottom w:val="single" w:sz="4" w:space="0" w:color="auto"/>
            </w:tcBorders>
          </w:tcPr>
          <w:p w14:paraId="07F07F7B" w14:textId="77777777" w:rsidR="00D4493D" w:rsidRPr="00A3084E" w:rsidRDefault="00D4493D" w:rsidP="00384D46">
            <w:pPr>
              <w:spacing w:line="240" w:lineRule="auto"/>
              <w:rPr>
                <w:b/>
                <w:sz w:val="16"/>
                <w:szCs w:val="16"/>
                <w:lang w:val="en-GB"/>
              </w:rPr>
            </w:pPr>
            <w:r w:rsidRPr="00A3084E">
              <w:rPr>
                <w:b/>
                <w:sz w:val="16"/>
                <w:szCs w:val="16"/>
                <w:lang w:val="en-GB"/>
              </w:rPr>
              <w:t>Cochrane Library</w:t>
            </w:r>
          </w:p>
        </w:tc>
        <w:tc>
          <w:tcPr>
            <w:tcW w:w="1185" w:type="pct"/>
            <w:tcBorders>
              <w:bottom w:val="single" w:sz="4" w:space="0" w:color="auto"/>
            </w:tcBorders>
          </w:tcPr>
          <w:p w14:paraId="30573593" w14:textId="77777777" w:rsidR="00D4493D" w:rsidRPr="00A3084E" w:rsidRDefault="00D4493D" w:rsidP="00384D46">
            <w:pPr>
              <w:spacing w:line="240" w:lineRule="auto"/>
              <w:rPr>
                <w:b/>
                <w:sz w:val="16"/>
                <w:szCs w:val="16"/>
                <w:lang w:val="en-GB"/>
              </w:rPr>
            </w:pPr>
            <w:r w:rsidRPr="00A3084E">
              <w:rPr>
                <w:b/>
                <w:sz w:val="16"/>
                <w:szCs w:val="16"/>
                <w:lang w:val="en-GB"/>
              </w:rPr>
              <w:t>Embase</w:t>
            </w:r>
          </w:p>
        </w:tc>
      </w:tr>
      <w:tr w:rsidR="00D4493D" w:rsidRPr="00030108" w14:paraId="0CB44261" w14:textId="77777777" w:rsidTr="00384D46">
        <w:tc>
          <w:tcPr>
            <w:tcW w:w="615" w:type="pct"/>
            <w:tcBorders>
              <w:top w:val="single" w:sz="4" w:space="0" w:color="auto"/>
            </w:tcBorders>
          </w:tcPr>
          <w:p w14:paraId="05CA15D0" w14:textId="77777777" w:rsidR="00D4493D" w:rsidRPr="00A3084E" w:rsidRDefault="00D4493D" w:rsidP="00384D46">
            <w:pPr>
              <w:spacing w:line="240" w:lineRule="auto"/>
              <w:rPr>
                <w:b/>
                <w:sz w:val="16"/>
                <w:szCs w:val="16"/>
                <w:lang w:val="en-GB"/>
              </w:rPr>
            </w:pPr>
            <w:r w:rsidRPr="00A3084E">
              <w:rPr>
                <w:b/>
                <w:sz w:val="16"/>
                <w:szCs w:val="16"/>
                <w:lang w:val="en-GB"/>
              </w:rPr>
              <w:t>Pregnancy</w:t>
            </w:r>
          </w:p>
        </w:tc>
        <w:tc>
          <w:tcPr>
            <w:tcW w:w="921" w:type="pct"/>
            <w:tcBorders>
              <w:top w:val="single" w:sz="4" w:space="0" w:color="auto"/>
            </w:tcBorders>
          </w:tcPr>
          <w:p w14:paraId="34B3733A" w14:textId="77777777" w:rsidR="00D4493D" w:rsidRPr="00A3084E" w:rsidRDefault="00D4493D" w:rsidP="00384D46">
            <w:pPr>
              <w:spacing w:line="240" w:lineRule="auto"/>
              <w:rPr>
                <w:sz w:val="16"/>
                <w:szCs w:val="16"/>
                <w:lang w:val="en-GB"/>
              </w:rPr>
            </w:pPr>
            <w:r w:rsidRPr="00A3084E">
              <w:rPr>
                <w:sz w:val="16"/>
                <w:szCs w:val="16"/>
                <w:lang w:val="en-GB"/>
              </w:rPr>
              <w:t>TOPIC: pregnant OR pregnancy OR preconception OR “pre-pregnancy” OR prenatal OR prepartum OR postnatal OR postpartum OR peripartum</w:t>
            </w:r>
          </w:p>
          <w:p w14:paraId="6358476B" w14:textId="77777777" w:rsidR="00D4493D" w:rsidRPr="00A3084E" w:rsidRDefault="00D4493D" w:rsidP="00384D46">
            <w:pPr>
              <w:spacing w:line="240" w:lineRule="auto"/>
              <w:rPr>
                <w:sz w:val="16"/>
                <w:szCs w:val="16"/>
                <w:lang w:val="en-GB"/>
              </w:rPr>
            </w:pPr>
          </w:p>
        </w:tc>
        <w:tc>
          <w:tcPr>
            <w:tcW w:w="939" w:type="pct"/>
            <w:tcBorders>
              <w:top w:val="single" w:sz="4" w:space="0" w:color="auto"/>
            </w:tcBorders>
          </w:tcPr>
          <w:p w14:paraId="4CB8BB6C" w14:textId="77777777" w:rsidR="00D4493D" w:rsidRPr="00A3084E" w:rsidRDefault="00D4493D" w:rsidP="00384D46">
            <w:pPr>
              <w:spacing w:line="240" w:lineRule="auto"/>
              <w:rPr>
                <w:sz w:val="16"/>
                <w:szCs w:val="16"/>
                <w:lang w:val="en-GB"/>
              </w:rPr>
            </w:pPr>
            <w:r w:rsidRPr="00A3084E">
              <w:rPr>
                <w:sz w:val="16"/>
                <w:szCs w:val="16"/>
                <w:lang w:val="en-GB"/>
              </w:rPr>
              <w:t xml:space="preserve">Article title, Abstract, Keywords: pregnant OR pregnancy OR preconception OR “pre-pregnancy” OR prenatal OR prepartum OR postnatal OR postpartum OR peripartum </w:t>
            </w:r>
          </w:p>
          <w:p w14:paraId="65FAF91F" w14:textId="77777777" w:rsidR="00D4493D" w:rsidRPr="00A3084E" w:rsidRDefault="00D4493D" w:rsidP="00384D46">
            <w:pPr>
              <w:spacing w:line="240" w:lineRule="auto"/>
              <w:rPr>
                <w:sz w:val="16"/>
                <w:szCs w:val="16"/>
                <w:lang w:val="en-GB"/>
              </w:rPr>
            </w:pPr>
          </w:p>
        </w:tc>
        <w:tc>
          <w:tcPr>
            <w:tcW w:w="1340" w:type="pct"/>
            <w:tcBorders>
              <w:top w:val="single" w:sz="4" w:space="0" w:color="auto"/>
            </w:tcBorders>
          </w:tcPr>
          <w:p w14:paraId="683400C3" w14:textId="77777777" w:rsidR="00D4493D" w:rsidRPr="00A3084E" w:rsidRDefault="00D4493D" w:rsidP="00384D46">
            <w:pPr>
              <w:spacing w:line="240" w:lineRule="auto"/>
              <w:rPr>
                <w:sz w:val="16"/>
                <w:szCs w:val="16"/>
                <w:lang w:val="en-GB"/>
              </w:rPr>
            </w:pPr>
            <w:r w:rsidRPr="00A3084E">
              <w:rPr>
                <w:sz w:val="16"/>
                <w:szCs w:val="16"/>
                <w:lang w:val="en-GB"/>
              </w:rPr>
              <w:t>Pregnant OR pregnancy OR preconception OR “pre-pregnancy” OR prenatal OR prepartum OR postnatal OR postpartum OR peripartum (title/abstract/keywords) OR Pregnancy OR Postpartum Period (Mesh)</w:t>
            </w:r>
          </w:p>
          <w:p w14:paraId="2E0E2543" w14:textId="77777777" w:rsidR="00D4493D" w:rsidRPr="00A3084E" w:rsidRDefault="00D4493D" w:rsidP="00384D46">
            <w:pPr>
              <w:spacing w:line="240" w:lineRule="auto"/>
              <w:rPr>
                <w:sz w:val="16"/>
                <w:szCs w:val="16"/>
                <w:lang w:val="en-GB"/>
              </w:rPr>
            </w:pPr>
          </w:p>
        </w:tc>
        <w:tc>
          <w:tcPr>
            <w:tcW w:w="1185" w:type="pct"/>
            <w:tcBorders>
              <w:top w:val="single" w:sz="4" w:space="0" w:color="auto"/>
            </w:tcBorders>
          </w:tcPr>
          <w:p w14:paraId="6FB84ECF" w14:textId="77777777" w:rsidR="00D4493D" w:rsidRPr="00A3084E" w:rsidRDefault="00D4493D" w:rsidP="00384D46">
            <w:pPr>
              <w:spacing w:line="240" w:lineRule="auto"/>
              <w:rPr>
                <w:sz w:val="16"/>
                <w:szCs w:val="16"/>
                <w:lang w:val="en-GB"/>
              </w:rPr>
            </w:pPr>
            <w:r w:rsidRPr="00A3084E">
              <w:rPr>
                <w:sz w:val="16"/>
                <w:szCs w:val="16"/>
                <w:lang w:val="en-GB"/>
              </w:rPr>
              <w:t>('pregnancy'/de OR 'child bearing' OR 'childbearing' OR 'gestation' OR 'gravidity' OR 'intrauterine pregnancy' OR 'labor presentation' OR 'labour presentation' OR 'pregnancy' OR 'pregnancy maintenance' OR 'pregnancy trimesters') OR 'pregnancy':ti,ab OR ('pregnant woman'/de OR 'pregnant woman' OR 'pregnant women') OR 'pregnant':ti,ab OR 'preconception'/de OR 'preconception':ti,ab OR 'prenatal'/de OR 'Prenatal':ti,ab OR 'postnatal':ti,ab OR 'perinatal period'/de OR 'perinatal':ti,ab OR 'Pre-pregnancy':ti,ab OR 'Prepartum':ti,ab OR 'Postpartum':ti,ab</w:t>
            </w:r>
          </w:p>
        </w:tc>
      </w:tr>
      <w:tr w:rsidR="00D4493D" w:rsidRPr="00030108" w14:paraId="31B93CFB" w14:textId="77777777" w:rsidTr="00384D46">
        <w:tc>
          <w:tcPr>
            <w:tcW w:w="615" w:type="pct"/>
          </w:tcPr>
          <w:p w14:paraId="7A633B5B" w14:textId="77777777" w:rsidR="00D4493D" w:rsidRPr="00A3084E" w:rsidRDefault="00D4493D" w:rsidP="00384D46">
            <w:pPr>
              <w:spacing w:line="240" w:lineRule="auto"/>
              <w:rPr>
                <w:b/>
                <w:sz w:val="16"/>
                <w:szCs w:val="16"/>
                <w:lang w:val="en-GB"/>
              </w:rPr>
            </w:pPr>
            <w:r w:rsidRPr="00A3084E">
              <w:rPr>
                <w:b/>
                <w:sz w:val="16"/>
                <w:szCs w:val="16"/>
                <w:lang w:val="en-GB"/>
              </w:rPr>
              <w:t>Lumbopelvic pain</w:t>
            </w:r>
          </w:p>
        </w:tc>
        <w:tc>
          <w:tcPr>
            <w:tcW w:w="921" w:type="pct"/>
          </w:tcPr>
          <w:p w14:paraId="4BE91422" w14:textId="77777777" w:rsidR="00D4493D" w:rsidRPr="00A3084E" w:rsidRDefault="00D4493D" w:rsidP="00384D46">
            <w:pPr>
              <w:spacing w:line="240" w:lineRule="auto"/>
              <w:rPr>
                <w:sz w:val="16"/>
                <w:szCs w:val="16"/>
                <w:lang w:val="en-GB"/>
              </w:rPr>
            </w:pPr>
            <w:r w:rsidRPr="00A3084E">
              <w:rPr>
                <w:sz w:val="16"/>
                <w:szCs w:val="16"/>
                <w:lang w:val="en-GB"/>
              </w:rPr>
              <w:t>TOPIC: “lumbopelvic pain” OR “pelvic girdle pain” OR “pelvic pain” OR “low back pain” OR “lumbar pain” OR “back pain” OR backache* OR “spinal pain” OR “symphysis pubis pain” OR “pubic symphysis pain” OR “sacroiliac joint pain” OR “LBP” OR “PLPP” OR “PPGP” OR “PLBP” OR “PGP”</w:t>
            </w:r>
          </w:p>
          <w:p w14:paraId="47B642C7" w14:textId="77777777" w:rsidR="00D4493D" w:rsidRPr="00A3084E" w:rsidRDefault="00D4493D" w:rsidP="00384D46">
            <w:pPr>
              <w:spacing w:line="240" w:lineRule="auto"/>
              <w:rPr>
                <w:sz w:val="16"/>
                <w:szCs w:val="16"/>
                <w:lang w:val="en-GB"/>
              </w:rPr>
            </w:pPr>
          </w:p>
        </w:tc>
        <w:tc>
          <w:tcPr>
            <w:tcW w:w="939" w:type="pct"/>
          </w:tcPr>
          <w:p w14:paraId="362CB1BF" w14:textId="77777777" w:rsidR="00D4493D" w:rsidRPr="00A3084E" w:rsidRDefault="00D4493D" w:rsidP="00384D46">
            <w:pPr>
              <w:spacing w:line="240" w:lineRule="auto"/>
              <w:rPr>
                <w:sz w:val="16"/>
                <w:szCs w:val="16"/>
                <w:lang w:val="en-GB"/>
              </w:rPr>
            </w:pPr>
            <w:r w:rsidRPr="00A3084E">
              <w:rPr>
                <w:sz w:val="16"/>
                <w:szCs w:val="16"/>
                <w:lang w:val="en-GB"/>
              </w:rPr>
              <w:t xml:space="preserve">Article title, Abstract, Keywords: “lumbopelvic pain” OR “pelvic girdle pain” OR “pelvic pain” OR “low back pain” OR “lumbar pain” OR “back pain” OR backache* OR “spinal pain” OR “symphysis pubis pain” OR “pubic symphysis pain” OR “sacroiliac joint pain” OR “LBP” OR “PLPP” OR “PPGP” OR “PLBP” OR “PGP” </w:t>
            </w:r>
          </w:p>
          <w:p w14:paraId="6BABC3FA" w14:textId="77777777" w:rsidR="00D4493D" w:rsidRPr="00A3084E" w:rsidRDefault="00D4493D" w:rsidP="00384D46">
            <w:pPr>
              <w:spacing w:line="240" w:lineRule="auto"/>
              <w:rPr>
                <w:sz w:val="16"/>
                <w:szCs w:val="16"/>
                <w:lang w:val="en-GB"/>
              </w:rPr>
            </w:pPr>
          </w:p>
        </w:tc>
        <w:tc>
          <w:tcPr>
            <w:tcW w:w="1340" w:type="pct"/>
          </w:tcPr>
          <w:p w14:paraId="378A349F" w14:textId="77777777" w:rsidR="00D4493D" w:rsidRPr="00A3084E" w:rsidRDefault="00D4493D" w:rsidP="00384D46">
            <w:pPr>
              <w:spacing w:line="240" w:lineRule="auto"/>
              <w:rPr>
                <w:sz w:val="16"/>
                <w:szCs w:val="16"/>
                <w:lang w:val="en-GB"/>
              </w:rPr>
            </w:pPr>
            <w:r w:rsidRPr="00A3084E">
              <w:rPr>
                <w:sz w:val="16"/>
                <w:szCs w:val="16"/>
                <w:lang w:val="en-GB"/>
              </w:rPr>
              <w:t xml:space="preserve">“lumbopelvic pain” OR “pelvic girdle pain” OR “pelvic pain” OR “low back pain” OR “lumbar pain” OR “back pain” OR backache OR “spinal pain” OR “symphysis pubis pain” OR “pubic symphysis pain” OR “sacroiliac joint pain” OR “LBP” or “PLPP” OR “PPGP” OR “PLBP” OR “PGP” (title/abstract/keywords) OR Pelvic Girdle Pain OR Pelvic Pain OR Low Back Pain OR Back Pain </w:t>
            </w:r>
          </w:p>
          <w:p w14:paraId="4C1199B1" w14:textId="77777777" w:rsidR="00D4493D" w:rsidRPr="00A3084E" w:rsidRDefault="00D4493D" w:rsidP="00384D46">
            <w:pPr>
              <w:spacing w:line="240" w:lineRule="auto"/>
              <w:rPr>
                <w:sz w:val="16"/>
                <w:szCs w:val="16"/>
                <w:lang w:val="en-GB"/>
              </w:rPr>
            </w:pPr>
          </w:p>
        </w:tc>
        <w:tc>
          <w:tcPr>
            <w:tcW w:w="1185" w:type="pct"/>
          </w:tcPr>
          <w:p w14:paraId="5A4204A6" w14:textId="77777777" w:rsidR="00D4493D" w:rsidRPr="00A3084E" w:rsidRDefault="00D4493D" w:rsidP="00384D46">
            <w:pPr>
              <w:spacing w:line="240" w:lineRule="auto"/>
              <w:rPr>
                <w:sz w:val="16"/>
                <w:szCs w:val="16"/>
                <w:lang w:val="en-GB"/>
              </w:rPr>
            </w:pPr>
            <w:r w:rsidRPr="00A3084E">
              <w:rPr>
                <w:sz w:val="16"/>
                <w:szCs w:val="16"/>
                <w:lang w:val="en-GB"/>
              </w:rPr>
              <w:t xml:space="preserve">'lumbopelvic pain'/de OR 'lumbopelvic pain':ti,ab OR ('pelvic girdle pain'/de OR 'pelvic girdle pain') OR 'Pelvic girdle pain':ti,ab OR ('low back pain'/de OR 'acute low back pain' OR 'back pain, low' OR 'chronic low back pain' OR 'loin pain' OR 'low back pain' OR 'low backache' OR 'low backpain' OR 'lowback pain' OR 'lower back pain' OR 'lumbago' OR 'lumbal pain' OR 'lumbal syndrome' OR 'lumbalgesia' OR 'lumbalgia' OR 'lumbar pain' OR 'lumbar spine syndrome' OR 'lumbodynia' OR 'lumbosacral pain' OR 'lumbosacral root syndrome' OR 'lumbosacroiliac strain' OR 'pain, low back' OR 'pain, lumbosacral' OR 'strain, lumbosacroiliac') OR 'Low back pain':ti,ab OR ('symphysis pain'/de OR 'symphyseal pain' OR 'symphysial pain' OR 'symphysic pain' OR 'symphysis pain' OR 'symphysis pubic pain' OR 'symphysis pubis pain') OR 'Symphysis pubis pain':ti,ab OR 'sacroiliac joint pain'/de OR 'Sacroiliac joint pain':ti,ab OR 'backache'/de OR 'Backache*':ti,ab OR 'spinal pain'/de OR 'Spinal pain':ti,ab OR 'pelvic pain'/de OR 'Pelvic pain':ti,ab OR 'Lumbar </w:t>
            </w:r>
            <w:r w:rsidRPr="00A3084E">
              <w:rPr>
                <w:sz w:val="16"/>
                <w:szCs w:val="16"/>
                <w:lang w:val="en-GB"/>
              </w:rPr>
              <w:lastRenderedPageBreak/>
              <w:t>pain':ti,ab OR 'Back pain':ti,ab OR 'LBP':ti,ab OR 'PLPP':ti,ab OR 'PLBP':ti,ab OR 'PPGP':ti,ab OR 'PGP':ti,ab</w:t>
            </w:r>
          </w:p>
        </w:tc>
      </w:tr>
      <w:tr w:rsidR="00D4493D" w:rsidRPr="00030108" w14:paraId="5026BDAA" w14:textId="77777777" w:rsidTr="00384D46">
        <w:tc>
          <w:tcPr>
            <w:tcW w:w="615" w:type="pct"/>
          </w:tcPr>
          <w:p w14:paraId="2A653982" w14:textId="77777777" w:rsidR="00D4493D" w:rsidRPr="00A3084E" w:rsidRDefault="00D4493D" w:rsidP="00384D46">
            <w:pPr>
              <w:spacing w:line="240" w:lineRule="auto"/>
              <w:rPr>
                <w:b/>
                <w:sz w:val="16"/>
                <w:szCs w:val="16"/>
                <w:lang w:val="en-GB"/>
              </w:rPr>
            </w:pPr>
            <w:r w:rsidRPr="00A3084E">
              <w:rPr>
                <w:b/>
                <w:sz w:val="16"/>
                <w:szCs w:val="16"/>
                <w:lang w:val="en-GB"/>
              </w:rPr>
              <w:lastRenderedPageBreak/>
              <w:t>Psychological factors</w:t>
            </w:r>
          </w:p>
        </w:tc>
        <w:tc>
          <w:tcPr>
            <w:tcW w:w="921" w:type="pct"/>
          </w:tcPr>
          <w:p w14:paraId="085BFF48" w14:textId="77777777" w:rsidR="00D4493D" w:rsidRPr="00A3084E" w:rsidRDefault="00D4493D" w:rsidP="00384D46">
            <w:pPr>
              <w:spacing w:line="240" w:lineRule="auto"/>
              <w:rPr>
                <w:sz w:val="16"/>
                <w:szCs w:val="16"/>
                <w:lang w:val="en-GB"/>
              </w:rPr>
            </w:pPr>
            <w:r w:rsidRPr="00A3084E">
              <w:rPr>
                <w:sz w:val="16"/>
                <w:szCs w:val="16"/>
                <w:lang w:val="en-GB"/>
              </w:rPr>
              <w:t xml:space="preserve">TOPIC: psychological OR psychosocial OR fear* OR “fear of pain” OR “fear of movement” OR “fear-avoidance” OR avoidan* OR catastroph* OR anxiety OR kinesiophob* OR coping OR “self-efficacy” OR harmful* OR depress* OR stress OR distress OR optimism OR pessimism OR emotion* OR hypervigilan* OR belief* OR perception* OR expectation* OR cognition* OR attention* OR “positive affect” OR “negative affect” </w:t>
            </w:r>
          </w:p>
          <w:p w14:paraId="4C5D1278" w14:textId="77777777" w:rsidR="00D4493D" w:rsidRPr="00A3084E" w:rsidRDefault="00D4493D" w:rsidP="00384D46">
            <w:pPr>
              <w:spacing w:line="240" w:lineRule="auto"/>
              <w:rPr>
                <w:sz w:val="16"/>
                <w:szCs w:val="16"/>
                <w:lang w:val="en-GB"/>
              </w:rPr>
            </w:pPr>
          </w:p>
        </w:tc>
        <w:tc>
          <w:tcPr>
            <w:tcW w:w="939" w:type="pct"/>
          </w:tcPr>
          <w:p w14:paraId="299A70F8" w14:textId="77777777" w:rsidR="00D4493D" w:rsidRPr="00A3084E" w:rsidRDefault="00D4493D" w:rsidP="00384D46">
            <w:pPr>
              <w:spacing w:line="240" w:lineRule="auto"/>
              <w:rPr>
                <w:sz w:val="16"/>
                <w:szCs w:val="16"/>
                <w:lang w:val="en-GB"/>
              </w:rPr>
            </w:pPr>
            <w:r w:rsidRPr="00A3084E">
              <w:rPr>
                <w:sz w:val="16"/>
                <w:szCs w:val="16"/>
                <w:lang w:val="en-GB"/>
              </w:rPr>
              <w:t>Article title, Abstract, Keywords: psychological OR psychosocial OR fear* OR “fear of pain” OR “fear of movement” OR “fear avoidance” OR avoidan* OR catastroph* OR anxiety OR kinesiophob* OR coping OR “self efficacy” OR harmful* OR depress* OR stress OR distress OR optimism OR pessimism OR emotion* OR hypervigilan* OR belief* OR perception* OR expectation* OR cognition* OR attention* OR “positive affect” OR “negative affect”</w:t>
            </w:r>
          </w:p>
        </w:tc>
        <w:tc>
          <w:tcPr>
            <w:tcW w:w="1340" w:type="pct"/>
          </w:tcPr>
          <w:p w14:paraId="24EC98BC" w14:textId="77777777" w:rsidR="00D4493D" w:rsidRPr="00A3084E" w:rsidRDefault="00D4493D" w:rsidP="00384D46">
            <w:pPr>
              <w:spacing w:line="240" w:lineRule="auto"/>
              <w:rPr>
                <w:sz w:val="16"/>
                <w:szCs w:val="16"/>
                <w:lang w:val="en-GB"/>
              </w:rPr>
            </w:pPr>
            <w:r w:rsidRPr="00A3084E">
              <w:rPr>
                <w:sz w:val="16"/>
                <w:szCs w:val="16"/>
                <w:lang w:val="en-GB"/>
              </w:rPr>
              <w:t>psychological OR psychosocial OR fear OR “fear of movement” OR “fear of pain” OR “fear-avoidance” OR avoidance OR catastrophizing OR anxiety OR kinesiophobia OR coping OR “self-efficacy” OR harmfulness OR depression OR stress OR distress OR optimism OR pessimism OR emotion OR hypervigilance OR belief OR perception OR expectation OR cognition OR attention OR “positive affect” OR “negative affect” (title/abstract/keywords) OR Psychology OR Fear OR Anxiety OR Kinesiophobia OR Catastrophization OR “coping skills” OR “avoidance learning” OR “Self Efficacy” OR Depression OR “Stress, psychological” OR “psychological distress” OR Optimism OR Pessimism OR Emotions OR Perception OR Cognition OR Attention (Mesh)</w:t>
            </w:r>
          </w:p>
          <w:p w14:paraId="23AC3872" w14:textId="77777777" w:rsidR="00D4493D" w:rsidRPr="00A3084E" w:rsidRDefault="00D4493D" w:rsidP="00384D46">
            <w:pPr>
              <w:spacing w:line="240" w:lineRule="auto"/>
              <w:rPr>
                <w:sz w:val="16"/>
                <w:szCs w:val="16"/>
                <w:lang w:val="en-GB"/>
              </w:rPr>
            </w:pPr>
          </w:p>
        </w:tc>
        <w:tc>
          <w:tcPr>
            <w:tcW w:w="1185" w:type="pct"/>
          </w:tcPr>
          <w:p w14:paraId="20FE2038" w14:textId="77777777" w:rsidR="00D4493D" w:rsidRPr="00A3084E" w:rsidRDefault="00D4493D" w:rsidP="00384D46">
            <w:pPr>
              <w:spacing w:line="240" w:lineRule="auto"/>
              <w:rPr>
                <w:sz w:val="16"/>
                <w:szCs w:val="16"/>
                <w:lang w:val="en-GB"/>
              </w:rPr>
            </w:pPr>
            <w:r w:rsidRPr="00A3084E">
              <w:rPr>
                <w:sz w:val="16"/>
                <w:szCs w:val="16"/>
                <w:lang w:val="en-GB"/>
              </w:rPr>
              <w:t>'psychological factors'/de OR 'psychological':ti,ab OR 'psychosocial'/de OR 'Psychosocial':ti,ab OR 'fear'/de OR 'fear*':ti,ab OR 'fear avoidance'/de OR 'fear-avoidance':ti,ab OR 'fear of movement'/de OR 'Fear of movement':ti,ab OR 'fear of pain'/de OR 'Fear of pain':ti,ab OR 'avoidance behavior'/de OR 'Avoidan*':ti,ab OR 'catastrophizing'/de OR 'Catastroph*':ti,ab OR 'anxiety'/de OR 'Anxiety':ti,ab OR 'kinesiophobia'/de OR 'Kinesiophob*':ti,ab OR 'coping'/de OR 'Coping':ti,ab OR 'Self-efficacy':ti,ab OR 'harmful*':ti,ab OR 'depression'/de OR 'Depress*':ti,ab OR 'physiological stress'/de OR 'Stress':ti,ab OR 'distress':ti,ab OR 'optimism'/de OR 'Optimism':ti,ab OR 'pessimism'/de OR 'Pessimism':ti,ab OR 'emotion'/de OR 'Emotion*':ti,ab OR 'hypervigilance'/de OR 'Hypervigilan*':ti,ab OR 'belief'/de OR 'belief*':ti,ab OR 'perception'/de OR 'Perception*':ti,ab OR 'deectation'/de OR 'deectation*':ti,ab OR 'cognition'/de OR 'cognition*':ti,ab OR 'attention'/de OR 'Attention*' OR 'positive affect'/de OR 'Positive affect':ti,ab OR 'negative affect'/de OR 'Negative affect':ti,ab</w:t>
            </w:r>
          </w:p>
        </w:tc>
      </w:tr>
      <w:tr w:rsidR="00D4493D" w:rsidRPr="00030108" w14:paraId="4AA4D311" w14:textId="77777777" w:rsidTr="00384D46">
        <w:tc>
          <w:tcPr>
            <w:tcW w:w="615" w:type="pct"/>
          </w:tcPr>
          <w:p w14:paraId="7946FADF" w14:textId="77777777" w:rsidR="00D4493D" w:rsidRPr="00A3084E" w:rsidRDefault="00D4493D" w:rsidP="00384D46">
            <w:pPr>
              <w:spacing w:line="240" w:lineRule="auto"/>
              <w:rPr>
                <w:b/>
                <w:sz w:val="16"/>
                <w:szCs w:val="16"/>
                <w:lang w:val="en-GB"/>
              </w:rPr>
            </w:pPr>
            <w:r w:rsidRPr="00A3084E">
              <w:rPr>
                <w:b/>
                <w:sz w:val="16"/>
                <w:szCs w:val="16"/>
                <w:lang w:val="en-GB"/>
              </w:rPr>
              <w:t xml:space="preserve">Risk factors </w:t>
            </w:r>
          </w:p>
        </w:tc>
        <w:tc>
          <w:tcPr>
            <w:tcW w:w="921" w:type="pct"/>
          </w:tcPr>
          <w:p w14:paraId="33132E3B" w14:textId="77777777" w:rsidR="00D4493D" w:rsidRPr="00A3084E" w:rsidRDefault="00D4493D" w:rsidP="00384D46">
            <w:pPr>
              <w:spacing w:line="240" w:lineRule="auto"/>
              <w:rPr>
                <w:sz w:val="16"/>
                <w:szCs w:val="16"/>
                <w:lang w:val="en-GB"/>
              </w:rPr>
            </w:pPr>
            <w:r w:rsidRPr="00A3084E">
              <w:rPr>
                <w:sz w:val="16"/>
                <w:szCs w:val="16"/>
                <w:lang w:val="en-GB"/>
              </w:rPr>
              <w:t>“risk factors” OR “predictive factors” OR predictors OR “prognostic factors” OR “associated factors” OR “influencing factors”</w:t>
            </w:r>
          </w:p>
        </w:tc>
        <w:tc>
          <w:tcPr>
            <w:tcW w:w="939" w:type="pct"/>
          </w:tcPr>
          <w:p w14:paraId="01E15299" w14:textId="77777777" w:rsidR="00D4493D" w:rsidRPr="00A3084E" w:rsidRDefault="00D4493D" w:rsidP="00384D46">
            <w:pPr>
              <w:spacing w:line="240" w:lineRule="auto"/>
              <w:rPr>
                <w:sz w:val="16"/>
                <w:szCs w:val="16"/>
                <w:lang w:val="en-GB"/>
              </w:rPr>
            </w:pPr>
            <w:r w:rsidRPr="00A3084E">
              <w:rPr>
                <w:sz w:val="16"/>
                <w:szCs w:val="16"/>
                <w:lang w:val="en-GB"/>
              </w:rPr>
              <w:t xml:space="preserve">“risk Factors” OR “predictive factors” OR predictors OR “prognostic factors” OR “associated factors” OR “influencing factors” </w:t>
            </w:r>
          </w:p>
        </w:tc>
        <w:tc>
          <w:tcPr>
            <w:tcW w:w="1340" w:type="pct"/>
          </w:tcPr>
          <w:p w14:paraId="3C2A5DCC" w14:textId="77777777" w:rsidR="00D4493D" w:rsidRPr="00A3084E" w:rsidRDefault="00D4493D" w:rsidP="00384D46">
            <w:pPr>
              <w:spacing w:line="240" w:lineRule="auto"/>
              <w:rPr>
                <w:sz w:val="16"/>
                <w:szCs w:val="16"/>
                <w:lang w:val="en-GB"/>
              </w:rPr>
            </w:pPr>
            <w:r w:rsidRPr="00A3084E">
              <w:rPr>
                <w:sz w:val="16"/>
                <w:szCs w:val="16"/>
                <w:lang w:val="en-GB"/>
              </w:rPr>
              <w:t>“risk factors” OR “predictive factors” OR predictors OR “prognostic factors” OR “associated factors” OR “influencing factors” (title/abstract/keywords) OR Risk Factors (Mesh)</w:t>
            </w:r>
          </w:p>
          <w:p w14:paraId="405D2704" w14:textId="77777777" w:rsidR="00D4493D" w:rsidRPr="00A3084E" w:rsidRDefault="00D4493D" w:rsidP="00384D46">
            <w:pPr>
              <w:spacing w:line="240" w:lineRule="auto"/>
              <w:rPr>
                <w:sz w:val="16"/>
                <w:szCs w:val="16"/>
                <w:lang w:val="en-GB"/>
              </w:rPr>
            </w:pPr>
          </w:p>
        </w:tc>
        <w:tc>
          <w:tcPr>
            <w:tcW w:w="1185" w:type="pct"/>
          </w:tcPr>
          <w:p w14:paraId="50AE8F02" w14:textId="77777777" w:rsidR="00D4493D" w:rsidRPr="00A3084E" w:rsidRDefault="00D4493D" w:rsidP="00384D46">
            <w:pPr>
              <w:spacing w:line="240" w:lineRule="auto"/>
              <w:rPr>
                <w:sz w:val="16"/>
                <w:szCs w:val="16"/>
                <w:lang w:val="en-GB"/>
              </w:rPr>
            </w:pPr>
            <w:r w:rsidRPr="00A3084E">
              <w:rPr>
                <w:sz w:val="16"/>
                <w:szCs w:val="16"/>
                <w:lang w:val="en-GB"/>
              </w:rPr>
              <w:t>'risk factor'/de OR 'Risk factors':ti,ab OR 'Predictive factors':ti,ab OR 'predictors'/de OR 'predictors':ti,ab OR 'prognostic factors'/de OR 'Prognostic factors':ti,ab OR 'Associated factors':ti,ab OR 'Influencing factors':ti,ab</w:t>
            </w:r>
          </w:p>
          <w:p w14:paraId="53B10F4D" w14:textId="77777777" w:rsidR="00D4493D" w:rsidRPr="00A3084E" w:rsidRDefault="00D4493D" w:rsidP="00384D46">
            <w:pPr>
              <w:spacing w:line="240" w:lineRule="auto"/>
              <w:rPr>
                <w:sz w:val="16"/>
                <w:szCs w:val="16"/>
                <w:lang w:val="en-GB"/>
              </w:rPr>
            </w:pPr>
          </w:p>
        </w:tc>
      </w:tr>
    </w:tbl>
    <w:p w14:paraId="5A1DA6F1" w14:textId="77777777" w:rsidR="00D4493D" w:rsidRPr="00D4493D" w:rsidRDefault="00D4493D">
      <w:pPr>
        <w:rPr>
          <w:lang w:val="en-GB"/>
        </w:rPr>
      </w:pPr>
    </w:p>
    <w:sectPr w:rsidR="00D4493D" w:rsidRPr="00D449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93D"/>
    <w:rsid w:val="00351BF8"/>
    <w:rsid w:val="00381323"/>
    <w:rsid w:val="009C12B7"/>
    <w:rsid w:val="00D4493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DD3A5"/>
  <w15:chartTrackingRefBased/>
  <w15:docId w15:val="{A347914B-B2F0-4416-B96C-E9E980143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1016</Words>
  <Characters>5591</Characters>
  <Application>Microsoft Office Word</Application>
  <DocSecurity>0</DocSecurity>
  <Lines>46</Lines>
  <Paragraphs>13</Paragraphs>
  <ScaleCrop>false</ScaleCrop>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GREGOOR Myrthe</dc:creator>
  <cp:keywords/>
  <dc:description/>
  <cp:lastModifiedBy>GREGOOR Myrthe</cp:lastModifiedBy>
  <cp:revision>1</cp:revision>
  <dcterms:created xsi:type="dcterms:W3CDTF">2025-12-20T13:06:00Z</dcterms:created>
  <dcterms:modified xsi:type="dcterms:W3CDTF">2025-12-20T13:16:00Z</dcterms:modified>
</cp:coreProperties>
</file>