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E32BA" w14:textId="5D011319" w:rsidR="002B1432" w:rsidRPr="00525D1C" w:rsidRDefault="00AF7ACA" w:rsidP="002B1432">
      <w:pPr>
        <w:rPr>
          <w:lang w:val="en-GB"/>
        </w:rPr>
      </w:pPr>
      <w:r>
        <w:rPr>
          <w:rFonts w:ascii="Aptos" w:hAnsi="Aptos" w:cstheme="majorHAnsi"/>
          <w:b/>
          <w:bCs/>
          <w:sz w:val="20"/>
          <w:szCs w:val="20"/>
          <w:lang w:val="en-GB"/>
        </w:rPr>
        <w:t xml:space="preserve">Supplementary </w:t>
      </w:r>
      <w:r w:rsidR="002B1432" w:rsidRPr="00525D1C">
        <w:rPr>
          <w:rFonts w:ascii="Aptos" w:hAnsi="Aptos" w:cstheme="majorHAnsi"/>
          <w:b/>
          <w:bCs/>
          <w:sz w:val="20"/>
          <w:szCs w:val="20"/>
          <w:lang w:val="en-GB"/>
        </w:rPr>
        <w:t xml:space="preserve">Table </w:t>
      </w:r>
      <w:r w:rsidR="002B1432">
        <w:rPr>
          <w:rFonts w:ascii="Aptos" w:hAnsi="Aptos" w:cstheme="majorHAnsi"/>
          <w:b/>
          <w:bCs/>
          <w:sz w:val="20"/>
          <w:szCs w:val="20"/>
          <w:lang w:val="en-GB"/>
        </w:rPr>
        <w:t>1</w:t>
      </w:r>
      <w:r w:rsidR="002B1432" w:rsidRPr="00525D1C">
        <w:rPr>
          <w:rFonts w:ascii="Aptos" w:hAnsi="Aptos" w:cstheme="majorHAnsi"/>
          <w:b/>
          <w:bCs/>
          <w:sz w:val="20"/>
          <w:szCs w:val="20"/>
          <w:lang w:val="en-GB"/>
        </w:rPr>
        <w:t>. Characteristics of health care workers at midline and endline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835"/>
      </w:tblGrid>
      <w:tr w:rsidR="002B1432" w:rsidRPr="00525D1C" w14:paraId="0CAAE4CD" w14:textId="77777777" w:rsidTr="00091CED">
        <w:tc>
          <w:tcPr>
            <w:tcW w:w="2405" w:type="dxa"/>
          </w:tcPr>
          <w:p w14:paraId="496CB003" w14:textId="77777777" w:rsidR="002B1432" w:rsidRPr="00525D1C" w:rsidRDefault="002B1432" w:rsidP="00091CED">
            <w:pPr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 w:rsidRPr="00525D1C">
              <w:rPr>
                <w:rFonts w:ascii="Aptos" w:hAnsi="Aptos" w:cstheme="majorHAnsi"/>
                <w:b/>
                <w:bCs/>
                <w:sz w:val="20"/>
                <w:szCs w:val="20"/>
              </w:rPr>
              <w:t>Health providers</w:t>
            </w:r>
          </w:p>
        </w:tc>
        <w:tc>
          <w:tcPr>
            <w:tcW w:w="2835" w:type="dxa"/>
          </w:tcPr>
          <w:p w14:paraId="69A93486" w14:textId="77777777" w:rsidR="002B1432" w:rsidRPr="00525D1C" w:rsidRDefault="002B1432" w:rsidP="00091CED">
            <w:pPr>
              <w:jc w:val="center"/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 w:rsidRPr="00525D1C">
              <w:rPr>
                <w:rFonts w:ascii="Aptos" w:hAnsi="Aptos" w:cstheme="majorHAnsi"/>
                <w:b/>
                <w:bCs/>
                <w:sz w:val="20"/>
                <w:szCs w:val="20"/>
              </w:rPr>
              <w:t>Midline (n=29)</w:t>
            </w:r>
          </w:p>
        </w:tc>
        <w:tc>
          <w:tcPr>
            <w:tcW w:w="2835" w:type="dxa"/>
          </w:tcPr>
          <w:p w14:paraId="1B50FA9C" w14:textId="77777777" w:rsidR="002B1432" w:rsidRPr="00525D1C" w:rsidRDefault="002B1432" w:rsidP="00091CED">
            <w:pPr>
              <w:jc w:val="center"/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 w:rsidRPr="00525D1C">
              <w:rPr>
                <w:rFonts w:ascii="Aptos" w:hAnsi="Aptos" w:cstheme="majorHAnsi"/>
                <w:b/>
                <w:bCs/>
                <w:sz w:val="20"/>
                <w:szCs w:val="20"/>
              </w:rPr>
              <w:t>Endline (n=40)</w:t>
            </w:r>
          </w:p>
        </w:tc>
      </w:tr>
      <w:tr w:rsidR="002B1432" w14:paraId="2AE45915" w14:textId="77777777" w:rsidTr="00091CED">
        <w:tc>
          <w:tcPr>
            <w:tcW w:w="2405" w:type="dxa"/>
            <w:shd w:val="clear" w:color="auto" w:fill="F2F2F2" w:themeFill="background1" w:themeFillShade="F2"/>
          </w:tcPr>
          <w:p w14:paraId="131853CF" w14:textId="77777777" w:rsidR="002B1432" w:rsidRDefault="002B1432" w:rsidP="00091CED">
            <w:pPr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>
              <w:rPr>
                <w:rFonts w:ascii="Aptos" w:hAnsi="Aptos" w:cstheme="majorHAnsi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753DCAE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5745C6B1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</w:tr>
      <w:tr w:rsidR="002B1432" w14:paraId="7E636A1C" w14:textId="77777777" w:rsidTr="00091CED">
        <w:tc>
          <w:tcPr>
            <w:tcW w:w="2405" w:type="dxa"/>
          </w:tcPr>
          <w:p w14:paraId="153A39DF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Female</w:t>
            </w:r>
          </w:p>
        </w:tc>
        <w:tc>
          <w:tcPr>
            <w:tcW w:w="2835" w:type="dxa"/>
          </w:tcPr>
          <w:p w14:paraId="75CADF2C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26 (90%)</w:t>
            </w:r>
          </w:p>
        </w:tc>
        <w:tc>
          <w:tcPr>
            <w:tcW w:w="2835" w:type="dxa"/>
          </w:tcPr>
          <w:p w14:paraId="02E09FE9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 w:rsidRPr="00E33D6F">
              <w:rPr>
                <w:rFonts w:ascii="Aptos" w:hAnsi="Aptos" w:cstheme="majorHAnsi"/>
                <w:sz w:val="20"/>
                <w:szCs w:val="20"/>
              </w:rPr>
              <w:t>38</w:t>
            </w:r>
            <w:r>
              <w:rPr>
                <w:rFonts w:ascii="Aptos" w:hAnsi="Aptos" w:cstheme="majorHAnsi"/>
                <w:sz w:val="20"/>
                <w:szCs w:val="20"/>
              </w:rPr>
              <w:t xml:space="preserve"> (95%)</w:t>
            </w:r>
          </w:p>
        </w:tc>
      </w:tr>
      <w:tr w:rsidR="002B1432" w14:paraId="2F066C9D" w14:textId="77777777" w:rsidTr="00091CED">
        <w:tc>
          <w:tcPr>
            <w:tcW w:w="2405" w:type="dxa"/>
          </w:tcPr>
          <w:p w14:paraId="46EAA46B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 w:rsidRPr="00E33D6F">
              <w:rPr>
                <w:rFonts w:ascii="Aptos" w:hAnsi="Aptos" w:cstheme="majorHAnsi"/>
                <w:i/>
                <w:iCs/>
                <w:sz w:val="20"/>
                <w:szCs w:val="20"/>
              </w:rPr>
              <w:t>Male</w:t>
            </w:r>
          </w:p>
        </w:tc>
        <w:tc>
          <w:tcPr>
            <w:tcW w:w="2835" w:type="dxa"/>
          </w:tcPr>
          <w:p w14:paraId="32B26B2C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3 (10%)</w:t>
            </w:r>
          </w:p>
        </w:tc>
        <w:tc>
          <w:tcPr>
            <w:tcW w:w="2835" w:type="dxa"/>
          </w:tcPr>
          <w:p w14:paraId="01C649B6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 w:rsidRPr="00E33D6F">
              <w:rPr>
                <w:rFonts w:ascii="Aptos" w:hAnsi="Aptos" w:cstheme="majorHAnsi"/>
                <w:sz w:val="20"/>
                <w:szCs w:val="20"/>
              </w:rPr>
              <w:t>2</w:t>
            </w:r>
            <w:r>
              <w:rPr>
                <w:rFonts w:ascii="Aptos" w:hAnsi="Aptos" w:cstheme="majorHAnsi"/>
                <w:sz w:val="20"/>
                <w:szCs w:val="20"/>
              </w:rPr>
              <w:t xml:space="preserve"> (5%)</w:t>
            </w:r>
          </w:p>
        </w:tc>
      </w:tr>
      <w:tr w:rsidR="002B1432" w14:paraId="0837E4AC" w14:textId="77777777" w:rsidTr="00091CED">
        <w:tc>
          <w:tcPr>
            <w:tcW w:w="2405" w:type="dxa"/>
            <w:shd w:val="clear" w:color="auto" w:fill="F2F2F2" w:themeFill="background1" w:themeFillShade="F2"/>
          </w:tcPr>
          <w:p w14:paraId="24817DEF" w14:textId="77777777" w:rsidR="002B1432" w:rsidRDefault="002B1432" w:rsidP="00091CED">
            <w:pPr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>
              <w:rPr>
                <w:rFonts w:ascii="Aptos" w:hAnsi="Aptos" w:cstheme="majorHAnsi"/>
                <w:b/>
                <w:bCs/>
                <w:sz w:val="20"/>
                <w:szCs w:val="20"/>
              </w:rPr>
              <w:t>Cadre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6C8FB77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3763BC34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</w:tr>
      <w:tr w:rsidR="002B1432" w14:paraId="2993A209" w14:textId="77777777" w:rsidTr="00091CED">
        <w:tc>
          <w:tcPr>
            <w:tcW w:w="2405" w:type="dxa"/>
          </w:tcPr>
          <w:p w14:paraId="634C3C6D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 w:rsidRPr="00E33D6F">
              <w:rPr>
                <w:rFonts w:ascii="Aptos" w:hAnsi="Aptos" w:cstheme="majorHAnsi"/>
                <w:i/>
                <w:iCs/>
                <w:sz w:val="20"/>
                <w:szCs w:val="20"/>
              </w:rPr>
              <w:t>Nurse</w:t>
            </w:r>
          </w:p>
        </w:tc>
        <w:tc>
          <w:tcPr>
            <w:tcW w:w="2835" w:type="dxa"/>
          </w:tcPr>
          <w:p w14:paraId="7EB7064C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10 (34%)</w:t>
            </w:r>
          </w:p>
        </w:tc>
        <w:tc>
          <w:tcPr>
            <w:tcW w:w="2835" w:type="dxa"/>
          </w:tcPr>
          <w:p w14:paraId="4E79969B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10 (25%)</w:t>
            </w:r>
          </w:p>
        </w:tc>
      </w:tr>
      <w:tr w:rsidR="002B1432" w14:paraId="568E43F3" w14:textId="77777777" w:rsidTr="00091CED">
        <w:tc>
          <w:tcPr>
            <w:tcW w:w="2405" w:type="dxa"/>
          </w:tcPr>
          <w:p w14:paraId="1FBBF210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 w:rsidRPr="00E33D6F">
              <w:rPr>
                <w:rFonts w:ascii="Aptos" w:hAnsi="Aptos" w:cstheme="majorHAnsi"/>
                <w:i/>
                <w:iCs/>
                <w:sz w:val="20"/>
                <w:szCs w:val="20"/>
              </w:rPr>
              <w:t>Midwife</w:t>
            </w:r>
          </w:p>
        </w:tc>
        <w:tc>
          <w:tcPr>
            <w:tcW w:w="2835" w:type="dxa"/>
          </w:tcPr>
          <w:p w14:paraId="08420B89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9 (31%)</w:t>
            </w:r>
          </w:p>
        </w:tc>
        <w:tc>
          <w:tcPr>
            <w:tcW w:w="2835" w:type="dxa"/>
          </w:tcPr>
          <w:p w14:paraId="68C13154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20 (50%)</w:t>
            </w:r>
          </w:p>
        </w:tc>
      </w:tr>
      <w:tr w:rsidR="002B1432" w14:paraId="2D4E0B77" w14:textId="77777777" w:rsidTr="00091CED">
        <w:tc>
          <w:tcPr>
            <w:tcW w:w="2405" w:type="dxa"/>
          </w:tcPr>
          <w:p w14:paraId="2AD1925A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Pharmacist</w:t>
            </w:r>
          </w:p>
        </w:tc>
        <w:tc>
          <w:tcPr>
            <w:tcW w:w="2835" w:type="dxa"/>
          </w:tcPr>
          <w:p w14:paraId="44E84EB4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10 (34%)</w:t>
            </w:r>
          </w:p>
        </w:tc>
        <w:tc>
          <w:tcPr>
            <w:tcW w:w="2835" w:type="dxa"/>
          </w:tcPr>
          <w:p w14:paraId="1F201839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9 (23%)</w:t>
            </w:r>
          </w:p>
        </w:tc>
      </w:tr>
      <w:tr w:rsidR="002B1432" w14:paraId="1AD620DE" w14:textId="77777777" w:rsidTr="00091CED">
        <w:tc>
          <w:tcPr>
            <w:tcW w:w="2405" w:type="dxa"/>
          </w:tcPr>
          <w:p w14:paraId="261A9605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In charge</w:t>
            </w:r>
          </w:p>
        </w:tc>
        <w:tc>
          <w:tcPr>
            <w:tcW w:w="2835" w:type="dxa"/>
          </w:tcPr>
          <w:p w14:paraId="64FA03B9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666DBC1A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 (2%)</w:t>
            </w:r>
          </w:p>
        </w:tc>
      </w:tr>
      <w:tr w:rsidR="002B1432" w14:paraId="02302E92" w14:textId="77777777" w:rsidTr="00091CED">
        <w:tc>
          <w:tcPr>
            <w:tcW w:w="2405" w:type="dxa"/>
            <w:shd w:val="clear" w:color="auto" w:fill="F2F2F2" w:themeFill="background1" w:themeFillShade="F2"/>
          </w:tcPr>
          <w:p w14:paraId="23B79BF3" w14:textId="77777777" w:rsidR="002B1432" w:rsidRDefault="002B1432" w:rsidP="00091CED">
            <w:pPr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>
              <w:rPr>
                <w:rFonts w:ascii="Aptos" w:hAnsi="Aptos" w:cstheme="majorHAnsi"/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5E66EB3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0431B66D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</w:tr>
      <w:tr w:rsidR="002B1432" w14:paraId="17837369" w14:textId="77777777" w:rsidTr="00091CED">
        <w:tc>
          <w:tcPr>
            <w:tcW w:w="2405" w:type="dxa"/>
          </w:tcPr>
          <w:p w14:paraId="0D7748A5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 w:rsidRPr="00E33D6F">
              <w:rPr>
                <w:rFonts w:ascii="Aptos" w:hAnsi="Aptos" w:cstheme="majorHAnsi"/>
                <w:i/>
                <w:iCs/>
                <w:sz w:val="20"/>
                <w:szCs w:val="20"/>
              </w:rPr>
              <w:t>Diploma</w:t>
            </w:r>
          </w:p>
        </w:tc>
        <w:tc>
          <w:tcPr>
            <w:tcW w:w="2835" w:type="dxa"/>
          </w:tcPr>
          <w:p w14:paraId="342A9EDD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16 (55%)</w:t>
            </w:r>
          </w:p>
        </w:tc>
        <w:tc>
          <w:tcPr>
            <w:tcW w:w="2835" w:type="dxa"/>
          </w:tcPr>
          <w:p w14:paraId="621D4240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20 (50%)</w:t>
            </w:r>
          </w:p>
        </w:tc>
      </w:tr>
      <w:tr w:rsidR="002B1432" w14:paraId="28D25F83" w14:textId="77777777" w:rsidTr="00091CED">
        <w:tc>
          <w:tcPr>
            <w:tcW w:w="2405" w:type="dxa"/>
          </w:tcPr>
          <w:p w14:paraId="28EF34AD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 w:rsidRPr="00E33D6F">
              <w:rPr>
                <w:rFonts w:ascii="Aptos" w:hAnsi="Aptos" w:cstheme="majorHAnsi"/>
                <w:i/>
                <w:iCs/>
                <w:sz w:val="20"/>
                <w:szCs w:val="20"/>
              </w:rPr>
              <w:t>Degree</w:t>
            </w:r>
          </w:p>
        </w:tc>
        <w:tc>
          <w:tcPr>
            <w:tcW w:w="2835" w:type="dxa"/>
          </w:tcPr>
          <w:p w14:paraId="7BC486CB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12 (41%)</w:t>
            </w:r>
          </w:p>
        </w:tc>
        <w:tc>
          <w:tcPr>
            <w:tcW w:w="2835" w:type="dxa"/>
          </w:tcPr>
          <w:p w14:paraId="3D74118F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18 (45%)</w:t>
            </w:r>
          </w:p>
        </w:tc>
      </w:tr>
      <w:tr w:rsidR="002B1432" w14:paraId="34F400D2" w14:textId="77777777" w:rsidTr="00091CED">
        <w:tc>
          <w:tcPr>
            <w:tcW w:w="2405" w:type="dxa"/>
          </w:tcPr>
          <w:p w14:paraId="29A6DFC9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 w:rsidRPr="00E33D6F">
              <w:rPr>
                <w:rFonts w:ascii="Aptos" w:hAnsi="Aptos" w:cstheme="majorHAnsi"/>
                <w:i/>
                <w:iCs/>
                <w:sz w:val="20"/>
                <w:szCs w:val="20"/>
              </w:rPr>
              <w:t>Master</w:t>
            </w: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s</w:t>
            </w:r>
            <w:r w:rsidRPr="00E33D6F">
              <w:rPr>
                <w:rFonts w:ascii="Aptos" w:hAnsi="Aptos" w:cstheme="majorHAnsi"/>
                <w:i/>
                <w:iCs/>
                <w:sz w:val="20"/>
                <w:szCs w:val="20"/>
              </w:rPr>
              <w:t xml:space="preserve"> degree</w:t>
            </w:r>
          </w:p>
        </w:tc>
        <w:tc>
          <w:tcPr>
            <w:tcW w:w="2835" w:type="dxa"/>
          </w:tcPr>
          <w:p w14:paraId="01E3E888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 (4%)</w:t>
            </w:r>
          </w:p>
        </w:tc>
        <w:tc>
          <w:tcPr>
            <w:tcW w:w="2835" w:type="dxa"/>
          </w:tcPr>
          <w:p w14:paraId="1F5C59F6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2 (5%)</w:t>
            </w:r>
          </w:p>
        </w:tc>
      </w:tr>
      <w:tr w:rsidR="002B1432" w14:paraId="2A9FE722" w14:textId="77777777" w:rsidTr="00091CED">
        <w:tc>
          <w:tcPr>
            <w:tcW w:w="2405" w:type="dxa"/>
            <w:shd w:val="clear" w:color="auto" w:fill="F2F2F2" w:themeFill="background1" w:themeFillShade="F2"/>
          </w:tcPr>
          <w:p w14:paraId="0FD04997" w14:textId="77777777" w:rsidR="002B1432" w:rsidRPr="0092770C" w:rsidRDefault="002B1432" w:rsidP="00091CED">
            <w:pPr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 w:rsidRPr="0092770C">
              <w:rPr>
                <w:rFonts w:ascii="Aptos" w:hAnsi="Aptos" w:cstheme="majorHAnsi"/>
                <w:b/>
                <w:bCs/>
                <w:sz w:val="20"/>
                <w:szCs w:val="20"/>
              </w:rPr>
              <w:t>Number of years work experience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4A3DC67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5D4B3E3F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</w:tr>
      <w:tr w:rsidR="002B1432" w14:paraId="5BE417F4" w14:textId="77777777" w:rsidTr="00091CED">
        <w:tc>
          <w:tcPr>
            <w:tcW w:w="2405" w:type="dxa"/>
          </w:tcPr>
          <w:p w14:paraId="5372BA93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2 years or less</w:t>
            </w:r>
          </w:p>
        </w:tc>
        <w:tc>
          <w:tcPr>
            <w:tcW w:w="2835" w:type="dxa"/>
          </w:tcPr>
          <w:p w14:paraId="736C6E38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4 (14%)</w:t>
            </w:r>
          </w:p>
        </w:tc>
        <w:tc>
          <w:tcPr>
            <w:tcW w:w="2835" w:type="dxa"/>
          </w:tcPr>
          <w:p w14:paraId="21CD4BDD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 (2%)</w:t>
            </w:r>
          </w:p>
        </w:tc>
      </w:tr>
      <w:tr w:rsidR="002B1432" w14:paraId="26753653" w14:textId="77777777" w:rsidTr="00091CED">
        <w:tc>
          <w:tcPr>
            <w:tcW w:w="2405" w:type="dxa"/>
          </w:tcPr>
          <w:p w14:paraId="5877CE18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Between 2 – 5 years</w:t>
            </w:r>
          </w:p>
        </w:tc>
        <w:tc>
          <w:tcPr>
            <w:tcW w:w="2835" w:type="dxa"/>
          </w:tcPr>
          <w:p w14:paraId="072A627D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4 (14%)</w:t>
            </w:r>
          </w:p>
        </w:tc>
        <w:tc>
          <w:tcPr>
            <w:tcW w:w="2835" w:type="dxa"/>
          </w:tcPr>
          <w:p w14:paraId="0010FAE1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6 (15%)</w:t>
            </w:r>
          </w:p>
        </w:tc>
      </w:tr>
      <w:tr w:rsidR="002B1432" w14:paraId="20512BA0" w14:textId="77777777" w:rsidTr="00091CED">
        <w:tc>
          <w:tcPr>
            <w:tcW w:w="2405" w:type="dxa"/>
          </w:tcPr>
          <w:p w14:paraId="79B1C48C" w14:textId="77777777" w:rsidR="002B1432" w:rsidRPr="00E33D6F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Between 5 – 8 years</w:t>
            </w:r>
          </w:p>
        </w:tc>
        <w:tc>
          <w:tcPr>
            <w:tcW w:w="2835" w:type="dxa"/>
          </w:tcPr>
          <w:p w14:paraId="33CE37C1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12 (41%)</w:t>
            </w:r>
          </w:p>
        </w:tc>
        <w:tc>
          <w:tcPr>
            <w:tcW w:w="2835" w:type="dxa"/>
          </w:tcPr>
          <w:p w14:paraId="093DBB90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18 (45%)</w:t>
            </w:r>
          </w:p>
        </w:tc>
      </w:tr>
      <w:tr w:rsidR="002B1432" w14:paraId="024FF5A3" w14:textId="77777777" w:rsidTr="00091CED">
        <w:tc>
          <w:tcPr>
            <w:tcW w:w="2405" w:type="dxa"/>
          </w:tcPr>
          <w:p w14:paraId="65036853" w14:textId="77777777" w:rsidR="002B1432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More than 8 years</w:t>
            </w:r>
          </w:p>
        </w:tc>
        <w:tc>
          <w:tcPr>
            <w:tcW w:w="2835" w:type="dxa"/>
          </w:tcPr>
          <w:p w14:paraId="4EC611C4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9 (31%)</w:t>
            </w:r>
          </w:p>
        </w:tc>
        <w:tc>
          <w:tcPr>
            <w:tcW w:w="2835" w:type="dxa"/>
          </w:tcPr>
          <w:p w14:paraId="1FA46F56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15 (38%)</w:t>
            </w:r>
          </w:p>
        </w:tc>
      </w:tr>
      <w:tr w:rsidR="002B1432" w14:paraId="1EF361E3" w14:textId="77777777" w:rsidTr="00091CED">
        <w:tc>
          <w:tcPr>
            <w:tcW w:w="2405" w:type="dxa"/>
            <w:shd w:val="clear" w:color="auto" w:fill="F2F2F2" w:themeFill="background1" w:themeFillShade="F2"/>
          </w:tcPr>
          <w:p w14:paraId="508F14F4" w14:textId="77777777" w:rsidR="002B1432" w:rsidRPr="00E33D6F" w:rsidRDefault="002B1432" w:rsidP="00091CED">
            <w:pPr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>
              <w:rPr>
                <w:rFonts w:ascii="Aptos" w:hAnsi="Aptos" w:cstheme="majorHAnsi"/>
                <w:b/>
                <w:bCs/>
                <w:sz w:val="20"/>
                <w:szCs w:val="20"/>
              </w:rPr>
              <w:t xml:space="preserve">Length of time delivering IPTp-DP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C23AAF6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1F627370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</w:p>
        </w:tc>
      </w:tr>
      <w:tr w:rsidR="002B1432" w14:paraId="4CCFD725" w14:textId="77777777" w:rsidTr="00091CED">
        <w:tc>
          <w:tcPr>
            <w:tcW w:w="2405" w:type="dxa"/>
          </w:tcPr>
          <w:p w14:paraId="79FEFEE7" w14:textId="77777777" w:rsidR="002B1432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>6 months or less</w:t>
            </w:r>
          </w:p>
        </w:tc>
        <w:tc>
          <w:tcPr>
            <w:tcW w:w="2835" w:type="dxa"/>
          </w:tcPr>
          <w:p w14:paraId="4685E206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29 (100%)</w:t>
            </w:r>
          </w:p>
        </w:tc>
        <w:tc>
          <w:tcPr>
            <w:tcW w:w="2835" w:type="dxa"/>
          </w:tcPr>
          <w:p w14:paraId="193CCEA2" w14:textId="77777777" w:rsidR="002B1432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5 (13%)</w:t>
            </w:r>
          </w:p>
        </w:tc>
      </w:tr>
      <w:tr w:rsidR="002B1432" w14:paraId="627BBDDA" w14:textId="77777777" w:rsidTr="00091CED">
        <w:tc>
          <w:tcPr>
            <w:tcW w:w="2405" w:type="dxa"/>
          </w:tcPr>
          <w:p w14:paraId="5C7D8C6B" w14:textId="77777777" w:rsidR="002B1432" w:rsidRPr="00FF3FA6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 xml:space="preserve">7 to 12 months </w:t>
            </w:r>
          </w:p>
        </w:tc>
        <w:tc>
          <w:tcPr>
            <w:tcW w:w="2835" w:type="dxa"/>
          </w:tcPr>
          <w:p w14:paraId="5780C6E0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025A6FB2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11 (28%)</w:t>
            </w:r>
          </w:p>
        </w:tc>
      </w:tr>
      <w:tr w:rsidR="002B1432" w14:paraId="152E5571" w14:textId="77777777" w:rsidTr="00091CED">
        <w:tc>
          <w:tcPr>
            <w:tcW w:w="2405" w:type="dxa"/>
          </w:tcPr>
          <w:p w14:paraId="402F4B42" w14:textId="77777777" w:rsidR="002B1432" w:rsidRPr="00FF3FA6" w:rsidRDefault="002B1432" w:rsidP="00091CED">
            <w:pPr>
              <w:rPr>
                <w:rFonts w:ascii="Aptos" w:hAnsi="Aptos" w:cstheme="majorHAnsi"/>
                <w:i/>
                <w:iCs/>
                <w:sz w:val="20"/>
                <w:szCs w:val="20"/>
              </w:rPr>
            </w:pPr>
            <w:r w:rsidRPr="00FF3FA6">
              <w:rPr>
                <w:rFonts w:ascii="Aptos" w:hAnsi="Aptos" w:cstheme="majorHAnsi"/>
                <w:i/>
                <w:iCs/>
                <w:sz w:val="20"/>
                <w:szCs w:val="20"/>
              </w:rPr>
              <w:t>&gt;</w:t>
            </w:r>
            <w:r>
              <w:rPr>
                <w:rFonts w:ascii="Aptos" w:hAnsi="Aptos" w:cstheme="majorHAnsi"/>
                <w:i/>
                <w:iCs/>
                <w:sz w:val="20"/>
                <w:szCs w:val="20"/>
              </w:rPr>
              <w:t xml:space="preserve"> 13</w:t>
            </w:r>
            <w:r w:rsidRPr="00FF3FA6">
              <w:rPr>
                <w:rFonts w:ascii="Aptos" w:hAnsi="Aptos" w:cstheme="majorHAnsi"/>
                <w:i/>
                <w:iCs/>
                <w:sz w:val="20"/>
                <w:szCs w:val="20"/>
              </w:rPr>
              <w:t xml:space="preserve"> months</w:t>
            </w:r>
          </w:p>
        </w:tc>
        <w:tc>
          <w:tcPr>
            <w:tcW w:w="2835" w:type="dxa"/>
          </w:tcPr>
          <w:p w14:paraId="71670581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84B2099" w14:textId="77777777" w:rsidR="002B1432" w:rsidRPr="00E33D6F" w:rsidRDefault="002B1432" w:rsidP="00091CED">
            <w:pPr>
              <w:jc w:val="center"/>
              <w:rPr>
                <w:rFonts w:ascii="Aptos" w:hAnsi="Aptos" w:cstheme="majorHAnsi"/>
                <w:sz w:val="20"/>
                <w:szCs w:val="20"/>
              </w:rPr>
            </w:pPr>
            <w:r>
              <w:rPr>
                <w:rFonts w:ascii="Aptos" w:hAnsi="Aptos" w:cstheme="majorHAnsi"/>
                <w:sz w:val="20"/>
                <w:szCs w:val="20"/>
              </w:rPr>
              <w:t>24 (60%)</w:t>
            </w:r>
          </w:p>
        </w:tc>
      </w:tr>
    </w:tbl>
    <w:p w14:paraId="2D908AF2" w14:textId="77777777" w:rsidR="002B1432" w:rsidRDefault="002B1432" w:rsidP="002B1432">
      <w:pPr>
        <w:rPr>
          <w:lang w:val="en-GB"/>
        </w:rPr>
      </w:pPr>
    </w:p>
    <w:p w14:paraId="1C7AF79B" w14:textId="77777777" w:rsidR="00292800" w:rsidRDefault="00292800"/>
    <w:sectPr w:rsidR="002928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32"/>
    <w:rsid w:val="00060656"/>
    <w:rsid w:val="00292800"/>
    <w:rsid w:val="002B1432"/>
    <w:rsid w:val="00684642"/>
    <w:rsid w:val="006A6931"/>
    <w:rsid w:val="007B3F37"/>
    <w:rsid w:val="00AF7ACA"/>
    <w:rsid w:val="00EF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96218B"/>
  <w15:chartTrackingRefBased/>
  <w15:docId w15:val="{E761EEC8-A88E-FE49-BB63-E1351889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GB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32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id-ID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14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GB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4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GB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4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val="en-GB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4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val="en-GB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4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val="en-GB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43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en-GB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43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en-GB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43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en-GB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43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en-GB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43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43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43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4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4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4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4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4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4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GB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B143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43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GB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143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B1432"/>
    <w:pPr>
      <w:spacing w:before="160" w:line="278" w:lineRule="auto"/>
      <w:jc w:val="center"/>
    </w:pPr>
    <w:rPr>
      <w:rFonts w:asciiTheme="minorHAnsi" w:eastAsiaTheme="minorHAnsi" w:hAnsiTheme="minorHAnsi" w:cs="Vrinda"/>
      <w:i/>
      <w:iCs/>
      <w:color w:val="404040" w:themeColor="text1" w:themeTint="BF"/>
      <w:kern w:val="2"/>
      <w:sz w:val="24"/>
      <w:szCs w:val="30"/>
      <w:lang w:val="en-GB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B1432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432"/>
    <w:pPr>
      <w:spacing w:line="278" w:lineRule="auto"/>
      <w:ind w:left="720"/>
      <w:contextualSpacing/>
    </w:pPr>
    <w:rPr>
      <w:rFonts w:asciiTheme="minorHAnsi" w:eastAsiaTheme="minorHAnsi" w:hAnsiTheme="minorHAnsi" w:cs="Vrinda"/>
      <w:kern w:val="2"/>
      <w:sz w:val="24"/>
      <w:szCs w:val="30"/>
      <w:lang w:val="en-GB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B14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="Vrinda"/>
      <w:i/>
      <w:iCs/>
      <w:color w:val="0F4761" w:themeColor="accent1" w:themeShade="BF"/>
      <w:kern w:val="2"/>
      <w:sz w:val="24"/>
      <w:szCs w:val="30"/>
      <w:lang w:val="en-GB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432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4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143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Hoyt</dc:creator>
  <cp:keywords/>
  <dc:description/>
  <cp:lastModifiedBy>Jenna Hoyt</cp:lastModifiedBy>
  <cp:revision>2</cp:revision>
  <dcterms:created xsi:type="dcterms:W3CDTF">2025-06-25T09:50:00Z</dcterms:created>
  <dcterms:modified xsi:type="dcterms:W3CDTF">2025-06-25T09:55:00Z</dcterms:modified>
</cp:coreProperties>
</file>