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D90DE" w14:textId="695303C8" w:rsidR="00581E83" w:rsidRPr="00A369BA" w:rsidRDefault="00581E83" w:rsidP="00581E83">
      <w:pPr>
        <w:tabs>
          <w:tab w:val="left" w:pos="3512"/>
        </w:tabs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bookmarkStart w:id="0" w:name="OLE_LINK1"/>
      <w:bookmarkStart w:id="1" w:name="OLE_LINK291"/>
      <w:bookmarkStart w:id="2" w:name="OLE_LINK546"/>
      <w:r w:rsidRPr="00A369BA">
        <w:rPr>
          <w:rFonts w:ascii="Times New Roman" w:hAnsi="Times New Roman" w:cs="Times New Roman"/>
          <w:b/>
          <w:bCs/>
          <w:sz w:val="28"/>
          <w:szCs w:val="36"/>
        </w:rPr>
        <w:t xml:space="preserve">Plasma </w:t>
      </w:r>
      <w:bookmarkStart w:id="3" w:name="OLE_LINK295"/>
      <w:bookmarkStart w:id="4" w:name="OLE_LINK288"/>
      <w:r w:rsidRPr="00A369BA">
        <w:rPr>
          <w:rFonts w:ascii="Times New Roman" w:hAnsi="Times New Roman" w:cs="Times New Roman"/>
          <w:b/>
          <w:bCs/>
          <w:sz w:val="28"/>
          <w:szCs w:val="36"/>
        </w:rPr>
        <w:t>proteomic</w:t>
      </w:r>
      <w:bookmarkEnd w:id="3"/>
      <w:r w:rsidRPr="00A369BA">
        <w:rPr>
          <w:rFonts w:ascii="Times New Roman" w:hAnsi="Times New Roman" w:cs="Times New Roman"/>
          <w:b/>
          <w:bCs/>
          <w:sz w:val="28"/>
          <w:szCs w:val="36"/>
        </w:rPr>
        <w:t>s</w:t>
      </w:r>
      <w:bookmarkEnd w:id="0"/>
      <w:bookmarkEnd w:id="4"/>
      <w:r w:rsidRPr="00A369BA"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bookmarkEnd w:id="1"/>
      <w:r w:rsidRPr="00A369BA">
        <w:rPr>
          <w:rFonts w:ascii="Times New Roman" w:hAnsi="Times New Roman" w:cs="Times New Roman"/>
          <w:b/>
          <w:bCs/>
          <w:sz w:val="28"/>
          <w:szCs w:val="36"/>
        </w:rPr>
        <w:t xml:space="preserve">reveal the characteristics and </w:t>
      </w:r>
      <w:bookmarkStart w:id="5" w:name="OLE_LINK68"/>
      <w:r>
        <w:rPr>
          <w:rFonts w:ascii="Times New Roman" w:hAnsi="Times New Roman" w:cs="Times New Roman" w:hint="eastAsia"/>
          <w:b/>
          <w:bCs/>
          <w:sz w:val="28"/>
          <w:szCs w:val="36"/>
        </w:rPr>
        <w:t>nov</w:t>
      </w:r>
      <w:r>
        <w:rPr>
          <w:rFonts w:ascii="Times New Roman" w:hAnsi="Times New Roman" w:cs="Times New Roman"/>
          <w:b/>
          <w:bCs/>
          <w:sz w:val="28"/>
          <w:szCs w:val="36"/>
        </w:rPr>
        <w:t>e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l</w:t>
      </w:r>
      <w:bookmarkEnd w:id="5"/>
      <w:r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predictive</w:t>
      </w:r>
      <w:r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r w:rsidRPr="00A369BA">
        <w:rPr>
          <w:rFonts w:ascii="Times New Roman" w:hAnsi="Times New Roman" w:cs="Times New Roman"/>
          <w:b/>
          <w:bCs/>
          <w:sz w:val="28"/>
          <w:szCs w:val="36"/>
        </w:rPr>
        <w:t>biomarkers of early-onset pre-eclampsia</w:t>
      </w:r>
    </w:p>
    <w:bookmarkEnd w:id="2"/>
    <w:p w14:paraId="6102D1C1" w14:textId="77777777" w:rsidR="00581E83" w:rsidRDefault="00581E83" w:rsidP="00581E83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 w:hint="eastAsia"/>
        </w:rPr>
        <w:t>an</w:t>
      </w:r>
      <w:r>
        <w:rPr>
          <w:rFonts w:ascii="Times New Roman" w:hAnsi="Times New Roman" w:cs="Times New Roman"/>
        </w:rPr>
        <w:t>rong Huang</w:t>
      </w:r>
      <w:bookmarkStart w:id="6" w:name="OLE_LINK69"/>
      <w:r w:rsidRPr="00E0174B">
        <w:rPr>
          <w:rFonts w:ascii="Times New Roman" w:hAnsi="Times New Roman" w:cs="Times New Roman"/>
          <w:vertAlign w:val="superscript"/>
        </w:rPr>
        <w:t>1,2</w:t>
      </w:r>
      <w:bookmarkEnd w:id="6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Leixi</w:t>
      </w:r>
      <w:proofErr w:type="spellEnd"/>
      <w:r>
        <w:rPr>
          <w:rFonts w:ascii="Times New Roman" w:hAnsi="Times New Roman" w:cs="Times New Roman"/>
        </w:rPr>
        <w:t xml:space="preserve"> Peng</w:t>
      </w:r>
      <w:bookmarkStart w:id="7" w:name="OLE_LINK70"/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3</w:t>
      </w:r>
      <w:bookmarkEnd w:id="7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Guangyu</w:t>
      </w:r>
      <w:proofErr w:type="spellEnd"/>
      <w:r>
        <w:rPr>
          <w:rFonts w:ascii="Times New Roman" w:hAnsi="Times New Roman" w:cs="Times New Roman"/>
        </w:rPr>
        <w:t xml:space="preserve"> Ma</w:t>
      </w:r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Huimin Liu</w:t>
      </w:r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Zhengyan</w:t>
      </w:r>
      <w:proofErr w:type="spellEnd"/>
      <w:r>
        <w:rPr>
          <w:rFonts w:ascii="Times New Roman" w:hAnsi="Times New Roman" w:cs="Times New Roman"/>
        </w:rPr>
        <w:t xml:space="preserve"> Hu</w:t>
      </w:r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Lang Qin</w:t>
      </w:r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Rui Gao</w:t>
      </w:r>
      <w:r>
        <w:rPr>
          <w:rFonts w:ascii="Times New Roman" w:hAnsi="Times New Roman" w:cs="Times New Roman"/>
          <w:vertAlign w:val="superscript"/>
        </w:rPr>
        <w:t>2</w:t>
      </w:r>
      <w:r w:rsidRPr="00E0174B">
        <w:rPr>
          <w:rFonts w:ascii="Times New Roman" w:hAnsi="Times New Roman" w:cs="Times New Roman"/>
          <w:vertAlign w:val="superscript"/>
        </w:rPr>
        <w:t>,</w:t>
      </w:r>
      <w:proofErr w:type="gramStart"/>
      <w:r>
        <w:rPr>
          <w:rFonts w:ascii="Times New Roman" w:hAnsi="Times New Roman" w:cs="Times New Roman"/>
          <w:vertAlign w:val="superscript"/>
        </w:rPr>
        <w:t>3,*</w:t>
      </w:r>
      <w:proofErr w:type="gramEnd"/>
    </w:p>
    <w:p w14:paraId="4435BE0B" w14:textId="77777777" w:rsidR="00581E83" w:rsidRDefault="00581E83" w:rsidP="00581E83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0174B">
        <w:rPr>
          <w:rFonts w:ascii="Times New Roman" w:hAnsi="Times New Roman" w:cs="Times New Roman"/>
        </w:rPr>
        <w:t>Department of Laboratory Medicine, West China Second University Hospital, Sichuan University, Chengdu, 610041, China</w:t>
      </w:r>
    </w:p>
    <w:p w14:paraId="5CC8792C" w14:textId="77777777" w:rsidR="00581E83" w:rsidRDefault="00581E83" w:rsidP="00581E83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E0174B">
        <w:rPr>
          <w:rFonts w:ascii="Times New Roman" w:hAnsi="Times New Roman" w:cs="Times New Roman"/>
        </w:rPr>
        <w:t>Key Laboratory of Birth Defects and Related Diseases of Women and Children, Ministry of Education, West China Second University Hospital, Sichuan University, Chengdu, 610041, China</w:t>
      </w:r>
    </w:p>
    <w:p w14:paraId="11DD6A46" w14:textId="77777777" w:rsidR="00581E83" w:rsidRDefault="00581E83" w:rsidP="00581E83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E0174B">
        <w:rPr>
          <w:rFonts w:ascii="Times New Roman" w:hAnsi="Times New Roman" w:cs="Times New Roman"/>
        </w:rPr>
        <w:t>Reproductive Medical Center, Department of Obstetrics and Gynecology, West China Second University Hospital, Sichuan University, Chengdu, 610041, China</w:t>
      </w:r>
    </w:p>
    <w:p w14:paraId="7642B85F" w14:textId="77777777" w:rsidR="00581E83" w:rsidRDefault="00581E83" w:rsidP="00581E83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*Corresponding author: Rui Gao, E-mail: kaojui@yeah.net.</w:t>
      </w:r>
    </w:p>
    <w:p w14:paraId="28730549" w14:textId="7C5373D4" w:rsidR="00581E83" w:rsidRDefault="00581E83" w:rsidP="00D5290B">
      <w:pPr>
        <w:tabs>
          <w:tab w:val="left" w:pos="3512"/>
        </w:tabs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288F8E65" w14:textId="32F72731" w:rsidR="00D5290B" w:rsidRPr="00581E83" w:rsidRDefault="00581E83" w:rsidP="00581E83">
      <w:pPr>
        <w:tabs>
          <w:tab w:val="left" w:pos="3512"/>
        </w:tabs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bookmarkStart w:id="8" w:name="OLE_LINK72"/>
      <w:r w:rsidRPr="00D5290B">
        <w:rPr>
          <w:rFonts w:ascii="Times New Roman" w:hAnsi="Times New Roman" w:cs="Times New Roman"/>
          <w:b/>
          <w:bCs/>
          <w:sz w:val="28"/>
          <w:szCs w:val="36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8"/>
          <w:szCs w:val="36"/>
        </w:rPr>
        <w:t>Materials</w:t>
      </w:r>
      <w:bookmarkEnd w:id="8"/>
    </w:p>
    <w:p w14:paraId="007B660E" w14:textId="18DD8D64" w:rsidR="00D5290B" w:rsidRPr="00E25833" w:rsidRDefault="00D5290B" w:rsidP="00D5290B">
      <w:pPr>
        <w:tabs>
          <w:tab w:val="left" w:pos="3512"/>
        </w:tabs>
        <w:rPr>
          <w:rFonts w:ascii="Times New Roman" w:hAnsi="Times New Roman" w:cs="Times New Roman"/>
          <w:b/>
          <w:bCs/>
        </w:rPr>
      </w:pPr>
      <w:bookmarkStart w:id="9" w:name="OLE_LINK410"/>
      <w:r w:rsidRPr="00E25833">
        <w:rPr>
          <w:rFonts w:ascii="Times New Roman" w:hAnsi="Times New Roman" w:cs="Times New Roman"/>
          <w:b/>
          <w:bCs/>
        </w:rPr>
        <w:t xml:space="preserve">Supplementary figure </w:t>
      </w:r>
      <w:r w:rsidR="00441C5A">
        <w:rPr>
          <w:rFonts w:ascii="Times New Roman" w:hAnsi="Times New Roman" w:cs="Times New Roman"/>
          <w:b/>
          <w:bCs/>
        </w:rPr>
        <w:t>1</w:t>
      </w:r>
      <w:r w:rsidRPr="00E25833">
        <w:rPr>
          <w:rFonts w:ascii="Times New Roman" w:hAnsi="Times New Roman" w:cs="Times New Roman"/>
          <w:b/>
          <w:bCs/>
        </w:rPr>
        <w:t xml:space="preserve">. </w:t>
      </w:r>
      <w:bookmarkStart w:id="10" w:name="OLE_LINK412"/>
      <w:r w:rsidRPr="00E25833">
        <w:rPr>
          <w:rFonts w:ascii="Times New Roman" w:hAnsi="Times New Roman" w:cs="Times New Roman" w:hint="eastAsia"/>
          <w:b/>
          <w:bCs/>
        </w:rPr>
        <w:t>The</w:t>
      </w:r>
      <w:bookmarkStart w:id="11" w:name="OLE_LINK411"/>
      <w:r>
        <w:rPr>
          <w:rFonts w:ascii="Times New Roman" w:hAnsi="Times New Roman" w:cs="Times New Roman"/>
          <w:b/>
          <w:bCs/>
        </w:rPr>
        <w:t xml:space="preserve"> secreted DEPs</w:t>
      </w:r>
      <w:r w:rsidRPr="00E25833">
        <w:rPr>
          <w:rFonts w:ascii="Times New Roman" w:hAnsi="Times New Roman" w:cs="Times New Roman"/>
          <w:b/>
          <w:bCs/>
        </w:rPr>
        <w:t xml:space="preserve"> </w:t>
      </w:r>
      <w:bookmarkEnd w:id="11"/>
      <w:r w:rsidRPr="00E25833">
        <w:rPr>
          <w:rFonts w:ascii="Times New Roman" w:hAnsi="Times New Roman" w:cs="Times New Roman"/>
          <w:b/>
          <w:bCs/>
        </w:rPr>
        <w:t xml:space="preserve">in </w:t>
      </w:r>
      <w:proofErr w:type="spellStart"/>
      <w:r w:rsidRPr="00E25833">
        <w:rPr>
          <w:rFonts w:ascii="Times New Roman" w:hAnsi="Times New Roman" w:cs="Times New Roman"/>
          <w:b/>
          <w:bCs/>
        </w:rPr>
        <w:t>ePE</w:t>
      </w:r>
      <w:proofErr w:type="spellEnd"/>
      <w:r w:rsidRPr="00E25833">
        <w:rPr>
          <w:rFonts w:ascii="Times New Roman" w:hAnsi="Times New Roman" w:cs="Times New Roman"/>
          <w:b/>
          <w:bCs/>
        </w:rPr>
        <w:t xml:space="preserve"> compared to HC</w:t>
      </w:r>
      <w:r w:rsidR="00441C5A">
        <w:rPr>
          <w:rFonts w:ascii="Times New Roman" w:hAnsi="Times New Roman" w:cs="Times New Roman"/>
          <w:b/>
          <w:bCs/>
        </w:rPr>
        <w:t>s</w:t>
      </w:r>
      <w:r w:rsidRPr="00E25833">
        <w:rPr>
          <w:rFonts w:ascii="Times New Roman" w:hAnsi="Times New Roman" w:cs="Times New Roman"/>
          <w:b/>
          <w:bCs/>
        </w:rPr>
        <w:t>.</w:t>
      </w:r>
      <w:bookmarkEnd w:id="10"/>
    </w:p>
    <w:p w14:paraId="1906C968" w14:textId="5F6E9E6C" w:rsidR="00D5290B" w:rsidRDefault="00D5290B" w:rsidP="008853D0">
      <w:pPr>
        <w:tabs>
          <w:tab w:val="left" w:pos="3512"/>
        </w:tabs>
        <w:rPr>
          <w:rFonts w:ascii="Times New Roman" w:hAnsi="Times New Roman" w:cs="Times New Roman"/>
        </w:rPr>
      </w:pPr>
      <w:bookmarkStart w:id="12" w:name="OLE_LINK418"/>
      <w:bookmarkEnd w:id="9"/>
      <w:r>
        <w:rPr>
          <w:rFonts w:ascii="Times New Roman" w:hAnsi="Times New Roman" w:cs="Times New Roman"/>
        </w:rPr>
        <w:t xml:space="preserve">A. </w:t>
      </w:r>
      <w:r w:rsidR="00441C5A">
        <w:rPr>
          <w:rFonts w:ascii="Times New Roman" w:hAnsi="Times New Roman" w:cs="Times New Roman"/>
        </w:rPr>
        <w:t xml:space="preserve">Pie plot showing the predicted subcellular location in </w:t>
      </w:r>
      <w:proofErr w:type="spellStart"/>
      <w:r w:rsidR="00441C5A">
        <w:rPr>
          <w:rFonts w:ascii="Times New Roman" w:hAnsi="Times New Roman" w:cs="Times New Roman"/>
        </w:rPr>
        <w:t>eggNOG</w:t>
      </w:r>
      <w:proofErr w:type="spellEnd"/>
      <w:r w:rsidR="00441C5A">
        <w:rPr>
          <w:rFonts w:ascii="Times New Roman" w:hAnsi="Times New Roman" w:cs="Times New Roman"/>
        </w:rPr>
        <w:t xml:space="preserve"> database (</w:t>
      </w:r>
      <w:r w:rsidR="00441C5A" w:rsidRPr="00C91CA1">
        <w:rPr>
          <w:rFonts w:ascii="Times New Roman" w:hAnsi="Times New Roman" w:cs="Times New Roman"/>
        </w:rPr>
        <w:t>http://eggnog6.embl.de/</w:t>
      </w:r>
      <w:r w:rsidR="00441C5A">
        <w:rPr>
          <w:rFonts w:ascii="Times New Roman" w:hAnsi="Times New Roman" w:cs="Times New Roman"/>
        </w:rPr>
        <w:t xml:space="preserve">) of secreted proteins; B. PCA plot for plasma secreted proteomic expression in </w:t>
      </w:r>
      <w:proofErr w:type="spellStart"/>
      <w:r w:rsidR="00441C5A">
        <w:rPr>
          <w:rFonts w:ascii="Times New Roman" w:hAnsi="Times New Roman" w:cs="Times New Roman"/>
        </w:rPr>
        <w:t>ePE</w:t>
      </w:r>
      <w:proofErr w:type="spellEnd"/>
      <w:r w:rsidR="00441C5A">
        <w:rPr>
          <w:rFonts w:ascii="Times New Roman" w:hAnsi="Times New Roman" w:cs="Times New Roman"/>
        </w:rPr>
        <w:t xml:space="preserve"> and HCs; C. </w:t>
      </w:r>
      <w:r w:rsidR="008853D0">
        <w:rPr>
          <w:rFonts w:ascii="Times New Roman" w:hAnsi="Times New Roman" w:cs="Times New Roman"/>
        </w:rPr>
        <w:t xml:space="preserve">Volcano plot showing the secreted DEPs between </w:t>
      </w:r>
      <w:proofErr w:type="spellStart"/>
      <w:r w:rsidR="008853D0">
        <w:rPr>
          <w:rFonts w:ascii="Times New Roman" w:hAnsi="Times New Roman" w:cs="Times New Roman"/>
        </w:rPr>
        <w:t>ePE</w:t>
      </w:r>
      <w:proofErr w:type="spellEnd"/>
      <w:r w:rsidR="008853D0">
        <w:rPr>
          <w:rFonts w:ascii="Times New Roman" w:hAnsi="Times New Roman" w:cs="Times New Roman"/>
        </w:rPr>
        <w:t xml:space="preserve"> and HCs.</w:t>
      </w:r>
    </w:p>
    <w:p w14:paraId="4805CA7A" w14:textId="4D080EC9" w:rsidR="00D5290B" w:rsidRDefault="00D5290B" w:rsidP="00D5290B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PCA, </w:t>
      </w:r>
      <w:r w:rsidRPr="003F410B">
        <w:rPr>
          <w:rFonts w:ascii="Times New Roman" w:hAnsi="Times New Roman" w:cs="Times New Roman"/>
        </w:rPr>
        <w:t>principal component analysis</w:t>
      </w:r>
      <w:r>
        <w:rPr>
          <w:rFonts w:ascii="Times New Roman" w:hAnsi="Times New Roman" w:cs="Times New Roman"/>
        </w:rPr>
        <w:t xml:space="preserve">; </w:t>
      </w:r>
      <w:bookmarkStart w:id="13" w:name="OLE_LINK67"/>
      <w:bookmarkStart w:id="14" w:name="OLE_LINK189"/>
      <w:r>
        <w:rPr>
          <w:rFonts w:ascii="Times New Roman" w:hAnsi="Times New Roman" w:cs="Times New Roman"/>
        </w:rPr>
        <w:t>DEPs, differentially expressed proteins</w:t>
      </w:r>
      <w:bookmarkEnd w:id="13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ePE</w:t>
      </w:r>
      <w:proofErr w:type="spellEnd"/>
      <w:r>
        <w:rPr>
          <w:rFonts w:ascii="Times New Roman" w:hAnsi="Times New Roman" w:cs="Times New Roman"/>
        </w:rPr>
        <w:t>, early-onset pre-eclampsia; HC</w:t>
      </w:r>
      <w:r w:rsidR="008853D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healthy control</w:t>
      </w:r>
      <w:r w:rsidR="008853D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  <w:bookmarkEnd w:id="12"/>
      <w:bookmarkEnd w:id="14"/>
    </w:p>
    <w:p w14:paraId="1E43435E" w14:textId="77777777" w:rsidR="00D917A1" w:rsidRDefault="00D917A1" w:rsidP="00D917A1">
      <w:pPr>
        <w:tabs>
          <w:tab w:val="left" w:pos="3512"/>
        </w:tabs>
        <w:rPr>
          <w:rFonts w:ascii="Times New Roman" w:hAnsi="Times New Roman" w:cs="Times New Roman"/>
        </w:rPr>
      </w:pPr>
      <w:bookmarkStart w:id="15" w:name="OLE_LINK4"/>
    </w:p>
    <w:p w14:paraId="6BA920F9" w14:textId="5B446FC1" w:rsidR="0076760C" w:rsidRPr="00146DAA" w:rsidRDefault="0076760C" w:rsidP="0076760C">
      <w:pPr>
        <w:tabs>
          <w:tab w:val="left" w:pos="3512"/>
        </w:tabs>
        <w:rPr>
          <w:rFonts w:ascii="Times New Roman" w:hAnsi="Times New Roman" w:cs="Times New Roman"/>
          <w:b/>
          <w:bCs/>
        </w:rPr>
      </w:pPr>
      <w:bookmarkStart w:id="16" w:name="OLE_LINK190"/>
      <w:r w:rsidRPr="00146DAA">
        <w:rPr>
          <w:rFonts w:ascii="Times New Roman" w:hAnsi="Times New Roman" w:cs="Times New Roman"/>
          <w:b/>
          <w:bCs/>
        </w:rPr>
        <w:t xml:space="preserve">Supplementary figure </w:t>
      </w:r>
      <w:r w:rsidR="008853D0">
        <w:rPr>
          <w:rFonts w:ascii="Times New Roman" w:hAnsi="Times New Roman" w:cs="Times New Roman"/>
          <w:b/>
          <w:bCs/>
        </w:rPr>
        <w:t>2</w:t>
      </w:r>
      <w:r w:rsidRPr="00146DA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bookmarkEnd w:id="16"/>
      <w:r w:rsidR="008853D0">
        <w:rPr>
          <w:rFonts w:ascii="Times New Roman" w:hAnsi="Times New Roman" w:cs="Times New Roman"/>
          <w:b/>
          <w:bCs/>
          <w:kern w:val="0"/>
          <w14:ligatures w14:val="none"/>
        </w:rPr>
        <w:t xml:space="preserve">ROC plots of CRH and ESM1 in predicting </w:t>
      </w:r>
      <w:proofErr w:type="spellStart"/>
      <w:r w:rsidR="008853D0">
        <w:rPr>
          <w:rFonts w:ascii="Times New Roman" w:hAnsi="Times New Roman" w:cs="Times New Roman"/>
          <w:b/>
          <w:bCs/>
          <w:kern w:val="0"/>
          <w14:ligatures w14:val="none"/>
        </w:rPr>
        <w:t>ePE</w:t>
      </w:r>
      <w:proofErr w:type="spellEnd"/>
      <w:r w:rsidR="008853D0">
        <w:rPr>
          <w:rFonts w:ascii="Times New Roman" w:hAnsi="Times New Roman" w:cs="Times New Roman"/>
          <w:b/>
          <w:bCs/>
          <w:kern w:val="0"/>
          <w14:ligatures w14:val="none"/>
        </w:rPr>
        <w:t xml:space="preserve"> in </w:t>
      </w:r>
      <w:r w:rsidR="00ED0CCC">
        <w:rPr>
          <w:rFonts w:ascii="Times New Roman" w:hAnsi="Times New Roman" w:cs="Times New Roman"/>
          <w:b/>
          <w:bCs/>
          <w:kern w:val="0"/>
          <w14:ligatures w14:val="none"/>
        </w:rPr>
        <w:t xml:space="preserve">clinical </w:t>
      </w:r>
      <w:r w:rsidR="008853D0">
        <w:rPr>
          <w:rFonts w:ascii="Times New Roman" w:hAnsi="Times New Roman" w:cs="Times New Roman"/>
          <w:b/>
          <w:bCs/>
          <w:kern w:val="0"/>
          <w14:ligatures w14:val="none"/>
        </w:rPr>
        <w:t>cohort 1.</w:t>
      </w:r>
    </w:p>
    <w:p w14:paraId="157C3887" w14:textId="1B579E3C" w:rsidR="00D917A1" w:rsidRDefault="0076760C" w:rsidP="0048781D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bookmarkStart w:id="17" w:name="OLE_LINK62"/>
      <w:r w:rsidR="00D917A1">
        <w:rPr>
          <w:rFonts w:ascii="Times New Roman" w:hAnsi="Times New Roman" w:cs="Times New Roman"/>
        </w:rPr>
        <w:t xml:space="preserve">ROC plot of </w:t>
      </w:r>
      <w:r w:rsidR="0048781D">
        <w:rPr>
          <w:rFonts w:ascii="Times New Roman" w:hAnsi="Times New Roman" w:cs="Times New Roman"/>
        </w:rPr>
        <w:t>CRH</w:t>
      </w:r>
      <w:r w:rsidR="00D917A1">
        <w:rPr>
          <w:rFonts w:ascii="Times New Roman" w:hAnsi="Times New Roman" w:cs="Times New Roman"/>
        </w:rPr>
        <w:t xml:space="preserve"> in predicting </w:t>
      </w:r>
      <w:proofErr w:type="spellStart"/>
      <w:r w:rsidR="00D917A1">
        <w:rPr>
          <w:rFonts w:ascii="Times New Roman" w:hAnsi="Times New Roman" w:cs="Times New Roman"/>
        </w:rPr>
        <w:t>ePE</w:t>
      </w:r>
      <w:proofErr w:type="spellEnd"/>
      <w:r w:rsidR="0048781D">
        <w:rPr>
          <w:rFonts w:ascii="Times New Roman" w:hAnsi="Times New Roman" w:cs="Times New Roman"/>
        </w:rPr>
        <w:t xml:space="preserve"> </w:t>
      </w:r>
      <w:r w:rsidR="00D917A1">
        <w:rPr>
          <w:rFonts w:ascii="Times New Roman" w:hAnsi="Times New Roman" w:cs="Times New Roman"/>
        </w:rPr>
        <w:t xml:space="preserve">in </w:t>
      </w:r>
      <w:r w:rsidR="00ED0CCC">
        <w:rPr>
          <w:rFonts w:ascii="Times New Roman" w:hAnsi="Times New Roman" w:cs="Times New Roman"/>
        </w:rPr>
        <w:t>clinical</w:t>
      </w:r>
      <w:r w:rsidR="00D917A1">
        <w:rPr>
          <w:rFonts w:ascii="Times New Roman" w:hAnsi="Times New Roman" w:cs="Times New Roman"/>
        </w:rPr>
        <w:t xml:space="preserve"> cohort </w:t>
      </w:r>
      <w:bookmarkEnd w:id="17"/>
      <w:r w:rsidR="0048781D">
        <w:rPr>
          <w:rFonts w:ascii="Times New Roman" w:hAnsi="Times New Roman" w:cs="Times New Roman"/>
        </w:rPr>
        <w:t>1</w:t>
      </w:r>
      <w:r w:rsidR="00D917A1">
        <w:rPr>
          <w:rFonts w:ascii="Times New Roman" w:hAnsi="Times New Roman" w:cs="Times New Roman"/>
        </w:rPr>
        <w:t xml:space="preserve">; </w:t>
      </w:r>
      <w:bookmarkStart w:id="18" w:name="OLE_LINK192"/>
      <w:r w:rsidR="008853D0">
        <w:rPr>
          <w:rFonts w:ascii="Times New Roman" w:hAnsi="Times New Roman" w:cs="Times New Roman"/>
        </w:rPr>
        <w:t>B</w:t>
      </w:r>
      <w:r w:rsidR="00D917A1">
        <w:rPr>
          <w:rFonts w:ascii="Times New Roman" w:hAnsi="Times New Roman" w:cs="Times New Roman"/>
        </w:rPr>
        <w:t xml:space="preserve">. ROC plot of ESM1 in predicting </w:t>
      </w:r>
      <w:proofErr w:type="spellStart"/>
      <w:r w:rsidR="0048781D">
        <w:rPr>
          <w:rFonts w:ascii="Times New Roman" w:hAnsi="Times New Roman" w:cs="Times New Roman"/>
        </w:rPr>
        <w:t>ePE</w:t>
      </w:r>
      <w:proofErr w:type="spellEnd"/>
      <w:r w:rsidR="00D917A1">
        <w:rPr>
          <w:rFonts w:ascii="Times New Roman" w:hAnsi="Times New Roman" w:cs="Times New Roman"/>
        </w:rPr>
        <w:t xml:space="preserve"> in </w:t>
      </w:r>
      <w:r w:rsidR="00ED0CCC">
        <w:rPr>
          <w:rFonts w:ascii="Times New Roman" w:hAnsi="Times New Roman" w:cs="Times New Roman"/>
        </w:rPr>
        <w:t>clinical</w:t>
      </w:r>
      <w:r w:rsidR="00D917A1">
        <w:rPr>
          <w:rFonts w:ascii="Times New Roman" w:hAnsi="Times New Roman" w:cs="Times New Roman"/>
        </w:rPr>
        <w:t xml:space="preserve"> cohort </w:t>
      </w:r>
      <w:r w:rsidR="0048781D">
        <w:rPr>
          <w:rFonts w:ascii="Times New Roman" w:hAnsi="Times New Roman" w:cs="Times New Roman"/>
        </w:rPr>
        <w:t>1</w:t>
      </w:r>
      <w:bookmarkEnd w:id="18"/>
      <w:r w:rsidR="00D917A1">
        <w:rPr>
          <w:rFonts w:ascii="Times New Roman" w:hAnsi="Times New Roman" w:cs="Times New Roman"/>
        </w:rPr>
        <w:t xml:space="preserve">. </w:t>
      </w:r>
    </w:p>
    <w:p w14:paraId="5991628A" w14:textId="5725CAA2" w:rsidR="00D917A1" w:rsidRDefault="00F976F2" w:rsidP="00D917A1">
      <w:pPr>
        <w:tabs>
          <w:tab w:val="left" w:pos="35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ROC, r</w:t>
      </w:r>
      <w:r w:rsidRPr="008F7679">
        <w:rPr>
          <w:rFonts w:ascii="Times New Roman" w:hAnsi="Times New Roman" w:cs="Times New Roman"/>
        </w:rPr>
        <w:t xml:space="preserve">eceiver </w:t>
      </w:r>
      <w:r>
        <w:rPr>
          <w:rFonts w:ascii="Times New Roman" w:hAnsi="Times New Roman" w:cs="Times New Roman"/>
        </w:rPr>
        <w:t>o</w:t>
      </w:r>
      <w:r w:rsidRPr="008F7679">
        <w:rPr>
          <w:rFonts w:ascii="Times New Roman" w:hAnsi="Times New Roman" w:cs="Times New Roman"/>
        </w:rPr>
        <w:t xml:space="preserve">perating </w:t>
      </w:r>
      <w:r>
        <w:rPr>
          <w:rFonts w:ascii="Times New Roman" w:hAnsi="Times New Roman" w:cs="Times New Roman"/>
        </w:rPr>
        <w:t>c</w:t>
      </w:r>
      <w:r w:rsidRPr="008F7679">
        <w:rPr>
          <w:rFonts w:ascii="Times New Roman" w:hAnsi="Times New Roman" w:cs="Times New Roman"/>
        </w:rPr>
        <w:t>haracteristic curve</w:t>
      </w:r>
      <w:r>
        <w:rPr>
          <w:rFonts w:ascii="Times New Roman" w:hAnsi="Times New Roman" w:cs="Times New Roman"/>
        </w:rPr>
        <w:t>; AUC, a</w:t>
      </w:r>
      <w:r w:rsidRPr="00BE1A26">
        <w:rPr>
          <w:rFonts w:ascii="Times New Roman" w:hAnsi="Times New Roman" w:cs="Times New Roman"/>
        </w:rPr>
        <w:t xml:space="preserve">rea </w:t>
      </w:r>
      <w:r>
        <w:rPr>
          <w:rFonts w:ascii="Times New Roman" w:hAnsi="Times New Roman" w:cs="Times New Roman"/>
        </w:rPr>
        <w:t>u</w:t>
      </w:r>
      <w:r w:rsidRPr="00BE1A26">
        <w:rPr>
          <w:rFonts w:ascii="Times New Roman" w:hAnsi="Times New Roman" w:cs="Times New Roman"/>
        </w:rPr>
        <w:t xml:space="preserve">nder </w:t>
      </w:r>
      <w:r>
        <w:rPr>
          <w:rFonts w:ascii="Times New Roman" w:hAnsi="Times New Roman" w:cs="Times New Roman"/>
        </w:rPr>
        <w:t>c</w:t>
      </w:r>
      <w:r w:rsidRPr="00BE1A26">
        <w:rPr>
          <w:rFonts w:ascii="Times New Roman" w:hAnsi="Times New Roman" w:cs="Times New Roman"/>
        </w:rPr>
        <w:t>urve</w:t>
      </w:r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ePE</w:t>
      </w:r>
      <w:proofErr w:type="spellEnd"/>
      <w:r>
        <w:rPr>
          <w:rFonts w:ascii="Times New Roman" w:hAnsi="Times New Roman" w:cs="Times New Roman"/>
        </w:rPr>
        <w:t>, early-onset pre-eclampsia.</w:t>
      </w:r>
    </w:p>
    <w:bookmarkEnd w:id="15"/>
    <w:p w14:paraId="18D963FD" w14:textId="77777777" w:rsidR="00F00ABE" w:rsidRDefault="00F00ABE" w:rsidP="00F00ABE">
      <w:pPr>
        <w:tabs>
          <w:tab w:val="left" w:pos="3512"/>
        </w:tabs>
        <w:rPr>
          <w:rFonts w:ascii="Times New Roman" w:hAnsi="Times New Roman" w:cs="Times New Roman"/>
        </w:rPr>
      </w:pPr>
    </w:p>
    <w:p w14:paraId="481168D9" w14:textId="04B2D766" w:rsidR="00F00ABE" w:rsidRPr="00F00ABE" w:rsidRDefault="00F00ABE" w:rsidP="00F00ABE">
      <w:pPr>
        <w:tabs>
          <w:tab w:val="left" w:pos="3512"/>
        </w:tabs>
        <w:rPr>
          <w:rFonts w:ascii="Times New Roman" w:hAnsi="Times New Roman" w:cs="Times New Roman"/>
          <w:b/>
          <w:bCs/>
        </w:rPr>
      </w:pPr>
      <w:r w:rsidRPr="00F00ABE">
        <w:rPr>
          <w:rFonts w:ascii="Times New Roman" w:hAnsi="Times New Roman" w:cs="Times New Roman"/>
          <w:b/>
          <w:bCs/>
        </w:rPr>
        <w:t xml:space="preserve">Supplementary figure </w:t>
      </w:r>
      <w:r w:rsidR="008853D0">
        <w:rPr>
          <w:rFonts w:ascii="Times New Roman" w:hAnsi="Times New Roman" w:cs="Times New Roman"/>
          <w:b/>
          <w:bCs/>
        </w:rPr>
        <w:t>3</w:t>
      </w:r>
      <w:r w:rsidRPr="00F00ABE">
        <w:rPr>
          <w:rFonts w:ascii="Times New Roman" w:hAnsi="Times New Roman" w:cs="Times New Roman"/>
          <w:b/>
          <w:bCs/>
        </w:rPr>
        <w:t xml:space="preserve">. </w:t>
      </w:r>
      <w:bookmarkStart w:id="19" w:name="OLE_LINK193"/>
      <w:bookmarkStart w:id="20" w:name="OLE_LINK5"/>
      <w:r w:rsidRPr="00F00ABE">
        <w:rPr>
          <w:rFonts w:ascii="Times New Roman" w:hAnsi="Times New Roman" w:cs="Times New Roman"/>
          <w:b/>
          <w:bCs/>
        </w:rPr>
        <w:t xml:space="preserve">ROC plots of CRH and ESM1 in predicting </w:t>
      </w:r>
      <w:proofErr w:type="spellStart"/>
      <w:r w:rsidRPr="00F00ABE">
        <w:rPr>
          <w:rFonts w:ascii="Times New Roman" w:hAnsi="Times New Roman" w:cs="Times New Roman"/>
          <w:b/>
          <w:bCs/>
        </w:rPr>
        <w:t>ePE</w:t>
      </w:r>
      <w:proofErr w:type="spellEnd"/>
      <w:r w:rsidRPr="00F00ABE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F00ABE">
        <w:rPr>
          <w:rFonts w:ascii="Times New Roman" w:hAnsi="Times New Roman" w:cs="Times New Roman"/>
          <w:b/>
          <w:bCs/>
        </w:rPr>
        <w:t>lPE</w:t>
      </w:r>
      <w:proofErr w:type="spellEnd"/>
      <w:r w:rsidRPr="00F00ABE">
        <w:rPr>
          <w:rFonts w:ascii="Times New Roman" w:hAnsi="Times New Roman" w:cs="Times New Roman"/>
          <w:b/>
          <w:bCs/>
        </w:rPr>
        <w:t xml:space="preserve"> in </w:t>
      </w:r>
      <w:r w:rsidR="00ED0CCC">
        <w:rPr>
          <w:rFonts w:ascii="Times New Roman" w:hAnsi="Times New Roman" w:cs="Times New Roman"/>
          <w:b/>
          <w:bCs/>
        </w:rPr>
        <w:t>clinical</w:t>
      </w:r>
      <w:r w:rsidRPr="00F00ABE">
        <w:rPr>
          <w:rFonts w:ascii="Times New Roman" w:hAnsi="Times New Roman" w:cs="Times New Roman"/>
          <w:b/>
          <w:bCs/>
        </w:rPr>
        <w:t xml:space="preserve"> cohort 2</w:t>
      </w:r>
      <w:bookmarkEnd w:id="19"/>
      <w:r w:rsidRPr="00F00ABE">
        <w:rPr>
          <w:rFonts w:ascii="Times New Roman" w:hAnsi="Times New Roman" w:cs="Times New Roman"/>
          <w:b/>
          <w:bCs/>
        </w:rPr>
        <w:t>.</w:t>
      </w:r>
      <w:bookmarkEnd w:id="20"/>
    </w:p>
    <w:p w14:paraId="415A21D4" w14:textId="7A099680" w:rsidR="00F00ABE" w:rsidRPr="000B0090" w:rsidRDefault="000B0090" w:rsidP="00F00ABE">
      <w:pPr>
        <w:tabs>
          <w:tab w:val="left" w:pos="3512"/>
        </w:tabs>
        <w:rPr>
          <w:rFonts w:ascii="Times New Roman" w:hAnsi="Times New Roman" w:cs="Times New Roman"/>
        </w:rPr>
      </w:pPr>
      <w:r w:rsidRPr="000B0090">
        <w:rPr>
          <w:rFonts w:ascii="Times New Roman" w:hAnsi="Times New Roman" w:cs="Times New Roman"/>
        </w:rPr>
        <w:t xml:space="preserve">A. ROC plots of CRH and ESM1 in predicting </w:t>
      </w:r>
      <w:proofErr w:type="spellStart"/>
      <w:r w:rsidRPr="000B0090">
        <w:rPr>
          <w:rFonts w:ascii="Times New Roman" w:hAnsi="Times New Roman" w:cs="Times New Roman"/>
        </w:rPr>
        <w:t>ePE</w:t>
      </w:r>
      <w:proofErr w:type="spellEnd"/>
      <w:r w:rsidRPr="000B0090">
        <w:rPr>
          <w:rFonts w:ascii="Times New Roman" w:hAnsi="Times New Roman" w:cs="Times New Roman"/>
        </w:rPr>
        <w:t xml:space="preserve">; B. ROC plots of CRH and ESM1 in predicting </w:t>
      </w:r>
      <w:proofErr w:type="spellStart"/>
      <w:r w:rsidRPr="000B0090">
        <w:rPr>
          <w:rFonts w:ascii="Times New Roman" w:hAnsi="Times New Roman" w:cs="Times New Roman"/>
        </w:rPr>
        <w:t>lPE</w:t>
      </w:r>
      <w:proofErr w:type="spellEnd"/>
      <w:r w:rsidRPr="000B0090">
        <w:rPr>
          <w:rFonts w:ascii="Times New Roman" w:hAnsi="Times New Roman" w:cs="Times New Roman"/>
        </w:rPr>
        <w:t>.</w:t>
      </w:r>
    </w:p>
    <w:p w14:paraId="0561CA54" w14:textId="41890E01" w:rsidR="00F23BB4" w:rsidRDefault="000B0090" w:rsidP="008853D0">
      <w:pPr>
        <w:tabs>
          <w:tab w:val="left" w:pos="3512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ePE</w:t>
      </w:r>
      <w:proofErr w:type="spellEnd"/>
      <w:r>
        <w:rPr>
          <w:rFonts w:ascii="Times New Roman" w:hAnsi="Times New Roman" w:cs="Times New Roman"/>
        </w:rPr>
        <w:t xml:space="preserve">, early-onset pre-eclampsia; </w:t>
      </w:r>
      <w:proofErr w:type="spellStart"/>
      <w:r>
        <w:rPr>
          <w:rFonts w:ascii="Times New Roman" w:hAnsi="Times New Roman" w:cs="Times New Roman"/>
        </w:rPr>
        <w:t>lPE</w:t>
      </w:r>
      <w:proofErr w:type="spellEnd"/>
      <w:r>
        <w:rPr>
          <w:rFonts w:ascii="Times New Roman" w:hAnsi="Times New Roman" w:cs="Times New Roman"/>
        </w:rPr>
        <w:t>, late-onset pre-eclampsia; HC</w:t>
      </w:r>
      <w:r w:rsidR="0074488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healthy control</w:t>
      </w:r>
      <w:r w:rsidR="00744880">
        <w:rPr>
          <w:rFonts w:ascii="Times New Roman" w:hAnsi="Times New Roman" w:cs="Times New Roman"/>
        </w:rPr>
        <w:t>s;</w:t>
      </w:r>
      <w:r>
        <w:rPr>
          <w:rFonts w:ascii="Times New Roman" w:hAnsi="Times New Roman" w:cs="Times New Roman"/>
        </w:rPr>
        <w:t xml:space="preserve"> ROC, r</w:t>
      </w:r>
      <w:r w:rsidRPr="008F7679">
        <w:rPr>
          <w:rFonts w:ascii="Times New Roman" w:hAnsi="Times New Roman" w:cs="Times New Roman"/>
        </w:rPr>
        <w:t xml:space="preserve">eceiver </w:t>
      </w:r>
      <w:r>
        <w:rPr>
          <w:rFonts w:ascii="Times New Roman" w:hAnsi="Times New Roman" w:cs="Times New Roman"/>
        </w:rPr>
        <w:t>o</w:t>
      </w:r>
      <w:r w:rsidRPr="008F7679">
        <w:rPr>
          <w:rFonts w:ascii="Times New Roman" w:hAnsi="Times New Roman" w:cs="Times New Roman"/>
        </w:rPr>
        <w:t xml:space="preserve">perating </w:t>
      </w:r>
      <w:r>
        <w:rPr>
          <w:rFonts w:ascii="Times New Roman" w:hAnsi="Times New Roman" w:cs="Times New Roman"/>
        </w:rPr>
        <w:t>c</w:t>
      </w:r>
      <w:r w:rsidRPr="008F7679">
        <w:rPr>
          <w:rFonts w:ascii="Times New Roman" w:hAnsi="Times New Roman" w:cs="Times New Roman"/>
        </w:rPr>
        <w:t>haracteristic curve</w:t>
      </w:r>
      <w:r>
        <w:rPr>
          <w:rFonts w:ascii="Times New Roman" w:hAnsi="Times New Roman" w:cs="Times New Roman"/>
        </w:rPr>
        <w:t>; AUC, a</w:t>
      </w:r>
      <w:r w:rsidRPr="00BE1A26">
        <w:rPr>
          <w:rFonts w:ascii="Times New Roman" w:hAnsi="Times New Roman" w:cs="Times New Roman"/>
        </w:rPr>
        <w:t xml:space="preserve">rea </w:t>
      </w:r>
      <w:r>
        <w:rPr>
          <w:rFonts w:ascii="Times New Roman" w:hAnsi="Times New Roman" w:cs="Times New Roman"/>
        </w:rPr>
        <w:t>u</w:t>
      </w:r>
      <w:r w:rsidRPr="00BE1A26">
        <w:rPr>
          <w:rFonts w:ascii="Times New Roman" w:hAnsi="Times New Roman" w:cs="Times New Roman"/>
        </w:rPr>
        <w:t xml:space="preserve">nder </w:t>
      </w:r>
      <w:r>
        <w:rPr>
          <w:rFonts w:ascii="Times New Roman" w:hAnsi="Times New Roman" w:cs="Times New Roman"/>
        </w:rPr>
        <w:t>c</w:t>
      </w:r>
      <w:r w:rsidRPr="00BE1A26">
        <w:rPr>
          <w:rFonts w:ascii="Times New Roman" w:hAnsi="Times New Roman" w:cs="Times New Roman"/>
        </w:rPr>
        <w:t>urve</w:t>
      </w:r>
      <w:r>
        <w:rPr>
          <w:rFonts w:ascii="Times New Roman" w:hAnsi="Times New Roman" w:cs="Times New Roman"/>
        </w:rPr>
        <w:t>.</w:t>
      </w:r>
    </w:p>
    <w:p w14:paraId="07107ACA" w14:textId="77777777" w:rsidR="00D917A1" w:rsidRPr="00A779BE" w:rsidRDefault="00D917A1" w:rsidP="00D5290B">
      <w:pPr>
        <w:tabs>
          <w:tab w:val="left" w:pos="3512"/>
        </w:tabs>
        <w:rPr>
          <w:rFonts w:ascii="Times New Roman" w:hAnsi="Times New Roman" w:cs="Times New Roman"/>
        </w:rPr>
      </w:pPr>
    </w:p>
    <w:p w14:paraId="48231DDB" w14:textId="1A5D00D4" w:rsidR="00581639" w:rsidRDefault="00581639">
      <w:r>
        <w:br w:type="page"/>
      </w:r>
    </w:p>
    <w:p w14:paraId="209EDBD4" w14:textId="77777777" w:rsidR="00581639" w:rsidRPr="00D31C68" w:rsidRDefault="00581639" w:rsidP="00581639">
      <w:pPr>
        <w:rPr>
          <w:rFonts w:ascii="Times New Roman" w:hAnsi="Times New Roman" w:cs="Times New Roman"/>
          <w:b/>
          <w:bCs/>
        </w:rPr>
      </w:pPr>
      <w:r w:rsidRPr="00D31C68">
        <w:rPr>
          <w:rFonts w:ascii="Times New Roman" w:hAnsi="Times New Roman" w:cs="Times New Roman"/>
          <w:b/>
          <w:bCs/>
        </w:rPr>
        <w:lastRenderedPageBreak/>
        <w:t xml:space="preserve">Table S1. The main information of included participants in </w:t>
      </w:r>
      <w:r>
        <w:rPr>
          <w:rFonts w:ascii="Times New Roman" w:hAnsi="Times New Roman" w:cs="Times New Roman"/>
          <w:b/>
          <w:bCs/>
        </w:rPr>
        <w:t xml:space="preserve">the </w:t>
      </w:r>
      <w:r w:rsidRPr="00D31C68">
        <w:rPr>
          <w:rFonts w:ascii="Times New Roman" w:hAnsi="Times New Roman" w:cs="Times New Roman"/>
          <w:b/>
          <w:bCs/>
        </w:rPr>
        <w:t>proteomic cohort.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66"/>
        <w:gridCol w:w="590"/>
        <w:gridCol w:w="894"/>
        <w:gridCol w:w="1045"/>
        <w:gridCol w:w="1234"/>
        <w:gridCol w:w="996"/>
        <w:gridCol w:w="974"/>
        <w:gridCol w:w="976"/>
        <w:gridCol w:w="1219"/>
        <w:gridCol w:w="755"/>
        <w:gridCol w:w="1007"/>
      </w:tblGrid>
      <w:tr w:rsidR="00581639" w:rsidRPr="00756FFB" w14:paraId="3E83B4C7" w14:textId="77777777" w:rsidTr="00F40C9D">
        <w:tc>
          <w:tcPr>
            <w:tcW w:w="0" w:type="auto"/>
          </w:tcPr>
          <w:p w14:paraId="096411D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bookmarkStart w:id="21" w:name="_Hlk224547439"/>
            <w:r w:rsidRPr="00756FFB"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0" w:type="auto"/>
          </w:tcPr>
          <w:p w14:paraId="5F0CEC9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Age (y)</w:t>
            </w:r>
          </w:p>
        </w:tc>
        <w:tc>
          <w:tcPr>
            <w:tcW w:w="0" w:type="auto"/>
          </w:tcPr>
          <w:p w14:paraId="0DDD89B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BMI (kg/m</w:t>
            </w:r>
            <w:r w:rsidRPr="00756FFB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756FFB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6F90D0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Gravidity (n)</w:t>
            </w:r>
          </w:p>
        </w:tc>
        <w:tc>
          <w:tcPr>
            <w:tcW w:w="0" w:type="auto"/>
          </w:tcPr>
          <w:p w14:paraId="1B76377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bookmarkStart w:id="22" w:name="OLE_LINK333"/>
            <w:r w:rsidRPr="00756FFB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GA of onset/ sample collection (</w:t>
            </w:r>
            <w:proofErr w:type="spellStart"/>
            <w:r w:rsidRPr="00756FFB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w+d</w:t>
            </w:r>
            <w:proofErr w:type="spellEnd"/>
            <w:r w:rsidRPr="00756FFB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)</w:t>
            </w:r>
            <w:bookmarkEnd w:id="22"/>
          </w:p>
        </w:tc>
        <w:tc>
          <w:tcPr>
            <w:tcW w:w="0" w:type="auto"/>
          </w:tcPr>
          <w:p w14:paraId="213B7DB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GA of delivery (</w:t>
            </w:r>
            <w:proofErr w:type="spellStart"/>
            <w:r w:rsidRPr="00756FFB">
              <w:rPr>
                <w:rFonts w:ascii="Times New Roman" w:hAnsi="Times New Roman" w:cs="Times New Roman"/>
                <w:szCs w:val="21"/>
              </w:rPr>
              <w:t>w+d</w:t>
            </w:r>
            <w:proofErr w:type="spellEnd"/>
            <w:r w:rsidRPr="00756FFB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253B8D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SBP (mmHg)</w:t>
            </w:r>
          </w:p>
        </w:tc>
        <w:tc>
          <w:tcPr>
            <w:tcW w:w="0" w:type="auto"/>
          </w:tcPr>
          <w:p w14:paraId="60E7E42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DBP (mmHg)</w:t>
            </w:r>
          </w:p>
        </w:tc>
        <w:tc>
          <w:tcPr>
            <w:tcW w:w="0" w:type="auto"/>
          </w:tcPr>
          <w:p w14:paraId="3B27AAC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24-hour proteinuria (g)</w:t>
            </w:r>
          </w:p>
        </w:tc>
        <w:tc>
          <w:tcPr>
            <w:tcW w:w="0" w:type="auto"/>
          </w:tcPr>
          <w:p w14:paraId="7BCF1DC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FGR (Y/N)</w:t>
            </w:r>
          </w:p>
        </w:tc>
        <w:tc>
          <w:tcPr>
            <w:tcW w:w="0" w:type="auto"/>
          </w:tcPr>
          <w:p w14:paraId="53B76AA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Stillbirth (Y/N)</w:t>
            </w:r>
          </w:p>
        </w:tc>
      </w:tr>
      <w:tr w:rsidR="00581639" w:rsidRPr="00756FFB" w14:paraId="719BF862" w14:textId="77777777" w:rsidTr="00F40C9D">
        <w:tc>
          <w:tcPr>
            <w:tcW w:w="0" w:type="auto"/>
          </w:tcPr>
          <w:p w14:paraId="5DBB18E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ePE1</w:t>
            </w:r>
          </w:p>
        </w:tc>
        <w:tc>
          <w:tcPr>
            <w:tcW w:w="0" w:type="auto"/>
          </w:tcPr>
          <w:p w14:paraId="6DB70AE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0" w:type="auto"/>
          </w:tcPr>
          <w:p w14:paraId="2229B6C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30.85</w:t>
            </w:r>
          </w:p>
        </w:tc>
        <w:tc>
          <w:tcPr>
            <w:tcW w:w="0" w:type="auto"/>
          </w:tcPr>
          <w:p w14:paraId="3555C3F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</w:tcPr>
          <w:p w14:paraId="364C96A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28+6</w:t>
            </w:r>
          </w:p>
        </w:tc>
        <w:tc>
          <w:tcPr>
            <w:tcW w:w="0" w:type="auto"/>
          </w:tcPr>
          <w:p w14:paraId="333B708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37+1</w:t>
            </w:r>
          </w:p>
        </w:tc>
        <w:tc>
          <w:tcPr>
            <w:tcW w:w="0" w:type="auto"/>
          </w:tcPr>
          <w:p w14:paraId="0A590DA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173</w:t>
            </w:r>
          </w:p>
        </w:tc>
        <w:tc>
          <w:tcPr>
            <w:tcW w:w="0" w:type="auto"/>
          </w:tcPr>
          <w:p w14:paraId="156D063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123</w:t>
            </w:r>
          </w:p>
        </w:tc>
        <w:tc>
          <w:tcPr>
            <w:tcW w:w="0" w:type="auto"/>
          </w:tcPr>
          <w:p w14:paraId="1293A02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6.850</w:t>
            </w:r>
          </w:p>
        </w:tc>
        <w:tc>
          <w:tcPr>
            <w:tcW w:w="0" w:type="auto"/>
          </w:tcPr>
          <w:p w14:paraId="4473D8E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2B54DC8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3348E3BB" w14:textId="77777777" w:rsidTr="00F40C9D">
        <w:tc>
          <w:tcPr>
            <w:tcW w:w="0" w:type="auto"/>
          </w:tcPr>
          <w:p w14:paraId="0794B84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ePE2</w:t>
            </w:r>
          </w:p>
        </w:tc>
        <w:tc>
          <w:tcPr>
            <w:tcW w:w="0" w:type="auto"/>
          </w:tcPr>
          <w:p w14:paraId="6F6EF64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</w:tcPr>
          <w:p w14:paraId="0EEAE44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28.13</w:t>
            </w:r>
          </w:p>
        </w:tc>
        <w:tc>
          <w:tcPr>
            <w:tcW w:w="0" w:type="auto"/>
          </w:tcPr>
          <w:p w14:paraId="644338A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0" w:type="auto"/>
          </w:tcPr>
          <w:p w14:paraId="01E12A8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27+1</w:t>
            </w:r>
          </w:p>
        </w:tc>
        <w:tc>
          <w:tcPr>
            <w:tcW w:w="0" w:type="auto"/>
          </w:tcPr>
          <w:p w14:paraId="36281D1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30+3</w:t>
            </w:r>
          </w:p>
        </w:tc>
        <w:tc>
          <w:tcPr>
            <w:tcW w:w="0" w:type="auto"/>
          </w:tcPr>
          <w:p w14:paraId="3BF08B6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185</w:t>
            </w:r>
          </w:p>
        </w:tc>
        <w:tc>
          <w:tcPr>
            <w:tcW w:w="0" w:type="auto"/>
          </w:tcPr>
          <w:p w14:paraId="1620673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0" w:type="auto"/>
          </w:tcPr>
          <w:p w14:paraId="7424E51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3.620</w:t>
            </w:r>
          </w:p>
        </w:tc>
        <w:tc>
          <w:tcPr>
            <w:tcW w:w="0" w:type="auto"/>
          </w:tcPr>
          <w:p w14:paraId="4676DA4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58A0FE4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581639" w:rsidRPr="00756FFB" w14:paraId="2A6A597F" w14:textId="77777777" w:rsidTr="00F40C9D">
        <w:tc>
          <w:tcPr>
            <w:tcW w:w="0" w:type="auto"/>
          </w:tcPr>
          <w:p w14:paraId="0E555E4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ePE3</w:t>
            </w:r>
          </w:p>
        </w:tc>
        <w:tc>
          <w:tcPr>
            <w:tcW w:w="0" w:type="auto"/>
          </w:tcPr>
          <w:p w14:paraId="7C0E2EA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</w:tcPr>
          <w:p w14:paraId="4721396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24.30</w:t>
            </w:r>
          </w:p>
        </w:tc>
        <w:tc>
          <w:tcPr>
            <w:tcW w:w="0" w:type="auto"/>
          </w:tcPr>
          <w:p w14:paraId="60A3F1D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0" w:type="auto"/>
          </w:tcPr>
          <w:p w14:paraId="0C80D11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33+2</w:t>
            </w:r>
          </w:p>
        </w:tc>
        <w:tc>
          <w:tcPr>
            <w:tcW w:w="0" w:type="auto"/>
          </w:tcPr>
          <w:p w14:paraId="44E33ED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33+3</w:t>
            </w:r>
          </w:p>
        </w:tc>
        <w:tc>
          <w:tcPr>
            <w:tcW w:w="0" w:type="auto"/>
          </w:tcPr>
          <w:p w14:paraId="5CEEC13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183</w:t>
            </w:r>
          </w:p>
        </w:tc>
        <w:tc>
          <w:tcPr>
            <w:tcW w:w="0" w:type="auto"/>
          </w:tcPr>
          <w:p w14:paraId="4E77C95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104</w:t>
            </w:r>
          </w:p>
        </w:tc>
        <w:tc>
          <w:tcPr>
            <w:tcW w:w="0" w:type="auto"/>
          </w:tcPr>
          <w:p w14:paraId="64736DA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5.828</w:t>
            </w:r>
          </w:p>
        </w:tc>
        <w:tc>
          <w:tcPr>
            <w:tcW w:w="0" w:type="auto"/>
          </w:tcPr>
          <w:p w14:paraId="3B41E30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69B0459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75A39C51" w14:textId="77777777" w:rsidTr="00F40C9D">
        <w:tc>
          <w:tcPr>
            <w:tcW w:w="0" w:type="auto"/>
          </w:tcPr>
          <w:p w14:paraId="4CF813F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ePE4</w:t>
            </w:r>
          </w:p>
        </w:tc>
        <w:tc>
          <w:tcPr>
            <w:tcW w:w="0" w:type="auto"/>
          </w:tcPr>
          <w:p w14:paraId="642382E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</w:tcPr>
          <w:p w14:paraId="41611E3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28.56</w:t>
            </w:r>
          </w:p>
        </w:tc>
        <w:tc>
          <w:tcPr>
            <w:tcW w:w="0" w:type="auto"/>
          </w:tcPr>
          <w:p w14:paraId="45D14FC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0" w:type="auto"/>
          </w:tcPr>
          <w:p w14:paraId="09EEE57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32+2</w:t>
            </w:r>
          </w:p>
        </w:tc>
        <w:tc>
          <w:tcPr>
            <w:tcW w:w="0" w:type="auto"/>
          </w:tcPr>
          <w:p w14:paraId="2CE6652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32+5</w:t>
            </w:r>
          </w:p>
        </w:tc>
        <w:tc>
          <w:tcPr>
            <w:tcW w:w="0" w:type="auto"/>
          </w:tcPr>
          <w:p w14:paraId="1DC2FE8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0" w:type="auto"/>
          </w:tcPr>
          <w:p w14:paraId="5CAB62D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0" w:type="auto"/>
          </w:tcPr>
          <w:p w14:paraId="35FB141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4.209</w:t>
            </w:r>
          </w:p>
        </w:tc>
        <w:tc>
          <w:tcPr>
            <w:tcW w:w="0" w:type="auto"/>
          </w:tcPr>
          <w:p w14:paraId="7C3D9AB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6265C78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08BBE1A9" w14:textId="77777777" w:rsidTr="00F40C9D">
        <w:tc>
          <w:tcPr>
            <w:tcW w:w="0" w:type="auto"/>
          </w:tcPr>
          <w:p w14:paraId="20B0C45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ePE5</w:t>
            </w:r>
          </w:p>
        </w:tc>
        <w:tc>
          <w:tcPr>
            <w:tcW w:w="0" w:type="auto"/>
          </w:tcPr>
          <w:p w14:paraId="386818B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</w:tcPr>
          <w:p w14:paraId="0C87F9C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23.83</w:t>
            </w:r>
          </w:p>
        </w:tc>
        <w:tc>
          <w:tcPr>
            <w:tcW w:w="0" w:type="auto"/>
          </w:tcPr>
          <w:p w14:paraId="5786C32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0" w:type="auto"/>
          </w:tcPr>
          <w:p w14:paraId="67F88F6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27+2</w:t>
            </w:r>
          </w:p>
        </w:tc>
        <w:tc>
          <w:tcPr>
            <w:tcW w:w="0" w:type="auto"/>
          </w:tcPr>
          <w:p w14:paraId="45A2F22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33+5</w:t>
            </w:r>
          </w:p>
        </w:tc>
        <w:tc>
          <w:tcPr>
            <w:tcW w:w="0" w:type="auto"/>
          </w:tcPr>
          <w:p w14:paraId="1731C7A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155</w:t>
            </w:r>
          </w:p>
        </w:tc>
        <w:tc>
          <w:tcPr>
            <w:tcW w:w="0" w:type="auto"/>
          </w:tcPr>
          <w:p w14:paraId="6BC4E53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112</w:t>
            </w:r>
          </w:p>
        </w:tc>
        <w:tc>
          <w:tcPr>
            <w:tcW w:w="0" w:type="auto"/>
          </w:tcPr>
          <w:p w14:paraId="7B9AA53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19.788</w:t>
            </w:r>
          </w:p>
        </w:tc>
        <w:tc>
          <w:tcPr>
            <w:tcW w:w="0" w:type="auto"/>
          </w:tcPr>
          <w:p w14:paraId="76C0B28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598CC70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581639" w:rsidRPr="00756FFB" w14:paraId="7B834F4A" w14:textId="77777777" w:rsidTr="00F40C9D">
        <w:tc>
          <w:tcPr>
            <w:tcW w:w="0" w:type="auto"/>
          </w:tcPr>
          <w:p w14:paraId="2ACCD7E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ePE6</w:t>
            </w:r>
          </w:p>
        </w:tc>
        <w:tc>
          <w:tcPr>
            <w:tcW w:w="0" w:type="auto"/>
          </w:tcPr>
          <w:p w14:paraId="0F82912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0" w:type="auto"/>
          </w:tcPr>
          <w:p w14:paraId="1F076AC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31.22</w:t>
            </w:r>
          </w:p>
        </w:tc>
        <w:tc>
          <w:tcPr>
            <w:tcW w:w="0" w:type="auto"/>
          </w:tcPr>
          <w:p w14:paraId="7A97ED1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</w:tcPr>
          <w:p w14:paraId="316F904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24+5</w:t>
            </w:r>
          </w:p>
        </w:tc>
        <w:tc>
          <w:tcPr>
            <w:tcW w:w="0" w:type="auto"/>
          </w:tcPr>
          <w:p w14:paraId="1FFED67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33+2</w:t>
            </w:r>
          </w:p>
        </w:tc>
        <w:tc>
          <w:tcPr>
            <w:tcW w:w="0" w:type="auto"/>
          </w:tcPr>
          <w:p w14:paraId="0E76C24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140</w:t>
            </w:r>
          </w:p>
        </w:tc>
        <w:tc>
          <w:tcPr>
            <w:tcW w:w="0" w:type="auto"/>
          </w:tcPr>
          <w:p w14:paraId="7D076A2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94</w:t>
            </w:r>
          </w:p>
        </w:tc>
        <w:tc>
          <w:tcPr>
            <w:tcW w:w="0" w:type="auto"/>
          </w:tcPr>
          <w:p w14:paraId="2080C7B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6.963</w:t>
            </w:r>
          </w:p>
        </w:tc>
        <w:tc>
          <w:tcPr>
            <w:tcW w:w="0" w:type="auto"/>
          </w:tcPr>
          <w:p w14:paraId="0779A38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608222F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581639" w:rsidRPr="00756FFB" w14:paraId="488C14D5" w14:textId="77777777" w:rsidTr="00F40C9D">
        <w:tc>
          <w:tcPr>
            <w:tcW w:w="0" w:type="auto"/>
          </w:tcPr>
          <w:p w14:paraId="7785BE9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ePE7</w:t>
            </w:r>
          </w:p>
        </w:tc>
        <w:tc>
          <w:tcPr>
            <w:tcW w:w="0" w:type="auto"/>
          </w:tcPr>
          <w:p w14:paraId="60EEB37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</w:tcPr>
          <w:p w14:paraId="40672CF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33.28</w:t>
            </w:r>
          </w:p>
        </w:tc>
        <w:tc>
          <w:tcPr>
            <w:tcW w:w="0" w:type="auto"/>
          </w:tcPr>
          <w:p w14:paraId="51344EE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0" w:type="auto"/>
          </w:tcPr>
          <w:p w14:paraId="5EC2D71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30+1</w:t>
            </w:r>
          </w:p>
        </w:tc>
        <w:tc>
          <w:tcPr>
            <w:tcW w:w="0" w:type="auto"/>
          </w:tcPr>
          <w:p w14:paraId="73C286E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32+1</w:t>
            </w:r>
          </w:p>
        </w:tc>
        <w:tc>
          <w:tcPr>
            <w:tcW w:w="0" w:type="auto"/>
          </w:tcPr>
          <w:p w14:paraId="08BDA42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182</w:t>
            </w:r>
          </w:p>
        </w:tc>
        <w:tc>
          <w:tcPr>
            <w:tcW w:w="0" w:type="auto"/>
          </w:tcPr>
          <w:p w14:paraId="6E4E74F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0" w:type="auto"/>
          </w:tcPr>
          <w:p w14:paraId="52E9B53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11.946</w:t>
            </w:r>
          </w:p>
        </w:tc>
        <w:tc>
          <w:tcPr>
            <w:tcW w:w="0" w:type="auto"/>
          </w:tcPr>
          <w:p w14:paraId="6AD9F37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465F13E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7FB755AE" w14:textId="77777777" w:rsidTr="00F40C9D">
        <w:tc>
          <w:tcPr>
            <w:tcW w:w="0" w:type="auto"/>
          </w:tcPr>
          <w:p w14:paraId="41080FE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ePE8</w:t>
            </w:r>
          </w:p>
        </w:tc>
        <w:tc>
          <w:tcPr>
            <w:tcW w:w="0" w:type="auto"/>
          </w:tcPr>
          <w:p w14:paraId="6D564F8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</w:tcPr>
          <w:p w14:paraId="2334F21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24.28</w:t>
            </w:r>
          </w:p>
        </w:tc>
        <w:tc>
          <w:tcPr>
            <w:tcW w:w="0" w:type="auto"/>
          </w:tcPr>
          <w:p w14:paraId="41390BB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0" w:type="auto"/>
          </w:tcPr>
          <w:p w14:paraId="44843D4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0" w:type="auto"/>
          </w:tcPr>
          <w:p w14:paraId="202EE08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34+2</w:t>
            </w:r>
          </w:p>
        </w:tc>
        <w:tc>
          <w:tcPr>
            <w:tcW w:w="0" w:type="auto"/>
          </w:tcPr>
          <w:p w14:paraId="41683C7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160</w:t>
            </w:r>
          </w:p>
        </w:tc>
        <w:tc>
          <w:tcPr>
            <w:tcW w:w="0" w:type="auto"/>
          </w:tcPr>
          <w:p w14:paraId="56E4552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100</w:t>
            </w:r>
          </w:p>
        </w:tc>
        <w:tc>
          <w:tcPr>
            <w:tcW w:w="0" w:type="auto"/>
          </w:tcPr>
          <w:p w14:paraId="10A3B4A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 xml:space="preserve">4.311 </w:t>
            </w:r>
          </w:p>
        </w:tc>
        <w:tc>
          <w:tcPr>
            <w:tcW w:w="0" w:type="auto"/>
          </w:tcPr>
          <w:p w14:paraId="73562B5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4BC92C5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581639" w:rsidRPr="00756FFB" w14:paraId="1C62EDB7" w14:textId="77777777" w:rsidTr="00F40C9D">
        <w:tc>
          <w:tcPr>
            <w:tcW w:w="0" w:type="auto"/>
          </w:tcPr>
          <w:p w14:paraId="375EDE0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ePE9</w:t>
            </w:r>
          </w:p>
        </w:tc>
        <w:tc>
          <w:tcPr>
            <w:tcW w:w="0" w:type="auto"/>
          </w:tcPr>
          <w:p w14:paraId="4D77DED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0" w:type="auto"/>
          </w:tcPr>
          <w:p w14:paraId="0AAD08C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23.71</w:t>
            </w:r>
          </w:p>
        </w:tc>
        <w:tc>
          <w:tcPr>
            <w:tcW w:w="0" w:type="auto"/>
          </w:tcPr>
          <w:p w14:paraId="2B37250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</w:tcPr>
          <w:p w14:paraId="7D94F3E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25+3</w:t>
            </w:r>
          </w:p>
        </w:tc>
        <w:tc>
          <w:tcPr>
            <w:tcW w:w="0" w:type="auto"/>
          </w:tcPr>
          <w:p w14:paraId="565DEE1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33+5</w:t>
            </w:r>
          </w:p>
        </w:tc>
        <w:tc>
          <w:tcPr>
            <w:tcW w:w="0" w:type="auto"/>
          </w:tcPr>
          <w:p w14:paraId="6C84987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148</w:t>
            </w:r>
          </w:p>
        </w:tc>
        <w:tc>
          <w:tcPr>
            <w:tcW w:w="0" w:type="auto"/>
          </w:tcPr>
          <w:p w14:paraId="35DAD7F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105</w:t>
            </w:r>
          </w:p>
        </w:tc>
        <w:tc>
          <w:tcPr>
            <w:tcW w:w="0" w:type="auto"/>
          </w:tcPr>
          <w:p w14:paraId="279BEF6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 xml:space="preserve">3.587 </w:t>
            </w:r>
          </w:p>
        </w:tc>
        <w:tc>
          <w:tcPr>
            <w:tcW w:w="0" w:type="auto"/>
          </w:tcPr>
          <w:p w14:paraId="243D1A7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572E0AD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5F59BEEA" w14:textId="77777777" w:rsidTr="00F40C9D">
        <w:tc>
          <w:tcPr>
            <w:tcW w:w="0" w:type="auto"/>
          </w:tcPr>
          <w:p w14:paraId="1A4658E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ePE10</w:t>
            </w:r>
          </w:p>
        </w:tc>
        <w:tc>
          <w:tcPr>
            <w:tcW w:w="0" w:type="auto"/>
          </w:tcPr>
          <w:p w14:paraId="17CC699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0" w:type="auto"/>
          </w:tcPr>
          <w:p w14:paraId="17FB5BA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24.67</w:t>
            </w:r>
          </w:p>
        </w:tc>
        <w:tc>
          <w:tcPr>
            <w:tcW w:w="0" w:type="auto"/>
          </w:tcPr>
          <w:p w14:paraId="20F836C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0" w:type="auto"/>
          </w:tcPr>
          <w:p w14:paraId="6D59C4E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33+3</w:t>
            </w:r>
          </w:p>
        </w:tc>
        <w:tc>
          <w:tcPr>
            <w:tcW w:w="0" w:type="auto"/>
          </w:tcPr>
          <w:p w14:paraId="27E3F1F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33+6</w:t>
            </w:r>
          </w:p>
        </w:tc>
        <w:tc>
          <w:tcPr>
            <w:tcW w:w="0" w:type="auto"/>
          </w:tcPr>
          <w:p w14:paraId="6EC669F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146</w:t>
            </w:r>
          </w:p>
        </w:tc>
        <w:tc>
          <w:tcPr>
            <w:tcW w:w="0" w:type="auto"/>
          </w:tcPr>
          <w:p w14:paraId="4CDC35B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>93</w:t>
            </w:r>
          </w:p>
        </w:tc>
        <w:tc>
          <w:tcPr>
            <w:tcW w:w="0" w:type="auto"/>
          </w:tcPr>
          <w:p w14:paraId="3706B46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  <w:szCs w:val="21"/>
              </w:rPr>
              <w:t xml:space="preserve">0.894 </w:t>
            </w:r>
          </w:p>
        </w:tc>
        <w:tc>
          <w:tcPr>
            <w:tcW w:w="0" w:type="auto"/>
          </w:tcPr>
          <w:p w14:paraId="1742DED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7B6B52F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00C8F768" w14:textId="77777777" w:rsidTr="00F40C9D">
        <w:tc>
          <w:tcPr>
            <w:tcW w:w="0" w:type="auto"/>
          </w:tcPr>
          <w:p w14:paraId="10FE0F4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ePE11</w:t>
            </w:r>
          </w:p>
        </w:tc>
        <w:tc>
          <w:tcPr>
            <w:tcW w:w="0" w:type="auto"/>
          </w:tcPr>
          <w:p w14:paraId="7D9C91F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0" w:type="auto"/>
          </w:tcPr>
          <w:p w14:paraId="7A99CBD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27.34</w:t>
            </w:r>
          </w:p>
        </w:tc>
        <w:tc>
          <w:tcPr>
            <w:tcW w:w="0" w:type="auto"/>
          </w:tcPr>
          <w:p w14:paraId="792EAA3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</w:tcPr>
          <w:p w14:paraId="0E45AE9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0" w:type="auto"/>
          </w:tcPr>
          <w:p w14:paraId="2248AFC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33+1</w:t>
            </w:r>
          </w:p>
        </w:tc>
        <w:tc>
          <w:tcPr>
            <w:tcW w:w="0" w:type="auto"/>
          </w:tcPr>
          <w:p w14:paraId="598B361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141</w:t>
            </w:r>
          </w:p>
        </w:tc>
        <w:tc>
          <w:tcPr>
            <w:tcW w:w="0" w:type="auto"/>
          </w:tcPr>
          <w:p w14:paraId="4CA7B67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0" w:type="auto"/>
          </w:tcPr>
          <w:p w14:paraId="590F314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0.302</w:t>
            </w:r>
          </w:p>
        </w:tc>
        <w:tc>
          <w:tcPr>
            <w:tcW w:w="0" w:type="auto"/>
          </w:tcPr>
          <w:p w14:paraId="36E2EA1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0" w:type="auto"/>
          </w:tcPr>
          <w:p w14:paraId="3A3AE75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76707768" w14:textId="77777777" w:rsidTr="00F40C9D">
        <w:tc>
          <w:tcPr>
            <w:tcW w:w="0" w:type="auto"/>
          </w:tcPr>
          <w:p w14:paraId="51B56A8D" w14:textId="313569EA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HC1</w:t>
            </w:r>
          </w:p>
        </w:tc>
        <w:tc>
          <w:tcPr>
            <w:tcW w:w="0" w:type="auto"/>
          </w:tcPr>
          <w:p w14:paraId="37C5959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36</w:t>
            </w:r>
          </w:p>
        </w:tc>
        <w:tc>
          <w:tcPr>
            <w:tcW w:w="0" w:type="auto"/>
          </w:tcPr>
          <w:p w14:paraId="3207963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28.23</w:t>
            </w:r>
          </w:p>
        </w:tc>
        <w:tc>
          <w:tcPr>
            <w:tcW w:w="0" w:type="auto"/>
          </w:tcPr>
          <w:p w14:paraId="6819D0A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41679F3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35+2</w:t>
            </w:r>
          </w:p>
        </w:tc>
        <w:tc>
          <w:tcPr>
            <w:tcW w:w="0" w:type="auto"/>
          </w:tcPr>
          <w:p w14:paraId="3F53F26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39+5</w:t>
            </w:r>
          </w:p>
        </w:tc>
        <w:tc>
          <w:tcPr>
            <w:tcW w:w="0" w:type="auto"/>
          </w:tcPr>
          <w:p w14:paraId="1287F33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129</w:t>
            </w:r>
          </w:p>
        </w:tc>
        <w:tc>
          <w:tcPr>
            <w:tcW w:w="0" w:type="auto"/>
          </w:tcPr>
          <w:p w14:paraId="048AB15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0" w:type="auto"/>
          </w:tcPr>
          <w:p w14:paraId="57C1419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2BFD736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bookmarkStart w:id="23" w:name="OLE_LINK334"/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  <w:bookmarkEnd w:id="23"/>
          </w:p>
        </w:tc>
        <w:tc>
          <w:tcPr>
            <w:tcW w:w="0" w:type="auto"/>
          </w:tcPr>
          <w:p w14:paraId="354014F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5B3B7E69" w14:textId="77777777" w:rsidTr="00F40C9D">
        <w:tc>
          <w:tcPr>
            <w:tcW w:w="0" w:type="auto"/>
          </w:tcPr>
          <w:p w14:paraId="53A1B569" w14:textId="692D05CE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HC2</w:t>
            </w:r>
          </w:p>
        </w:tc>
        <w:tc>
          <w:tcPr>
            <w:tcW w:w="0" w:type="auto"/>
          </w:tcPr>
          <w:p w14:paraId="7DB954E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31</w:t>
            </w:r>
          </w:p>
        </w:tc>
        <w:tc>
          <w:tcPr>
            <w:tcW w:w="0" w:type="auto"/>
          </w:tcPr>
          <w:p w14:paraId="49FA56D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24.98</w:t>
            </w:r>
          </w:p>
        </w:tc>
        <w:tc>
          <w:tcPr>
            <w:tcW w:w="0" w:type="auto"/>
          </w:tcPr>
          <w:p w14:paraId="23E24FC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</w:tcPr>
          <w:p w14:paraId="3C1C08D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34+1</w:t>
            </w:r>
          </w:p>
        </w:tc>
        <w:tc>
          <w:tcPr>
            <w:tcW w:w="0" w:type="auto"/>
          </w:tcPr>
          <w:p w14:paraId="1A8C281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40+1</w:t>
            </w:r>
          </w:p>
        </w:tc>
        <w:tc>
          <w:tcPr>
            <w:tcW w:w="0" w:type="auto"/>
          </w:tcPr>
          <w:p w14:paraId="0DEB3AE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127</w:t>
            </w:r>
          </w:p>
        </w:tc>
        <w:tc>
          <w:tcPr>
            <w:tcW w:w="0" w:type="auto"/>
          </w:tcPr>
          <w:p w14:paraId="1440428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86</w:t>
            </w:r>
          </w:p>
        </w:tc>
        <w:tc>
          <w:tcPr>
            <w:tcW w:w="0" w:type="auto"/>
          </w:tcPr>
          <w:p w14:paraId="00452A3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7871F69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470D106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2C1F50E3" w14:textId="77777777" w:rsidTr="00F40C9D">
        <w:tc>
          <w:tcPr>
            <w:tcW w:w="0" w:type="auto"/>
          </w:tcPr>
          <w:p w14:paraId="146D5C10" w14:textId="7F449AD4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HC3</w:t>
            </w:r>
          </w:p>
        </w:tc>
        <w:tc>
          <w:tcPr>
            <w:tcW w:w="0" w:type="auto"/>
          </w:tcPr>
          <w:p w14:paraId="42718417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35</w:t>
            </w:r>
          </w:p>
        </w:tc>
        <w:tc>
          <w:tcPr>
            <w:tcW w:w="0" w:type="auto"/>
          </w:tcPr>
          <w:p w14:paraId="17E53BA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27.34</w:t>
            </w:r>
          </w:p>
        </w:tc>
        <w:tc>
          <w:tcPr>
            <w:tcW w:w="0" w:type="auto"/>
          </w:tcPr>
          <w:p w14:paraId="502D37B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71BFA2C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20+4</w:t>
            </w:r>
          </w:p>
        </w:tc>
        <w:tc>
          <w:tcPr>
            <w:tcW w:w="0" w:type="auto"/>
          </w:tcPr>
          <w:p w14:paraId="5FD5703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38+3</w:t>
            </w:r>
          </w:p>
        </w:tc>
        <w:tc>
          <w:tcPr>
            <w:tcW w:w="0" w:type="auto"/>
          </w:tcPr>
          <w:p w14:paraId="1A3E841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134</w:t>
            </w:r>
          </w:p>
        </w:tc>
        <w:tc>
          <w:tcPr>
            <w:tcW w:w="0" w:type="auto"/>
          </w:tcPr>
          <w:p w14:paraId="6B5E09D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0" w:type="auto"/>
          </w:tcPr>
          <w:p w14:paraId="11AD8D9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4A1DFB7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7B45497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32C61382" w14:textId="77777777" w:rsidTr="00F40C9D">
        <w:tc>
          <w:tcPr>
            <w:tcW w:w="0" w:type="auto"/>
          </w:tcPr>
          <w:p w14:paraId="486EF067" w14:textId="05F4C5E8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HC4</w:t>
            </w:r>
          </w:p>
        </w:tc>
        <w:tc>
          <w:tcPr>
            <w:tcW w:w="0" w:type="auto"/>
          </w:tcPr>
          <w:p w14:paraId="6309746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</w:tcPr>
          <w:p w14:paraId="7CC2D30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27.89</w:t>
            </w:r>
          </w:p>
        </w:tc>
        <w:tc>
          <w:tcPr>
            <w:tcW w:w="0" w:type="auto"/>
          </w:tcPr>
          <w:p w14:paraId="592798C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</w:tcPr>
          <w:p w14:paraId="5F1DCCB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30+1</w:t>
            </w:r>
          </w:p>
        </w:tc>
        <w:tc>
          <w:tcPr>
            <w:tcW w:w="0" w:type="auto"/>
          </w:tcPr>
          <w:p w14:paraId="15432C9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38+2</w:t>
            </w:r>
          </w:p>
        </w:tc>
        <w:tc>
          <w:tcPr>
            <w:tcW w:w="0" w:type="auto"/>
          </w:tcPr>
          <w:p w14:paraId="4D12B23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128</w:t>
            </w:r>
          </w:p>
        </w:tc>
        <w:tc>
          <w:tcPr>
            <w:tcW w:w="0" w:type="auto"/>
          </w:tcPr>
          <w:p w14:paraId="614AB5A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0" w:type="auto"/>
          </w:tcPr>
          <w:p w14:paraId="0A2795D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2BAB5E1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6844CF0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38ED7F16" w14:textId="77777777" w:rsidTr="00F40C9D">
        <w:tc>
          <w:tcPr>
            <w:tcW w:w="0" w:type="auto"/>
          </w:tcPr>
          <w:p w14:paraId="73E73A44" w14:textId="1A5917BF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HC5</w:t>
            </w:r>
          </w:p>
        </w:tc>
        <w:tc>
          <w:tcPr>
            <w:tcW w:w="0" w:type="auto"/>
          </w:tcPr>
          <w:p w14:paraId="08B32CF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</w:tcPr>
          <w:p w14:paraId="5CD055D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33.43</w:t>
            </w:r>
          </w:p>
        </w:tc>
        <w:tc>
          <w:tcPr>
            <w:tcW w:w="0" w:type="auto"/>
          </w:tcPr>
          <w:p w14:paraId="3F7A2B1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</w:tcPr>
          <w:p w14:paraId="4CD2FEB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31+4</w:t>
            </w:r>
          </w:p>
        </w:tc>
        <w:tc>
          <w:tcPr>
            <w:tcW w:w="0" w:type="auto"/>
          </w:tcPr>
          <w:p w14:paraId="5582C6F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39+1</w:t>
            </w:r>
          </w:p>
        </w:tc>
        <w:tc>
          <w:tcPr>
            <w:tcW w:w="0" w:type="auto"/>
          </w:tcPr>
          <w:p w14:paraId="1518B23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126</w:t>
            </w:r>
          </w:p>
        </w:tc>
        <w:tc>
          <w:tcPr>
            <w:tcW w:w="0" w:type="auto"/>
          </w:tcPr>
          <w:p w14:paraId="6F7923A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0" w:type="auto"/>
          </w:tcPr>
          <w:p w14:paraId="155957F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1F9095A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08C9988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71FE3B9D" w14:textId="77777777" w:rsidTr="00F40C9D">
        <w:tc>
          <w:tcPr>
            <w:tcW w:w="0" w:type="auto"/>
          </w:tcPr>
          <w:p w14:paraId="0A313521" w14:textId="66F0B248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HC6</w:t>
            </w:r>
          </w:p>
        </w:tc>
        <w:tc>
          <w:tcPr>
            <w:tcW w:w="0" w:type="auto"/>
          </w:tcPr>
          <w:p w14:paraId="1CCFE71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29</w:t>
            </w:r>
          </w:p>
        </w:tc>
        <w:tc>
          <w:tcPr>
            <w:tcW w:w="0" w:type="auto"/>
          </w:tcPr>
          <w:p w14:paraId="6EE033D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25.08</w:t>
            </w:r>
          </w:p>
        </w:tc>
        <w:tc>
          <w:tcPr>
            <w:tcW w:w="0" w:type="auto"/>
          </w:tcPr>
          <w:p w14:paraId="2A32AA6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74C1359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32+6</w:t>
            </w:r>
          </w:p>
        </w:tc>
        <w:tc>
          <w:tcPr>
            <w:tcW w:w="0" w:type="auto"/>
          </w:tcPr>
          <w:p w14:paraId="3332F1A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37+6</w:t>
            </w:r>
          </w:p>
        </w:tc>
        <w:tc>
          <w:tcPr>
            <w:tcW w:w="0" w:type="auto"/>
          </w:tcPr>
          <w:p w14:paraId="446E365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135</w:t>
            </w:r>
          </w:p>
        </w:tc>
        <w:tc>
          <w:tcPr>
            <w:tcW w:w="0" w:type="auto"/>
          </w:tcPr>
          <w:p w14:paraId="53268B4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0" w:type="auto"/>
          </w:tcPr>
          <w:p w14:paraId="08BB0CE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0AEB8E8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09C8A8B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5A8E029E" w14:textId="77777777" w:rsidTr="00F40C9D">
        <w:tc>
          <w:tcPr>
            <w:tcW w:w="0" w:type="auto"/>
          </w:tcPr>
          <w:p w14:paraId="4141F7E3" w14:textId="3AF46154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HC7</w:t>
            </w:r>
          </w:p>
        </w:tc>
        <w:tc>
          <w:tcPr>
            <w:tcW w:w="0" w:type="auto"/>
          </w:tcPr>
          <w:p w14:paraId="1ACF911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</w:tcPr>
          <w:p w14:paraId="27FCE53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32.89</w:t>
            </w:r>
          </w:p>
        </w:tc>
        <w:tc>
          <w:tcPr>
            <w:tcW w:w="0" w:type="auto"/>
          </w:tcPr>
          <w:p w14:paraId="2BF3012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</w:tcPr>
          <w:p w14:paraId="247FB3D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32+2</w:t>
            </w:r>
          </w:p>
        </w:tc>
        <w:tc>
          <w:tcPr>
            <w:tcW w:w="0" w:type="auto"/>
          </w:tcPr>
          <w:p w14:paraId="52224EC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39+1</w:t>
            </w:r>
          </w:p>
        </w:tc>
        <w:tc>
          <w:tcPr>
            <w:tcW w:w="0" w:type="auto"/>
          </w:tcPr>
          <w:p w14:paraId="09356A83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127</w:t>
            </w:r>
          </w:p>
        </w:tc>
        <w:tc>
          <w:tcPr>
            <w:tcW w:w="0" w:type="auto"/>
          </w:tcPr>
          <w:p w14:paraId="6143CFD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0" w:type="auto"/>
          </w:tcPr>
          <w:p w14:paraId="018A854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3A2740B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0EEAA37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515652EC" w14:textId="77777777" w:rsidTr="00F40C9D">
        <w:tc>
          <w:tcPr>
            <w:tcW w:w="0" w:type="auto"/>
          </w:tcPr>
          <w:p w14:paraId="150740F1" w14:textId="4C469FF1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HC8</w:t>
            </w:r>
          </w:p>
        </w:tc>
        <w:tc>
          <w:tcPr>
            <w:tcW w:w="0" w:type="auto"/>
          </w:tcPr>
          <w:p w14:paraId="5253135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</w:tcPr>
          <w:p w14:paraId="581A273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28.62</w:t>
            </w:r>
          </w:p>
        </w:tc>
        <w:tc>
          <w:tcPr>
            <w:tcW w:w="0" w:type="auto"/>
          </w:tcPr>
          <w:p w14:paraId="7E5EE8F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1A1CBF0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32+3</w:t>
            </w:r>
          </w:p>
        </w:tc>
        <w:tc>
          <w:tcPr>
            <w:tcW w:w="0" w:type="auto"/>
          </w:tcPr>
          <w:p w14:paraId="5BD91AE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37+4</w:t>
            </w:r>
          </w:p>
        </w:tc>
        <w:tc>
          <w:tcPr>
            <w:tcW w:w="0" w:type="auto"/>
          </w:tcPr>
          <w:p w14:paraId="32EAD67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0" w:type="auto"/>
          </w:tcPr>
          <w:p w14:paraId="7632109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0" w:type="auto"/>
          </w:tcPr>
          <w:p w14:paraId="79B3FCC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08F60CE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625AD2D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260393DC" w14:textId="77777777" w:rsidTr="00F40C9D">
        <w:tc>
          <w:tcPr>
            <w:tcW w:w="0" w:type="auto"/>
          </w:tcPr>
          <w:p w14:paraId="77B80E02" w14:textId="4C72C4E1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HC9</w:t>
            </w:r>
          </w:p>
        </w:tc>
        <w:tc>
          <w:tcPr>
            <w:tcW w:w="0" w:type="auto"/>
          </w:tcPr>
          <w:p w14:paraId="6AFE609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33</w:t>
            </w:r>
          </w:p>
        </w:tc>
        <w:tc>
          <w:tcPr>
            <w:tcW w:w="0" w:type="auto"/>
          </w:tcPr>
          <w:p w14:paraId="3BCCFA2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23.05</w:t>
            </w:r>
          </w:p>
        </w:tc>
        <w:tc>
          <w:tcPr>
            <w:tcW w:w="0" w:type="auto"/>
          </w:tcPr>
          <w:p w14:paraId="41A51D3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765E43D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32+4</w:t>
            </w:r>
          </w:p>
        </w:tc>
        <w:tc>
          <w:tcPr>
            <w:tcW w:w="0" w:type="auto"/>
          </w:tcPr>
          <w:p w14:paraId="195D2A7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39+2</w:t>
            </w:r>
          </w:p>
        </w:tc>
        <w:tc>
          <w:tcPr>
            <w:tcW w:w="0" w:type="auto"/>
          </w:tcPr>
          <w:p w14:paraId="2632898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122</w:t>
            </w:r>
          </w:p>
        </w:tc>
        <w:tc>
          <w:tcPr>
            <w:tcW w:w="0" w:type="auto"/>
          </w:tcPr>
          <w:p w14:paraId="7BD283F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86</w:t>
            </w:r>
          </w:p>
        </w:tc>
        <w:tc>
          <w:tcPr>
            <w:tcW w:w="0" w:type="auto"/>
          </w:tcPr>
          <w:p w14:paraId="561C791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1D5F08C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61E1944F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0294D083" w14:textId="77777777" w:rsidTr="00F40C9D">
        <w:tc>
          <w:tcPr>
            <w:tcW w:w="0" w:type="auto"/>
          </w:tcPr>
          <w:p w14:paraId="724C2DBE" w14:textId="69F7CDE4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HC10</w:t>
            </w:r>
          </w:p>
        </w:tc>
        <w:tc>
          <w:tcPr>
            <w:tcW w:w="0" w:type="auto"/>
          </w:tcPr>
          <w:p w14:paraId="6F83D58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28</w:t>
            </w:r>
          </w:p>
        </w:tc>
        <w:tc>
          <w:tcPr>
            <w:tcW w:w="0" w:type="auto"/>
          </w:tcPr>
          <w:p w14:paraId="2FA34721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29.34</w:t>
            </w:r>
          </w:p>
        </w:tc>
        <w:tc>
          <w:tcPr>
            <w:tcW w:w="0" w:type="auto"/>
          </w:tcPr>
          <w:p w14:paraId="25EC818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7D32B96A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31+1</w:t>
            </w:r>
          </w:p>
        </w:tc>
        <w:tc>
          <w:tcPr>
            <w:tcW w:w="0" w:type="auto"/>
          </w:tcPr>
          <w:p w14:paraId="1E00046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38+4</w:t>
            </w:r>
          </w:p>
        </w:tc>
        <w:tc>
          <w:tcPr>
            <w:tcW w:w="0" w:type="auto"/>
          </w:tcPr>
          <w:p w14:paraId="01B4D43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118</w:t>
            </w:r>
          </w:p>
        </w:tc>
        <w:tc>
          <w:tcPr>
            <w:tcW w:w="0" w:type="auto"/>
          </w:tcPr>
          <w:p w14:paraId="113EB0DB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0" w:type="auto"/>
          </w:tcPr>
          <w:p w14:paraId="2D1377B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5EE53E49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1B93724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581639" w:rsidRPr="00756FFB" w14:paraId="3C6823BE" w14:textId="77777777" w:rsidTr="00F40C9D">
        <w:tc>
          <w:tcPr>
            <w:tcW w:w="0" w:type="auto"/>
          </w:tcPr>
          <w:p w14:paraId="220FF195" w14:textId="54951FF5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HC11</w:t>
            </w:r>
          </w:p>
        </w:tc>
        <w:tc>
          <w:tcPr>
            <w:tcW w:w="0" w:type="auto"/>
          </w:tcPr>
          <w:p w14:paraId="58B39940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31</w:t>
            </w:r>
          </w:p>
        </w:tc>
        <w:tc>
          <w:tcPr>
            <w:tcW w:w="0" w:type="auto"/>
          </w:tcPr>
          <w:p w14:paraId="7D0B1EF6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27.43</w:t>
            </w:r>
          </w:p>
        </w:tc>
        <w:tc>
          <w:tcPr>
            <w:tcW w:w="0" w:type="auto"/>
          </w:tcPr>
          <w:p w14:paraId="2EAFC718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</w:tcPr>
          <w:p w14:paraId="2875A3A2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33</w:t>
            </w:r>
          </w:p>
        </w:tc>
        <w:tc>
          <w:tcPr>
            <w:tcW w:w="0" w:type="auto"/>
          </w:tcPr>
          <w:p w14:paraId="4413555E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eastAsia="微软雅黑" w:hAnsi="Times New Roman" w:cs="Times New Roman"/>
                <w:color w:val="000000"/>
              </w:rPr>
              <w:t>37+3</w:t>
            </w:r>
          </w:p>
        </w:tc>
        <w:tc>
          <w:tcPr>
            <w:tcW w:w="0" w:type="auto"/>
          </w:tcPr>
          <w:p w14:paraId="34BED6FC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</w:tcPr>
          <w:p w14:paraId="184A413D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0" w:type="auto"/>
          </w:tcPr>
          <w:p w14:paraId="73B583C5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0" w:type="auto"/>
          </w:tcPr>
          <w:p w14:paraId="158D08C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</w:tcPr>
          <w:p w14:paraId="5E9605C4" w14:textId="77777777" w:rsidR="00581639" w:rsidRPr="00756FFB" w:rsidRDefault="00581639" w:rsidP="00F40C9D">
            <w:pPr>
              <w:rPr>
                <w:rFonts w:ascii="Times New Roman" w:hAnsi="Times New Roman" w:cs="Times New Roman"/>
                <w:szCs w:val="21"/>
              </w:rPr>
            </w:pPr>
            <w:r w:rsidRPr="00756FFB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</w:tbl>
    <w:bookmarkEnd w:id="21"/>
    <w:p w14:paraId="78D05D63" w14:textId="47462034" w:rsidR="00581639" w:rsidRPr="00B86C72" w:rsidRDefault="00581639" w:rsidP="005816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Foot</w:t>
      </w:r>
      <w:r>
        <w:rPr>
          <w:rFonts w:ascii="Times New Roman" w:hAnsi="Times New Roman" w:cs="Times New Roman"/>
        </w:rPr>
        <w:t xml:space="preserve">note: </w:t>
      </w:r>
      <w:proofErr w:type="spellStart"/>
      <w:r w:rsidRPr="00FB2AAA">
        <w:rPr>
          <w:rFonts w:ascii="Times New Roman" w:hAnsi="Times New Roman" w:cs="Times New Roman"/>
        </w:rPr>
        <w:t>ePE</w:t>
      </w:r>
      <w:proofErr w:type="spellEnd"/>
      <w:r w:rsidRPr="00FB2AAA">
        <w:rPr>
          <w:rFonts w:ascii="Times New Roman" w:hAnsi="Times New Roman" w:cs="Times New Roman"/>
        </w:rPr>
        <w:t xml:space="preserve">, early-onset preeclampsia; HC, </w:t>
      </w:r>
      <w:bookmarkStart w:id="24" w:name="OLE_LINK683"/>
      <w:r w:rsidRPr="00714534">
        <w:rPr>
          <w:rFonts w:ascii="Times New Roman" w:hAnsi="Times New Roman" w:cs="Times New Roman"/>
        </w:rPr>
        <w:t>healthy controls</w:t>
      </w:r>
      <w:bookmarkEnd w:id="24"/>
      <w:r w:rsidRPr="00FB2AAA">
        <w:rPr>
          <w:rFonts w:ascii="Times New Roman" w:hAnsi="Times New Roman" w:cs="Times New Roman"/>
        </w:rPr>
        <w:t xml:space="preserve">; BMI, body mass index; GA, gestational age; SBP, systolic blood pressure; DBP, diastolic blood pressure; FGR, fetal growth restriction; Y, yes; N, no. The symbol “/” indicates undetected or non-applicable indicators in </w:t>
      </w:r>
      <w:r w:rsidR="006358E7">
        <w:rPr>
          <w:rFonts w:ascii="Times New Roman" w:hAnsi="Times New Roman" w:cs="Times New Roman"/>
        </w:rPr>
        <w:t>HCs</w:t>
      </w:r>
      <w:r w:rsidRPr="00FB2AAA">
        <w:rPr>
          <w:rFonts w:ascii="Times New Roman" w:hAnsi="Times New Roman" w:cs="Times New Roman"/>
        </w:rPr>
        <w:t>.</w:t>
      </w:r>
    </w:p>
    <w:p w14:paraId="6C9B8970" w14:textId="77777777" w:rsidR="00581639" w:rsidRPr="00B86C72" w:rsidRDefault="00581639" w:rsidP="00581639">
      <w:pPr>
        <w:rPr>
          <w:rFonts w:ascii="Times New Roman" w:hAnsi="Times New Roman" w:cs="Times New Roman"/>
        </w:rPr>
      </w:pPr>
    </w:p>
    <w:p w14:paraId="7CF5958F" w14:textId="5CB131DD" w:rsidR="00581639" w:rsidRDefault="00581639">
      <w:r>
        <w:br w:type="page"/>
      </w:r>
    </w:p>
    <w:p w14:paraId="752ECACD" w14:textId="30BE3A63" w:rsidR="00581639" w:rsidRPr="002E4476" w:rsidRDefault="00581639" w:rsidP="00581639">
      <w:pPr>
        <w:rPr>
          <w:rFonts w:ascii="Times New Roman" w:hAnsi="Times New Roman" w:cs="Times New Roman"/>
          <w:b/>
          <w:bCs/>
          <w:szCs w:val="21"/>
        </w:rPr>
      </w:pPr>
      <w:bookmarkStart w:id="25" w:name="OLE_LINK338"/>
      <w:r w:rsidRPr="002E4476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Cs w:val="21"/>
        </w:rPr>
        <w:t>S2</w:t>
      </w:r>
      <w:r w:rsidRPr="002E4476">
        <w:rPr>
          <w:rFonts w:ascii="Times New Roman" w:hAnsi="Times New Roman" w:cs="Times New Roman"/>
          <w:b/>
          <w:bCs/>
          <w:szCs w:val="21"/>
        </w:rPr>
        <w:t>. Multifactor analysis of laboratory indicators</w:t>
      </w:r>
      <w:r w:rsidRPr="002E4476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2E4476">
        <w:rPr>
          <w:rFonts w:ascii="Times New Roman" w:hAnsi="Times New Roman" w:cs="Times New Roman"/>
          <w:b/>
          <w:bCs/>
          <w:szCs w:val="21"/>
        </w:rPr>
        <w:t>in</w:t>
      </w:r>
      <w:r w:rsidR="00ED0CCC">
        <w:rPr>
          <w:rFonts w:ascii="Times New Roman" w:hAnsi="Times New Roman" w:cs="Times New Roman"/>
          <w:b/>
          <w:bCs/>
          <w:szCs w:val="21"/>
        </w:rPr>
        <w:t xml:space="preserve"> clinical </w:t>
      </w:r>
      <w:r w:rsidRPr="002E4476">
        <w:rPr>
          <w:rFonts w:ascii="Times New Roman" w:hAnsi="Times New Roman" w:cs="Times New Roman"/>
          <w:b/>
          <w:bCs/>
          <w:szCs w:val="21"/>
        </w:rPr>
        <w:t xml:space="preserve">cohort 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Pr="002E4476">
        <w:rPr>
          <w:rFonts w:ascii="Times New Roman" w:hAnsi="Times New Roman" w:cs="Times New Roman"/>
          <w:b/>
          <w:bCs/>
          <w:szCs w:val="21"/>
        </w:rPr>
        <w:t>.</w:t>
      </w:r>
    </w:p>
    <w:bookmarkEnd w:id="25"/>
    <w:tbl>
      <w:tblPr>
        <w:tblStyle w:val="ae"/>
        <w:tblW w:w="3225" w:type="pct"/>
        <w:tblLook w:val="04A0" w:firstRow="1" w:lastRow="0" w:firstColumn="1" w:lastColumn="0" w:noHBand="0" w:noVBand="1"/>
      </w:tblPr>
      <w:tblGrid>
        <w:gridCol w:w="3033"/>
        <w:gridCol w:w="937"/>
        <w:gridCol w:w="1675"/>
        <w:gridCol w:w="1099"/>
      </w:tblGrid>
      <w:tr w:rsidR="00BA5E67" w:rsidRPr="002E4476" w14:paraId="02FF608E" w14:textId="77777777" w:rsidTr="00BA5E67">
        <w:tc>
          <w:tcPr>
            <w:tcW w:w="2248" w:type="pct"/>
          </w:tcPr>
          <w:p w14:paraId="7DC20F0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52" w:type="pct"/>
            <w:gridSpan w:val="3"/>
          </w:tcPr>
          <w:p w14:paraId="18C89BF4" w14:textId="346F8358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E4476">
              <w:rPr>
                <w:rFonts w:ascii="Times New Roman" w:hAnsi="Times New Roman" w:cs="Times New Roman"/>
                <w:szCs w:val="21"/>
              </w:rPr>
              <w:t>ePE</w:t>
            </w:r>
            <w:proofErr w:type="spellEnd"/>
            <w:r w:rsidRPr="002E4476">
              <w:rPr>
                <w:rFonts w:ascii="Times New Roman" w:hAnsi="Times New Roman" w:cs="Times New Roman"/>
                <w:szCs w:val="21"/>
              </w:rPr>
              <w:t xml:space="preserve"> vs. HC</w:t>
            </w:r>
            <w:r w:rsidR="00CB44DD">
              <w:rPr>
                <w:rFonts w:ascii="Times New Roman" w:hAnsi="Times New Roman" w:cs="Times New Roman"/>
                <w:szCs w:val="21"/>
              </w:rPr>
              <w:t>s</w:t>
            </w:r>
          </w:p>
        </w:tc>
      </w:tr>
      <w:tr w:rsidR="00BA5E67" w:rsidRPr="002E4476" w14:paraId="46476339" w14:textId="77777777" w:rsidTr="00BA5E67">
        <w:tc>
          <w:tcPr>
            <w:tcW w:w="2248" w:type="pct"/>
          </w:tcPr>
          <w:p w14:paraId="1A27D5F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26" w:name="_Hlk224550336"/>
            <w:bookmarkStart w:id="27" w:name="_Hlk233469345"/>
          </w:p>
        </w:tc>
        <w:tc>
          <w:tcPr>
            <w:tcW w:w="695" w:type="pct"/>
          </w:tcPr>
          <w:p w14:paraId="05484F49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242" w:type="pct"/>
          </w:tcPr>
          <w:p w14:paraId="421652E0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816" w:type="pct"/>
          </w:tcPr>
          <w:p w14:paraId="6D762D6B" w14:textId="1D90630E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BA5E67" w:rsidRPr="002E4476" w14:paraId="47D2D034" w14:textId="77777777" w:rsidTr="00BA5E67">
        <w:tc>
          <w:tcPr>
            <w:tcW w:w="2248" w:type="pct"/>
          </w:tcPr>
          <w:p w14:paraId="3BB66EBA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28" w:name="OLE_LINK462"/>
            <w:bookmarkEnd w:id="26"/>
            <w:r w:rsidRPr="002E4476">
              <w:rPr>
                <w:rFonts w:ascii="Times New Roman" w:hAnsi="Times New Roman" w:cs="Times New Roman"/>
                <w:szCs w:val="21"/>
              </w:rPr>
              <w:t>Neutrophil percentage</w:t>
            </w:r>
            <w:bookmarkEnd w:id="28"/>
          </w:p>
        </w:tc>
        <w:tc>
          <w:tcPr>
            <w:tcW w:w="695" w:type="pct"/>
          </w:tcPr>
          <w:p w14:paraId="60C2BA6C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0.992</w:t>
            </w:r>
          </w:p>
        </w:tc>
        <w:tc>
          <w:tcPr>
            <w:tcW w:w="1242" w:type="pct"/>
          </w:tcPr>
          <w:p w14:paraId="2976ADC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0.945-1.041</w:t>
            </w:r>
          </w:p>
        </w:tc>
        <w:tc>
          <w:tcPr>
            <w:tcW w:w="816" w:type="pct"/>
          </w:tcPr>
          <w:p w14:paraId="48F6993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0.733</w:t>
            </w:r>
          </w:p>
        </w:tc>
      </w:tr>
      <w:tr w:rsidR="00BA5E67" w:rsidRPr="002E4476" w14:paraId="414B4E71" w14:textId="77777777" w:rsidTr="00BA5E67">
        <w:tc>
          <w:tcPr>
            <w:tcW w:w="2248" w:type="pct"/>
          </w:tcPr>
          <w:p w14:paraId="7D8A43B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Neutrophil count</w:t>
            </w:r>
          </w:p>
        </w:tc>
        <w:tc>
          <w:tcPr>
            <w:tcW w:w="695" w:type="pct"/>
          </w:tcPr>
          <w:p w14:paraId="3C54A1B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1.223</w:t>
            </w:r>
          </w:p>
        </w:tc>
        <w:tc>
          <w:tcPr>
            <w:tcW w:w="1242" w:type="pct"/>
          </w:tcPr>
          <w:p w14:paraId="15CDBCD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1.042-1.435</w:t>
            </w:r>
          </w:p>
        </w:tc>
        <w:tc>
          <w:tcPr>
            <w:tcW w:w="816" w:type="pct"/>
          </w:tcPr>
          <w:p w14:paraId="10D203C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0.014</w:t>
            </w:r>
          </w:p>
        </w:tc>
      </w:tr>
      <w:tr w:rsidR="00BA5E67" w:rsidRPr="002E4476" w14:paraId="609643B1" w14:textId="77777777" w:rsidTr="00BA5E67">
        <w:tc>
          <w:tcPr>
            <w:tcW w:w="2248" w:type="pct"/>
          </w:tcPr>
          <w:p w14:paraId="010D1D7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29" w:name="OLE_LINK468"/>
            <w:r w:rsidRPr="002E4476">
              <w:rPr>
                <w:rFonts w:ascii="Times New Roman" w:hAnsi="Times New Roman" w:cs="Times New Roman"/>
                <w:szCs w:val="21"/>
              </w:rPr>
              <w:t>Lymphocyte percentage</w:t>
            </w:r>
            <w:bookmarkEnd w:id="29"/>
          </w:p>
        </w:tc>
        <w:tc>
          <w:tcPr>
            <w:tcW w:w="695" w:type="pct"/>
          </w:tcPr>
          <w:p w14:paraId="6F3044F4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1.015</w:t>
            </w:r>
          </w:p>
        </w:tc>
        <w:tc>
          <w:tcPr>
            <w:tcW w:w="1242" w:type="pct"/>
          </w:tcPr>
          <w:p w14:paraId="29D245F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0.962-1.071</w:t>
            </w:r>
          </w:p>
        </w:tc>
        <w:tc>
          <w:tcPr>
            <w:tcW w:w="816" w:type="pct"/>
          </w:tcPr>
          <w:p w14:paraId="02D30DB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0.579</w:t>
            </w:r>
          </w:p>
        </w:tc>
      </w:tr>
      <w:tr w:rsidR="00BA5E67" w:rsidRPr="002E4476" w14:paraId="4FD950AB" w14:textId="77777777" w:rsidTr="00BA5E67">
        <w:tc>
          <w:tcPr>
            <w:tcW w:w="2248" w:type="pct"/>
          </w:tcPr>
          <w:p w14:paraId="7FAFBFA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Lymphocyte count</w:t>
            </w:r>
          </w:p>
        </w:tc>
        <w:tc>
          <w:tcPr>
            <w:tcW w:w="695" w:type="pct"/>
          </w:tcPr>
          <w:p w14:paraId="14596303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0.928</w:t>
            </w:r>
          </w:p>
        </w:tc>
        <w:tc>
          <w:tcPr>
            <w:tcW w:w="1242" w:type="pct"/>
          </w:tcPr>
          <w:p w14:paraId="443813AD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0.771-1.116</w:t>
            </w:r>
          </w:p>
        </w:tc>
        <w:tc>
          <w:tcPr>
            <w:tcW w:w="816" w:type="pct"/>
          </w:tcPr>
          <w:p w14:paraId="3657A66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0.426</w:t>
            </w:r>
          </w:p>
        </w:tc>
      </w:tr>
      <w:tr w:rsidR="00BA5E67" w:rsidRPr="002E4476" w14:paraId="35B00704" w14:textId="77777777" w:rsidTr="00BA5E67">
        <w:tc>
          <w:tcPr>
            <w:tcW w:w="2248" w:type="pct"/>
          </w:tcPr>
          <w:p w14:paraId="5EF886E3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Platelet count</w:t>
            </w:r>
          </w:p>
        </w:tc>
        <w:tc>
          <w:tcPr>
            <w:tcW w:w="695" w:type="pct"/>
          </w:tcPr>
          <w:p w14:paraId="7F5B995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1.000</w:t>
            </w:r>
          </w:p>
        </w:tc>
        <w:tc>
          <w:tcPr>
            <w:tcW w:w="1242" w:type="pct"/>
          </w:tcPr>
          <w:p w14:paraId="7816878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0.994-1.005</w:t>
            </w:r>
          </w:p>
        </w:tc>
        <w:tc>
          <w:tcPr>
            <w:tcW w:w="816" w:type="pct"/>
          </w:tcPr>
          <w:p w14:paraId="1359451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0.858</w:t>
            </w:r>
          </w:p>
        </w:tc>
      </w:tr>
      <w:tr w:rsidR="00BA5E67" w:rsidRPr="002E4476" w14:paraId="4B7C9419" w14:textId="77777777" w:rsidTr="00BA5E67">
        <w:tc>
          <w:tcPr>
            <w:tcW w:w="2248" w:type="pct"/>
          </w:tcPr>
          <w:p w14:paraId="3D0A01AA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Hemoglobin</w:t>
            </w:r>
          </w:p>
        </w:tc>
        <w:tc>
          <w:tcPr>
            <w:tcW w:w="695" w:type="pct"/>
          </w:tcPr>
          <w:p w14:paraId="43EEAF19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0.988</w:t>
            </w:r>
          </w:p>
        </w:tc>
        <w:tc>
          <w:tcPr>
            <w:tcW w:w="1242" w:type="pct"/>
          </w:tcPr>
          <w:p w14:paraId="36C031D7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0.965-1.011</w:t>
            </w:r>
          </w:p>
        </w:tc>
        <w:tc>
          <w:tcPr>
            <w:tcW w:w="816" w:type="pct"/>
          </w:tcPr>
          <w:p w14:paraId="0644E43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0.309</w:t>
            </w:r>
          </w:p>
        </w:tc>
      </w:tr>
      <w:tr w:rsidR="00BA5E67" w:rsidRPr="002E4476" w14:paraId="25FFD027" w14:textId="77777777" w:rsidTr="00BA5E67">
        <w:tc>
          <w:tcPr>
            <w:tcW w:w="2248" w:type="pct"/>
          </w:tcPr>
          <w:p w14:paraId="054A5E80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TT</w:t>
            </w:r>
          </w:p>
        </w:tc>
        <w:tc>
          <w:tcPr>
            <w:tcW w:w="695" w:type="pct"/>
          </w:tcPr>
          <w:p w14:paraId="1117F8B2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0.998</w:t>
            </w:r>
          </w:p>
        </w:tc>
        <w:tc>
          <w:tcPr>
            <w:tcW w:w="1242" w:type="pct"/>
          </w:tcPr>
          <w:p w14:paraId="5FAC6DD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0.984-1.012</w:t>
            </w:r>
          </w:p>
        </w:tc>
        <w:tc>
          <w:tcPr>
            <w:tcW w:w="816" w:type="pct"/>
          </w:tcPr>
          <w:p w14:paraId="75000077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0.753</w:t>
            </w:r>
          </w:p>
        </w:tc>
      </w:tr>
      <w:tr w:rsidR="00BA5E67" w:rsidRPr="002E4476" w14:paraId="46ED427C" w14:textId="77777777" w:rsidTr="00BA5E67">
        <w:tc>
          <w:tcPr>
            <w:tcW w:w="2248" w:type="pct"/>
          </w:tcPr>
          <w:p w14:paraId="61E12E99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Fibrinogen</w:t>
            </w:r>
          </w:p>
        </w:tc>
        <w:tc>
          <w:tcPr>
            <w:tcW w:w="695" w:type="pct"/>
          </w:tcPr>
          <w:p w14:paraId="16C599E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1.000</w:t>
            </w:r>
          </w:p>
        </w:tc>
        <w:tc>
          <w:tcPr>
            <w:tcW w:w="1242" w:type="pct"/>
          </w:tcPr>
          <w:p w14:paraId="35ADB8C3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0.998-1.003</w:t>
            </w:r>
          </w:p>
        </w:tc>
        <w:tc>
          <w:tcPr>
            <w:tcW w:w="816" w:type="pct"/>
          </w:tcPr>
          <w:p w14:paraId="6495F11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0.757</w:t>
            </w:r>
          </w:p>
        </w:tc>
      </w:tr>
      <w:tr w:rsidR="00BA5E67" w:rsidRPr="002E4476" w14:paraId="7528846A" w14:textId="77777777" w:rsidTr="00BA5E67">
        <w:tc>
          <w:tcPr>
            <w:tcW w:w="2248" w:type="pct"/>
          </w:tcPr>
          <w:p w14:paraId="171C7A0C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ALT</w:t>
            </w:r>
          </w:p>
        </w:tc>
        <w:tc>
          <w:tcPr>
            <w:tcW w:w="695" w:type="pct"/>
          </w:tcPr>
          <w:p w14:paraId="3A82E08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1.054</w:t>
            </w:r>
          </w:p>
        </w:tc>
        <w:tc>
          <w:tcPr>
            <w:tcW w:w="1242" w:type="pct"/>
          </w:tcPr>
          <w:p w14:paraId="49EC371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1.031-1.077</w:t>
            </w:r>
          </w:p>
        </w:tc>
        <w:tc>
          <w:tcPr>
            <w:tcW w:w="816" w:type="pct"/>
          </w:tcPr>
          <w:p w14:paraId="06095E79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1224EE57" w14:textId="77777777" w:rsidTr="00BA5E67">
        <w:tc>
          <w:tcPr>
            <w:tcW w:w="2248" w:type="pct"/>
          </w:tcPr>
          <w:p w14:paraId="2E6CD2F7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AST</w:t>
            </w:r>
          </w:p>
        </w:tc>
        <w:tc>
          <w:tcPr>
            <w:tcW w:w="695" w:type="pct"/>
          </w:tcPr>
          <w:p w14:paraId="1FE61C55" w14:textId="77777777" w:rsidR="00BA5E67" w:rsidRPr="00E00A00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E00A00">
              <w:rPr>
                <w:rFonts w:ascii="Times New Roman" w:hAnsi="Times New Roman" w:cs="Times New Roman" w:hint="eastAsia"/>
                <w:szCs w:val="21"/>
              </w:rPr>
              <w:t>1.085</w:t>
            </w:r>
          </w:p>
        </w:tc>
        <w:tc>
          <w:tcPr>
            <w:tcW w:w="1242" w:type="pct"/>
          </w:tcPr>
          <w:p w14:paraId="59D9B11C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1.046-1.125</w:t>
            </w:r>
          </w:p>
        </w:tc>
        <w:tc>
          <w:tcPr>
            <w:tcW w:w="816" w:type="pct"/>
          </w:tcPr>
          <w:p w14:paraId="0F6C5CE9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56DFE082" w14:textId="77777777" w:rsidTr="00BA5E67">
        <w:tc>
          <w:tcPr>
            <w:tcW w:w="2248" w:type="pct"/>
          </w:tcPr>
          <w:p w14:paraId="2DD827F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ALP</w:t>
            </w:r>
          </w:p>
        </w:tc>
        <w:tc>
          <w:tcPr>
            <w:tcW w:w="695" w:type="pct"/>
          </w:tcPr>
          <w:p w14:paraId="58831171" w14:textId="77777777" w:rsidR="00BA5E67" w:rsidRPr="00E00A00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E00A00">
              <w:rPr>
                <w:rFonts w:ascii="Times New Roman" w:hAnsi="Times New Roman" w:cs="Times New Roman" w:hint="eastAsia"/>
                <w:szCs w:val="21"/>
              </w:rPr>
              <w:t>1.013</w:t>
            </w:r>
          </w:p>
        </w:tc>
        <w:tc>
          <w:tcPr>
            <w:tcW w:w="1242" w:type="pct"/>
          </w:tcPr>
          <w:p w14:paraId="3740F18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1.006-1.020</w:t>
            </w:r>
          </w:p>
        </w:tc>
        <w:tc>
          <w:tcPr>
            <w:tcW w:w="816" w:type="pct"/>
          </w:tcPr>
          <w:p w14:paraId="517F4500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7E28DCF5" w14:textId="77777777" w:rsidTr="00BA5E67">
        <w:tc>
          <w:tcPr>
            <w:tcW w:w="2248" w:type="pct"/>
          </w:tcPr>
          <w:p w14:paraId="65B4C28D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LDH</w:t>
            </w:r>
          </w:p>
        </w:tc>
        <w:tc>
          <w:tcPr>
            <w:tcW w:w="695" w:type="pct"/>
          </w:tcPr>
          <w:p w14:paraId="62988791" w14:textId="77777777" w:rsidR="00BA5E67" w:rsidRPr="00E00A00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E00A00">
              <w:rPr>
                <w:rFonts w:ascii="Times New Roman" w:hAnsi="Times New Roman" w:cs="Times New Roman" w:hint="eastAsia"/>
                <w:szCs w:val="21"/>
              </w:rPr>
              <w:t>1.036</w:t>
            </w:r>
          </w:p>
        </w:tc>
        <w:tc>
          <w:tcPr>
            <w:tcW w:w="1242" w:type="pct"/>
          </w:tcPr>
          <w:p w14:paraId="1095B88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1.024-1.048</w:t>
            </w:r>
          </w:p>
        </w:tc>
        <w:tc>
          <w:tcPr>
            <w:tcW w:w="816" w:type="pct"/>
          </w:tcPr>
          <w:p w14:paraId="5AD5716E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06A9C35C" w14:textId="77777777" w:rsidTr="00BA5E67">
        <w:tc>
          <w:tcPr>
            <w:tcW w:w="2248" w:type="pct"/>
          </w:tcPr>
          <w:p w14:paraId="00B18FB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0" w:name="OLE_LINK463"/>
            <w:r w:rsidRPr="002E4476">
              <w:rPr>
                <w:rFonts w:ascii="Times New Roman" w:hAnsi="Times New Roman" w:cs="Times New Roman"/>
                <w:szCs w:val="21"/>
              </w:rPr>
              <w:t>γ-GT</w:t>
            </w:r>
            <w:bookmarkEnd w:id="30"/>
          </w:p>
        </w:tc>
        <w:tc>
          <w:tcPr>
            <w:tcW w:w="695" w:type="pct"/>
          </w:tcPr>
          <w:p w14:paraId="36E39BA0" w14:textId="77777777" w:rsidR="00BA5E67" w:rsidRPr="00E00A00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E00A00">
              <w:rPr>
                <w:rFonts w:ascii="Times New Roman" w:hAnsi="Times New Roman" w:cs="Times New Roman" w:hint="eastAsia"/>
                <w:szCs w:val="21"/>
              </w:rPr>
              <w:t>1.031</w:t>
            </w:r>
          </w:p>
        </w:tc>
        <w:tc>
          <w:tcPr>
            <w:tcW w:w="1242" w:type="pct"/>
          </w:tcPr>
          <w:p w14:paraId="54D626C9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1.013-1.050</w:t>
            </w:r>
          </w:p>
        </w:tc>
        <w:tc>
          <w:tcPr>
            <w:tcW w:w="816" w:type="pct"/>
          </w:tcPr>
          <w:p w14:paraId="369AD446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412452FB" w14:textId="77777777" w:rsidTr="00BA5E67">
        <w:tc>
          <w:tcPr>
            <w:tcW w:w="2248" w:type="pct"/>
          </w:tcPr>
          <w:p w14:paraId="39B866E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TB</w:t>
            </w:r>
          </w:p>
        </w:tc>
        <w:tc>
          <w:tcPr>
            <w:tcW w:w="695" w:type="pct"/>
          </w:tcPr>
          <w:p w14:paraId="72518F60" w14:textId="77777777" w:rsidR="00BA5E67" w:rsidRPr="00E00A00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E00A00">
              <w:rPr>
                <w:rFonts w:ascii="Times New Roman" w:hAnsi="Times New Roman" w:cs="Times New Roman" w:hint="eastAsia"/>
                <w:szCs w:val="21"/>
              </w:rPr>
              <w:t>0.920</w:t>
            </w:r>
          </w:p>
        </w:tc>
        <w:tc>
          <w:tcPr>
            <w:tcW w:w="1242" w:type="pct"/>
          </w:tcPr>
          <w:p w14:paraId="3DF64AB0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0.834-1.015</w:t>
            </w:r>
          </w:p>
        </w:tc>
        <w:tc>
          <w:tcPr>
            <w:tcW w:w="816" w:type="pct"/>
          </w:tcPr>
          <w:p w14:paraId="2C9C22AC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0.095</w:t>
            </w:r>
          </w:p>
        </w:tc>
      </w:tr>
      <w:tr w:rsidR="00BA5E67" w:rsidRPr="002E4476" w14:paraId="45C94E2D" w14:textId="77777777" w:rsidTr="00BA5E67">
        <w:tc>
          <w:tcPr>
            <w:tcW w:w="2248" w:type="pct"/>
          </w:tcPr>
          <w:p w14:paraId="2990458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DBIL</w:t>
            </w:r>
          </w:p>
        </w:tc>
        <w:tc>
          <w:tcPr>
            <w:tcW w:w="695" w:type="pct"/>
          </w:tcPr>
          <w:p w14:paraId="1EC7CD1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1.052</w:t>
            </w:r>
          </w:p>
        </w:tc>
        <w:tc>
          <w:tcPr>
            <w:tcW w:w="1242" w:type="pct"/>
          </w:tcPr>
          <w:p w14:paraId="7213DA0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0.815-1.358</w:t>
            </w:r>
          </w:p>
        </w:tc>
        <w:tc>
          <w:tcPr>
            <w:tcW w:w="816" w:type="pct"/>
          </w:tcPr>
          <w:p w14:paraId="7E9FFCE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0.698</w:t>
            </w:r>
          </w:p>
        </w:tc>
      </w:tr>
      <w:tr w:rsidR="00BA5E67" w:rsidRPr="002E4476" w14:paraId="5DA3257E" w14:textId="77777777" w:rsidTr="00BA5E67">
        <w:tc>
          <w:tcPr>
            <w:tcW w:w="2248" w:type="pct"/>
          </w:tcPr>
          <w:p w14:paraId="56C8E54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1" w:name="OLE_LINK469"/>
            <w:r w:rsidRPr="002E4476">
              <w:rPr>
                <w:rFonts w:ascii="Times New Roman" w:hAnsi="Times New Roman" w:cs="Times New Roman"/>
                <w:szCs w:val="21"/>
              </w:rPr>
              <w:t>IDIL</w:t>
            </w:r>
            <w:bookmarkEnd w:id="31"/>
          </w:p>
        </w:tc>
        <w:tc>
          <w:tcPr>
            <w:tcW w:w="695" w:type="pct"/>
          </w:tcPr>
          <w:p w14:paraId="7410687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0.852</w:t>
            </w:r>
          </w:p>
        </w:tc>
        <w:tc>
          <w:tcPr>
            <w:tcW w:w="1242" w:type="pct"/>
          </w:tcPr>
          <w:p w14:paraId="3485C793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0.747-0.971</w:t>
            </w:r>
          </w:p>
        </w:tc>
        <w:tc>
          <w:tcPr>
            <w:tcW w:w="816" w:type="pct"/>
          </w:tcPr>
          <w:p w14:paraId="0B461A69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0.017</w:t>
            </w:r>
          </w:p>
        </w:tc>
      </w:tr>
      <w:tr w:rsidR="00BA5E67" w:rsidRPr="002E4476" w14:paraId="638413C0" w14:textId="77777777" w:rsidTr="00BA5E67">
        <w:tc>
          <w:tcPr>
            <w:tcW w:w="2248" w:type="pct"/>
          </w:tcPr>
          <w:p w14:paraId="56E23EA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Total protein</w:t>
            </w:r>
          </w:p>
        </w:tc>
        <w:tc>
          <w:tcPr>
            <w:tcW w:w="695" w:type="pct"/>
          </w:tcPr>
          <w:p w14:paraId="408B158A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1.003</w:t>
            </w:r>
          </w:p>
        </w:tc>
        <w:tc>
          <w:tcPr>
            <w:tcW w:w="1242" w:type="pct"/>
          </w:tcPr>
          <w:p w14:paraId="32C62CC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0.992-1.013</w:t>
            </w:r>
          </w:p>
        </w:tc>
        <w:tc>
          <w:tcPr>
            <w:tcW w:w="816" w:type="pct"/>
          </w:tcPr>
          <w:p w14:paraId="77B14388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0.611</w:t>
            </w:r>
          </w:p>
        </w:tc>
      </w:tr>
      <w:tr w:rsidR="00BA5E67" w:rsidRPr="002E4476" w14:paraId="3054BB23" w14:textId="77777777" w:rsidTr="00BA5E67">
        <w:tc>
          <w:tcPr>
            <w:tcW w:w="2248" w:type="pct"/>
          </w:tcPr>
          <w:p w14:paraId="5CF6A070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2" w:name="OLE_LINK73"/>
            <w:r w:rsidRPr="002E4476">
              <w:rPr>
                <w:rFonts w:ascii="Times New Roman" w:hAnsi="Times New Roman" w:cs="Times New Roman"/>
                <w:szCs w:val="21"/>
              </w:rPr>
              <w:t>Albumin</w:t>
            </w:r>
            <w:bookmarkEnd w:id="32"/>
          </w:p>
        </w:tc>
        <w:tc>
          <w:tcPr>
            <w:tcW w:w="695" w:type="pct"/>
          </w:tcPr>
          <w:p w14:paraId="7C75D3E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0.780</w:t>
            </w:r>
          </w:p>
        </w:tc>
        <w:tc>
          <w:tcPr>
            <w:tcW w:w="1242" w:type="pct"/>
          </w:tcPr>
          <w:p w14:paraId="4F4F68B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0.705-0.862</w:t>
            </w:r>
          </w:p>
        </w:tc>
        <w:tc>
          <w:tcPr>
            <w:tcW w:w="816" w:type="pct"/>
          </w:tcPr>
          <w:p w14:paraId="3470EA8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6BE438FF" w14:textId="77777777" w:rsidTr="00BA5E67">
        <w:tc>
          <w:tcPr>
            <w:tcW w:w="2248" w:type="pct"/>
          </w:tcPr>
          <w:p w14:paraId="3D9BEB88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3" w:name="OLE_LINK71"/>
            <w:r w:rsidRPr="002E4476">
              <w:rPr>
                <w:rFonts w:ascii="Times New Roman" w:hAnsi="Times New Roman" w:cs="Times New Roman"/>
                <w:szCs w:val="21"/>
              </w:rPr>
              <w:t>Globulin</w:t>
            </w:r>
            <w:bookmarkEnd w:id="33"/>
          </w:p>
        </w:tc>
        <w:tc>
          <w:tcPr>
            <w:tcW w:w="695" w:type="pct"/>
          </w:tcPr>
          <w:p w14:paraId="21A794A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0.886</w:t>
            </w:r>
          </w:p>
        </w:tc>
        <w:tc>
          <w:tcPr>
            <w:tcW w:w="1242" w:type="pct"/>
          </w:tcPr>
          <w:p w14:paraId="34FD9E42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0.790-0.992</w:t>
            </w:r>
          </w:p>
        </w:tc>
        <w:tc>
          <w:tcPr>
            <w:tcW w:w="816" w:type="pct"/>
          </w:tcPr>
          <w:p w14:paraId="00AD258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729D">
              <w:rPr>
                <w:rFonts w:ascii="Times New Roman" w:hAnsi="Times New Roman" w:cs="Times New Roman" w:hint="eastAsia"/>
                <w:color w:val="EE0000"/>
                <w:szCs w:val="21"/>
              </w:rPr>
              <w:t>0.036</w:t>
            </w:r>
          </w:p>
        </w:tc>
      </w:tr>
      <w:tr w:rsidR="00BA5E67" w:rsidRPr="002E4476" w14:paraId="18E1B088" w14:textId="77777777" w:rsidTr="00BA5E67">
        <w:tc>
          <w:tcPr>
            <w:tcW w:w="2248" w:type="pct"/>
          </w:tcPr>
          <w:p w14:paraId="2D6B8A7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4" w:name="OLE_LINK470"/>
            <w:bookmarkStart w:id="35" w:name="_Hlk233140897"/>
            <w:r w:rsidRPr="002E4476">
              <w:rPr>
                <w:rFonts w:ascii="Times New Roman" w:hAnsi="Times New Roman" w:cs="Times New Roman"/>
                <w:szCs w:val="21"/>
              </w:rPr>
              <w:t>Creatinine</w:t>
            </w:r>
            <w:bookmarkEnd w:id="34"/>
          </w:p>
        </w:tc>
        <w:tc>
          <w:tcPr>
            <w:tcW w:w="695" w:type="pct"/>
          </w:tcPr>
          <w:p w14:paraId="11ACE75B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1.161</w:t>
            </w:r>
          </w:p>
        </w:tc>
        <w:tc>
          <w:tcPr>
            <w:tcW w:w="1242" w:type="pct"/>
          </w:tcPr>
          <w:p w14:paraId="313450E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1.106-1.219</w:t>
            </w:r>
          </w:p>
        </w:tc>
        <w:tc>
          <w:tcPr>
            <w:tcW w:w="816" w:type="pct"/>
          </w:tcPr>
          <w:p w14:paraId="3F103BE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bookmarkEnd w:id="35"/>
      <w:tr w:rsidR="00BA5E67" w:rsidRPr="002E4476" w14:paraId="153A0A90" w14:textId="77777777" w:rsidTr="00BA5E67">
        <w:tc>
          <w:tcPr>
            <w:tcW w:w="2248" w:type="pct"/>
          </w:tcPr>
          <w:p w14:paraId="253E082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Total cholesterol</w:t>
            </w:r>
          </w:p>
        </w:tc>
        <w:tc>
          <w:tcPr>
            <w:tcW w:w="695" w:type="pct"/>
          </w:tcPr>
          <w:p w14:paraId="57CC9E1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1.044</w:t>
            </w:r>
          </w:p>
        </w:tc>
        <w:tc>
          <w:tcPr>
            <w:tcW w:w="1242" w:type="pct"/>
          </w:tcPr>
          <w:p w14:paraId="5FD96F82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0.827-1.317</w:t>
            </w:r>
          </w:p>
        </w:tc>
        <w:tc>
          <w:tcPr>
            <w:tcW w:w="816" w:type="pct"/>
          </w:tcPr>
          <w:p w14:paraId="3397ACF0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0.720</w:t>
            </w:r>
          </w:p>
        </w:tc>
      </w:tr>
      <w:tr w:rsidR="00BA5E67" w:rsidRPr="002E4476" w14:paraId="491170AB" w14:textId="77777777" w:rsidTr="00BA5E67">
        <w:tc>
          <w:tcPr>
            <w:tcW w:w="2248" w:type="pct"/>
          </w:tcPr>
          <w:p w14:paraId="6EB405A9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6" w:name="OLE_LINK464"/>
            <w:r w:rsidRPr="002E4476">
              <w:rPr>
                <w:rFonts w:ascii="Times New Roman" w:hAnsi="Times New Roman" w:cs="Times New Roman"/>
                <w:szCs w:val="21"/>
              </w:rPr>
              <w:t>Triglyceride</w:t>
            </w:r>
            <w:bookmarkEnd w:id="36"/>
          </w:p>
        </w:tc>
        <w:tc>
          <w:tcPr>
            <w:tcW w:w="695" w:type="pct"/>
          </w:tcPr>
          <w:p w14:paraId="0B4A0BF3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1.581</w:t>
            </w:r>
          </w:p>
        </w:tc>
        <w:tc>
          <w:tcPr>
            <w:tcW w:w="1242" w:type="pct"/>
          </w:tcPr>
          <w:p w14:paraId="32B91DCE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1.246-2.008</w:t>
            </w:r>
          </w:p>
        </w:tc>
        <w:tc>
          <w:tcPr>
            <w:tcW w:w="816" w:type="pct"/>
          </w:tcPr>
          <w:p w14:paraId="02B927FB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0A658C44" w14:textId="77777777" w:rsidTr="00BA5E67">
        <w:tc>
          <w:tcPr>
            <w:tcW w:w="2248" w:type="pct"/>
          </w:tcPr>
          <w:p w14:paraId="3D1C25C4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bookmarkStart w:id="37" w:name="OLE_LINK471"/>
            <w:r w:rsidRPr="002E4476">
              <w:rPr>
                <w:rFonts w:ascii="Times New Roman" w:hAnsi="Times New Roman" w:cs="Times New Roman"/>
                <w:szCs w:val="21"/>
              </w:rPr>
              <w:t>HDL</w:t>
            </w:r>
            <w:bookmarkEnd w:id="37"/>
          </w:p>
        </w:tc>
        <w:tc>
          <w:tcPr>
            <w:tcW w:w="695" w:type="pct"/>
          </w:tcPr>
          <w:p w14:paraId="7BE19B47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0.084</w:t>
            </w:r>
          </w:p>
        </w:tc>
        <w:tc>
          <w:tcPr>
            <w:tcW w:w="1242" w:type="pct"/>
          </w:tcPr>
          <w:p w14:paraId="190EF326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0.035-0.202</w:t>
            </w:r>
          </w:p>
        </w:tc>
        <w:tc>
          <w:tcPr>
            <w:tcW w:w="816" w:type="pct"/>
          </w:tcPr>
          <w:p w14:paraId="6D92B21F" w14:textId="77777777" w:rsidR="00BA5E67" w:rsidRPr="002E4476" w:rsidRDefault="00BA5E67" w:rsidP="00AA24A5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color w:val="EE0000"/>
                <w:szCs w:val="21"/>
              </w:rPr>
              <w:t>&lt;0.001</w:t>
            </w:r>
          </w:p>
        </w:tc>
      </w:tr>
      <w:tr w:rsidR="00BA5E67" w:rsidRPr="002E4476" w14:paraId="64E32A8B" w14:textId="77777777" w:rsidTr="00BA5E67">
        <w:tc>
          <w:tcPr>
            <w:tcW w:w="2248" w:type="pct"/>
          </w:tcPr>
          <w:p w14:paraId="74C2B66F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/>
                <w:szCs w:val="21"/>
              </w:rPr>
              <w:t>LDL</w:t>
            </w:r>
          </w:p>
        </w:tc>
        <w:tc>
          <w:tcPr>
            <w:tcW w:w="695" w:type="pct"/>
          </w:tcPr>
          <w:p w14:paraId="6CDDC731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1.027</w:t>
            </w:r>
          </w:p>
        </w:tc>
        <w:tc>
          <w:tcPr>
            <w:tcW w:w="1242" w:type="pct"/>
          </w:tcPr>
          <w:p w14:paraId="132FA135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0.730-1.445</w:t>
            </w:r>
          </w:p>
        </w:tc>
        <w:tc>
          <w:tcPr>
            <w:tcW w:w="816" w:type="pct"/>
          </w:tcPr>
          <w:p w14:paraId="25483237" w14:textId="77777777" w:rsidR="00BA5E67" w:rsidRPr="002E4476" w:rsidRDefault="00BA5E67" w:rsidP="00AA24A5">
            <w:pPr>
              <w:rPr>
                <w:rFonts w:ascii="Times New Roman" w:hAnsi="Times New Roman" w:cs="Times New Roman"/>
                <w:szCs w:val="21"/>
              </w:rPr>
            </w:pPr>
            <w:r w:rsidRPr="002E4476">
              <w:rPr>
                <w:rFonts w:ascii="Times New Roman" w:hAnsi="Times New Roman" w:cs="Times New Roman" w:hint="eastAsia"/>
                <w:szCs w:val="21"/>
              </w:rPr>
              <w:t>0.877</w:t>
            </w:r>
          </w:p>
        </w:tc>
      </w:tr>
    </w:tbl>
    <w:bookmarkEnd w:id="27"/>
    <w:p w14:paraId="572061AE" w14:textId="4A922355" w:rsidR="00581639" w:rsidRPr="000C6BC3" w:rsidRDefault="00581639" w:rsidP="000C6BC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Footnote</w:t>
      </w:r>
      <w:r>
        <w:rPr>
          <w:rFonts w:ascii="Times New Roman" w:hAnsi="Times New Roman" w:cs="Times New Roman"/>
          <w:szCs w:val="21"/>
        </w:rPr>
        <w:t xml:space="preserve">: </w:t>
      </w:r>
      <w:r w:rsidRPr="00E00A00">
        <w:rPr>
          <w:rFonts w:ascii="Times New Roman" w:hAnsi="Times New Roman" w:cs="Times New Roman"/>
          <w:szCs w:val="21"/>
        </w:rPr>
        <w:t>All models were adjusted for maternal age, gestational age and body mass index. OR</w:t>
      </w:r>
      <w:r>
        <w:rPr>
          <w:rFonts w:ascii="Times New Roman" w:hAnsi="Times New Roman" w:cs="Times New Roman"/>
          <w:szCs w:val="21"/>
        </w:rPr>
        <w:t>,</w:t>
      </w:r>
      <w:r w:rsidRPr="00E00A00">
        <w:rPr>
          <w:rFonts w:ascii="Times New Roman" w:hAnsi="Times New Roman" w:cs="Times New Roman"/>
          <w:szCs w:val="21"/>
        </w:rPr>
        <w:t xml:space="preserve"> odds ratio</w:t>
      </w:r>
      <w:r>
        <w:rPr>
          <w:rFonts w:ascii="Times New Roman" w:hAnsi="Times New Roman" w:cs="Times New Roman"/>
          <w:szCs w:val="21"/>
        </w:rPr>
        <w:t>;</w:t>
      </w:r>
      <w:r w:rsidRPr="00E00A00">
        <w:rPr>
          <w:rFonts w:ascii="Times New Roman" w:hAnsi="Times New Roman" w:cs="Times New Roman"/>
          <w:szCs w:val="21"/>
        </w:rPr>
        <w:t xml:space="preserve"> CI</w:t>
      </w:r>
      <w:r>
        <w:rPr>
          <w:rFonts w:ascii="Times New Roman" w:hAnsi="Times New Roman" w:cs="Times New Roman"/>
          <w:szCs w:val="21"/>
        </w:rPr>
        <w:t xml:space="preserve">, </w:t>
      </w:r>
      <w:r w:rsidRPr="00E00A00">
        <w:rPr>
          <w:rFonts w:ascii="Times New Roman" w:hAnsi="Times New Roman" w:cs="Times New Roman"/>
          <w:szCs w:val="21"/>
        </w:rPr>
        <w:t>confidence interval</w:t>
      </w:r>
      <w:r>
        <w:rPr>
          <w:rFonts w:ascii="Times New Roman" w:hAnsi="Times New Roman" w:cs="Times New Roman"/>
          <w:szCs w:val="21"/>
        </w:rPr>
        <w:t>;</w:t>
      </w:r>
      <w:r w:rsidRPr="00E00A00">
        <w:rPr>
          <w:rFonts w:ascii="Times New Roman" w:hAnsi="Times New Roman" w:cs="Times New Roman"/>
          <w:szCs w:val="21"/>
        </w:rPr>
        <w:t xml:space="preserve"> ALT, alanine transaminase; AST, aspartate transaminase; ALP, alkaline phosphatase; LDH, lactate dehydrogenase; γ-GT, γ-glutamyl transferase; TB, total bilirubin; DBIL, direct bilirubin; IDIL, indirect bilirubin; TT, thrombin time; HDL, high-density lipoprotein; LDL, low-density lipoprotein.</w:t>
      </w:r>
    </w:p>
    <w:sectPr w:rsidR="00581639" w:rsidRPr="000C6BC3" w:rsidSect="00D5290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54"/>
    <w:rsid w:val="000007AA"/>
    <w:rsid w:val="000025AE"/>
    <w:rsid w:val="00006DA7"/>
    <w:rsid w:val="000249EA"/>
    <w:rsid w:val="00051B46"/>
    <w:rsid w:val="0006030B"/>
    <w:rsid w:val="000628C8"/>
    <w:rsid w:val="00070F06"/>
    <w:rsid w:val="000778B9"/>
    <w:rsid w:val="00081211"/>
    <w:rsid w:val="00092A79"/>
    <w:rsid w:val="000A25A3"/>
    <w:rsid w:val="000A3D30"/>
    <w:rsid w:val="000B0090"/>
    <w:rsid w:val="000B585C"/>
    <w:rsid w:val="000C160C"/>
    <w:rsid w:val="000C2742"/>
    <w:rsid w:val="000C2B59"/>
    <w:rsid w:val="000C6BC3"/>
    <w:rsid w:val="000E01B6"/>
    <w:rsid w:val="000E5394"/>
    <w:rsid w:val="0010686A"/>
    <w:rsid w:val="00110B71"/>
    <w:rsid w:val="0011179A"/>
    <w:rsid w:val="00115F9F"/>
    <w:rsid w:val="00122F42"/>
    <w:rsid w:val="00133DD7"/>
    <w:rsid w:val="00141722"/>
    <w:rsid w:val="001518DB"/>
    <w:rsid w:val="00163F48"/>
    <w:rsid w:val="001653BA"/>
    <w:rsid w:val="00171119"/>
    <w:rsid w:val="00192B97"/>
    <w:rsid w:val="001A3C6D"/>
    <w:rsid w:val="001B4478"/>
    <w:rsid w:val="001C03D7"/>
    <w:rsid w:val="001C1479"/>
    <w:rsid w:val="001C6CC0"/>
    <w:rsid w:val="001C706B"/>
    <w:rsid w:val="001D2758"/>
    <w:rsid w:val="001D6FBC"/>
    <w:rsid w:val="001E2BD8"/>
    <w:rsid w:val="001E786E"/>
    <w:rsid w:val="001F0199"/>
    <w:rsid w:val="001F08E1"/>
    <w:rsid w:val="001F23D3"/>
    <w:rsid w:val="001F43BB"/>
    <w:rsid w:val="001F7EE6"/>
    <w:rsid w:val="0021240F"/>
    <w:rsid w:val="0022355E"/>
    <w:rsid w:val="00234D3D"/>
    <w:rsid w:val="00240265"/>
    <w:rsid w:val="00245930"/>
    <w:rsid w:val="002568D4"/>
    <w:rsid w:val="002634F4"/>
    <w:rsid w:val="00281582"/>
    <w:rsid w:val="00281D54"/>
    <w:rsid w:val="002A2138"/>
    <w:rsid w:val="002A3615"/>
    <w:rsid w:val="002A3949"/>
    <w:rsid w:val="002B10A8"/>
    <w:rsid w:val="002B5F45"/>
    <w:rsid w:val="002B6A13"/>
    <w:rsid w:val="002D5095"/>
    <w:rsid w:val="002E073E"/>
    <w:rsid w:val="002E729D"/>
    <w:rsid w:val="002F550B"/>
    <w:rsid w:val="0032043B"/>
    <w:rsid w:val="003256CF"/>
    <w:rsid w:val="00337291"/>
    <w:rsid w:val="00343AAB"/>
    <w:rsid w:val="003519BC"/>
    <w:rsid w:val="00366E56"/>
    <w:rsid w:val="00374916"/>
    <w:rsid w:val="00376315"/>
    <w:rsid w:val="00377A31"/>
    <w:rsid w:val="003948B2"/>
    <w:rsid w:val="00397D6F"/>
    <w:rsid w:val="003B2AC5"/>
    <w:rsid w:val="003C6524"/>
    <w:rsid w:val="003D0FD4"/>
    <w:rsid w:val="003D3608"/>
    <w:rsid w:val="003D4BCD"/>
    <w:rsid w:val="003F4AD6"/>
    <w:rsid w:val="00406C4B"/>
    <w:rsid w:val="0041522F"/>
    <w:rsid w:val="00417078"/>
    <w:rsid w:val="0043226A"/>
    <w:rsid w:val="00441C5A"/>
    <w:rsid w:val="00442178"/>
    <w:rsid w:val="00445419"/>
    <w:rsid w:val="00457837"/>
    <w:rsid w:val="00464BA2"/>
    <w:rsid w:val="004665C6"/>
    <w:rsid w:val="00466A23"/>
    <w:rsid w:val="00475563"/>
    <w:rsid w:val="00475CF6"/>
    <w:rsid w:val="0048370D"/>
    <w:rsid w:val="0048781D"/>
    <w:rsid w:val="004C0B70"/>
    <w:rsid w:val="004C4FEA"/>
    <w:rsid w:val="004F1B1F"/>
    <w:rsid w:val="00507AC2"/>
    <w:rsid w:val="00510468"/>
    <w:rsid w:val="00510536"/>
    <w:rsid w:val="0051094A"/>
    <w:rsid w:val="0053242E"/>
    <w:rsid w:val="00542E97"/>
    <w:rsid w:val="00564CAB"/>
    <w:rsid w:val="0057487B"/>
    <w:rsid w:val="005777C5"/>
    <w:rsid w:val="00581639"/>
    <w:rsid w:val="00581E83"/>
    <w:rsid w:val="00597CBB"/>
    <w:rsid w:val="005A33B9"/>
    <w:rsid w:val="005B4714"/>
    <w:rsid w:val="005C2AB2"/>
    <w:rsid w:val="005D3B96"/>
    <w:rsid w:val="005D5AE7"/>
    <w:rsid w:val="005D5E5A"/>
    <w:rsid w:val="005E26AD"/>
    <w:rsid w:val="005E52C3"/>
    <w:rsid w:val="005F198D"/>
    <w:rsid w:val="0062143B"/>
    <w:rsid w:val="00632B6C"/>
    <w:rsid w:val="006358E7"/>
    <w:rsid w:val="006403D0"/>
    <w:rsid w:val="00644868"/>
    <w:rsid w:val="00653041"/>
    <w:rsid w:val="00657E51"/>
    <w:rsid w:val="0066592A"/>
    <w:rsid w:val="00672DCD"/>
    <w:rsid w:val="00691D36"/>
    <w:rsid w:val="00693B8E"/>
    <w:rsid w:val="006A23FD"/>
    <w:rsid w:val="006C494E"/>
    <w:rsid w:val="006D7ACA"/>
    <w:rsid w:val="0070092B"/>
    <w:rsid w:val="007010B3"/>
    <w:rsid w:val="0070221F"/>
    <w:rsid w:val="0071231B"/>
    <w:rsid w:val="00712833"/>
    <w:rsid w:val="00720011"/>
    <w:rsid w:val="007300D7"/>
    <w:rsid w:val="007366DE"/>
    <w:rsid w:val="00744880"/>
    <w:rsid w:val="0074513C"/>
    <w:rsid w:val="007505B1"/>
    <w:rsid w:val="00763606"/>
    <w:rsid w:val="0076760C"/>
    <w:rsid w:val="007732C7"/>
    <w:rsid w:val="007863F6"/>
    <w:rsid w:val="007B0F13"/>
    <w:rsid w:val="007C012F"/>
    <w:rsid w:val="007F3DD7"/>
    <w:rsid w:val="00803216"/>
    <w:rsid w:val="008074A9"/>
    <w:rsid w:val="00810A80"/>
    <w:rsid w:val="00814AD8"/>
    <w:rsid w:val="00814D07"/>
    <w:rsid w:val="0082275D"/>
    <w:rsid w:val="00823265"/>
    <w:rsid w:val="00831587"/>
    <w:rsid w:val="00837240"/>
    <w:rsid w:val="00840545"/>
    <w:rsid w:val="008537D5"/>
    <w:rsid w:val="00865A21"/>
    <w:rsid w:val="0086709C"/>
    <w:rsid w:val="008745D4"/>
    <w:rsid w:val="008853D0"/>
    <w:rsid w:val="008A6223"/>
    <w:rsid w:val="008D4090"/>
    <w:rsid w:val="008D60DF"/>
    <w:rsid w:val="008D7D84"/>
    <w:rsid w:val="008F3B23"/>
    <w:rsid w:val="00902530"/>
    <w:rsid w:val="00926EE5"/>
    <w:rsid w:val="00934DDC"/>
    <w:rsid w:val="00962E91"/>
    <w:rsid w:val="0096464B"/>
    <w:rsid w:val="00974970"/>
    <w:rsid w:val="00977A0F"/>
    <w:rsid w:val="00981AA3"/>
    <w:rsid w:val="0098571E"/>
    <w:rsid w:val="00992883"/>
    <w:rsid w:val="009A1BFF"/>
    <w:rsid w:val="009A4C98"/>
    <w:rsid w:val="009A6CD8"/>
    <w:rsid w:val="009B2748"/>
    <w:rsid w:val="009B41B9"/>
    <w:rsid w:val="009C60EB"/>
    <w:rsid w:val="009D2669"/>
    <w:rsid w:val="009E5B70"/>
    <w:rsid w:val="009F1B62"/>
    <w:rsid w:val="009F60CC"/>
    <w:rsid w:val="009F74FC"/>
    <w:rsid w:val="00A11E00"/>
    <w:rsid w:val="00A23AAE"/>
    <w:rsid w:val="00A24818"/>
    <w:rsid w:val="00A27A9C"/>
    <w:rsid w:val="00A422C8"/>
    <w:rsid w:val="00A43075"/>
    <w:rsid w:val="00A43B64"/>
    <w:rsid w:val="00A51A79"/>
    <w:rsid w:val="00A5418D"/>
    <w:rsid w:val="00A55F09"/>
    <w:rsid w:val="00A64C8D"/>
    <w:rsid w:val="00A70DD6"/>
    <w:rsid w:val="00A7613B"/>
    <w:rsid w:val="00A7756C"/>
    <w:rsid w:val="00A77BE6"/>
    <w:rsid w:val="00A86C91"/>
    <w:rsid w:val="00AB3FD4"/>
    <w:rsid w:val="00AC2666"/>
    <w:rsid w:val="00AC49AA"/>
    <w:rsid w:val="00AD26D4"/>
    <w:rsid w:val="00AD43F8"/>
    <w:rsid w:val="00AD7937"/>
    <w:rsid w:val="00AE1346"/>
    <w:rsid w:val="00AF6DA9"/>
    <w:rsid w:val="00B014BC"/>
    <w:rsid w:val="00B04FD0"/>
    <w:rsid w:val="00B12774"/>
    <w:rsid w:val="00B14831"/>
    <w:rsid w:val="00B166DC"/>
    <w:rsid w:val="00B16D33"/>
    <w:rsid w:val="00B26219"/>
    <w:rsid w:val="00B27F3A"/>
    <w:rsid w:val="00B45549"/>
    <w:rsid w:val="00B47149"/>
    <w:rsid w:val="00B55162"/>
    <w:rsid w:val="00B65AFF"/>
    <w:rsid w:val="00B7005F"/>
    <w:rsid w:val="00B75105"/>
    <w:rsid w:val="00B802A2"/>
    <w:rsid w:val="00B90944"/>
    <w:rsid w:val="00BA5E67"/>
    <w:rsid w:val="00BB45B6"/>
    <w:rsid w:val="00BC4CA1"/>
    <w:rsid w:val="00BD3F7B"/>
    <w:rsid w:val="00BF2DD9"/>
    <w:rsid w:val="00BF3241"/>
    <w:rsid w:val="00BF4436"/>
    <w:rsid w:val="00C20E59"/>
    <w:rsid w:val="00C23734"/>
    <w:rsid w:val="00C32612"/>
    <w:rsid w:val="00C350F6"/>
    <w:rsid w:val="00C52FF8"/>
    <w:rsid w:val="00C57AF8"/>
    <w:rsid w:val="00C638FD"/>
    <w:rsid w:val="00C71547"/>
    <w:rsid w:val="00C75651"/>
    <w:rsid w:val="00C84504"/>
    <w:rsid w:val="00C9405B"/>
    <w:rsid w:val="00CA33B1"/>
    <w:rsid w:val="00CB44DD"/>
    <w:rsid w:val="00CB501F"/>
    <w:rsid w:val="00CB73A8"/>
    <w:rsid w:val="00CC56FC"/>
    <w:rsid w:val="00CC7C96"/>
    <w:rsid w:val="00CD613F"/>
    <w:rsid w:val="00D00059"/>
    <w:rsid w:val="00D01C23"/>
    <w:rsid w:val="00D02688"/>
    <w:rsid w:val="00D03B2B"/>
    <w:rsid w:val="00D04E95"/>
    <w:rsid w:val="00D1324C"/>
    <w:rsid w:val="00D21B6D"/>
    <w:rsid w:val="00D21F20"/>
    <w:rsid w:val="00D24F35"/>
    <w:rsid w:val="00D27A66"/>
    <w:rsid w:val="00D30B0F"/>
    <w:rsid w:val="00D37834"/>
    <w:rsid w:val="00D45976"/>
    <w:rsid w:val="00D528D2"/>
    <w:rsid w:val="00D5290B"/>
    <w:rsid w:val="00D5609A"/>
    <w:rsid w:val="00D64766"/>
    <w:rsid w:val="00D75153"/>
    <w:rsid w:val="00D75E08"/>
    <w:rsid w:val="00D775B3"/>
    <w:rsid w:val="00D841F2"/>
    <w:rsid w:val="00D86651"/>
    <w:rsid w:val="00D917A1"/>
    <w:rsid w:val="00DA0548"/>
    <w:rsid w:val="00DA2093"/>
    <w:rsid w:val="00DA23D0"/>
    <w:rsid w:val="00DC0B3D"/>
    <w:rsid w:val="00DC73C8"/>
    <w:rsid w:val="00DD55E8"/>
    <w:rsid w:val="00DD74D5"/>
    <w:rsid w:val="00DF04FA"/>
    <w:rsid w:val="00E02454"/>
    <w:rsid w:val="00E039FD"/>
    <w:rsid w:val="00E115CF"/>
    <w:rsid w:val="00E12A3D"/>
    <w:rsid w:val="00E427B5"/>
    <w:rsid w:val="00E670D2"/>
    <w:rsid w:val="00E67E4F"/>
    <w:rsid w:val="00E72526"/>
    <w:rsid w:val="00E73F55"/>
    <w:rsid w:val="00E80075"/>
    <w:rsid w:val="00E84DA6"/>
    <w:rsid w:val="00E84F88"/>
    <w:rsid w:val="00EA39D3"/>
    <w:rsid w:val="00EC0686"/>
    <w:rsid w:val="00EC6675"/>
    <w:rsid w:val="00ED0CCC"/>
    <w:rsid w:val="00ED238E"/>
    <w:rsid w:val="00EE335C"/>
    <w:rsid w:val="00EE3D8E"/>
    <w:rsid w:val="00EF4AB1"/>
    <w:rsid w:val="00F00ABE"/>
    <w:rsid w:val="00F02C06"/>
    <w:rsid w:val="00F04B25"/>
    <w:rsid w:val="00F1009A"/>
    <w:rsid w:val="00F23BB4"/>
    <w:rsid w:val="00F32B49"/>
    <w:rsid w:val="00F35022"/>
    <w:rsid w:val="00F42752"/>
    <w:rsid w:val="00F43BB0"/>
    <w:rsid w:val="00F6334A"/>
    <w:rsid w:val="00F83923"/>
    <w:rsid w:val="00F8647E"/>
    <w:rsid w:val="00F976F2"/>
    <w:rsid w:val="00F97D47"/>
    <w:rsid w:val="00FA0181"/>
    <w:rsid w:val="00FA1312"/>
    <w:rsid w:val="00FA1AE0"/>
    <w:rsid w:val="00FA5E02"/>
    <w:rsid w:val="00FD2BA8"/>
    <w:rsid w:val="00FD6F45"/>
    <w:rsid w:val="00FD7B73"/>
    <w:rsid w:val="00FE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9AF10"/>
  <w15:chartTrackingRefBased/>
  <w15:docId w15:val="{021FFF86-2855-DD47-BE10-81FDFBC7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1D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D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D5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D5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D5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D5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D5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D5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1D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1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1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1D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1D5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1D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1D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1D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1D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1D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1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D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1D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1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1D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1D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1D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1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1D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1D5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8CD832-C7D3-6847-A967-79A28F965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Gao</dc:creator>
  <cp:keywords/>
  <dc:description/>
  <cp:lastModifiedBy>Rui Gao</cp:lastModifiedBy>
  <cp:revision>25</cp:revision>
  <dcterms:created xsi:type="dcterms:W3CDTF">2026-07-06T13:26:00Z</dcterms:created>
  <dcterms:modified xsi:type="dcterms:W3CDTF">2026-09-16T05:33:00Z</dcterms:modified>
</cp:coreProperties>
</file>