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21" w:type="dxa"/>
        <w:tblLayout w:type="fixed"/>
        <w:tblLook w:val="00A0" w:firstRow="1" w:lastRow="0" w:firstColumn="1" w:lastColumn="0" w:noHBand="0" w:noVBand="0"/>
      </w:tblPr>
      <w:tblGrid>
        <w:gridCol w:w="1920"/>
        <w:gridCol w:w="1970"/>
        <w:gridCol w:w="1073"/>
        <w:gridCol w:w="940"/>
        <w:gridCol w:w="1073"/>
        <w:gridCol w:w="1104"/>
        <w:gridCol w:w="937"/>
        <w:gridCol w:w="136"/>
        <w:gridCol w:w="937"/>
        <w:gridCol w:w="31"/>
      </w:tblGrid>
      <w:tr w:rsidR="00A52AAC" w:rsidRPr="00240251" w:rsidTr="00A90E8D">
        <w:trPr>
          <w:trHeight w:val="300"/>
        </w:trPr>
        <w:tc>
          <w:tcPr>
            <w:tcW w:w="1012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52AAC" w:rsidRPr="00240251" w:rsidRDefault="00A52AAC" w:rsidP="00282449">
            <w:pPr>
              <w:spacing w:after="0" w:line="240" w:lineRule="auto"/>
              <w:rPr>
                <w:rFonts w:cs="Arial"/>
                <w:b/>
                <w:bCs/>
              </w:rPr>
            </w:pPr>
            <w:r w:rsidRPr="00240251">
              <w:rPr>
                <w:rFonts w:cs="Arial"/>
                <w:b/>
                <w:bCs/>
              </w:rPr>
              <w:t xml:space="preserve">Table 1S.  </w:t>
            </w:r>
            <w:r w:rsidR="00282449">
              <w:rPr>
                <w:rFonts w:cs="Arial"/>
                <w:bCs/>
              </w:rPr>
              <w:t>Gene expression</w:t>
            </w:r>
            <w:r w:rsidRPr="00240251">
              <w:rPr>
                <w:rFonts w:cs="Arial"/>
                <w:bCs/>
              </w:rPr>
              <w:t xml:space="preserve"> according to breast carcinoma type.</w:t>
            </w:r>
          </w:p>
        </w:tc>
      </w:tr>
      <w:tr w:rsidR="00A52AAC" w:rsidRPr="00240251" w:rsidTr="00A90E8D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/>
                <w:bCs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177" w:type="dxa"/>
            <w:gridSpan w:val="2"/>
            <w:tcBorders>
              <w:lef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041" w:type="dxa"/>
            <w:gridSpan w:val="4"/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</w:p>
        </w:tc>
      </w:tr>
      <w:tr w:rsidR="00A52AAC" w:rsidRPr="00240251" w:rsidTr="00A90E8D">
        <w:trPr>
          <w:gridAfter w:val="1"/>
          <w:wAfter w:w="31" w:type="dxa"/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/>
                <w:bCs/>
              </w:rPr>
            </w:pPr>
            <w:r w:rsidRPr="00240251">
              <w:rPr>
                <w:rFonts w:cs="Arial"/>
                <w:b/>
                <w:bCs/>
              </w:rPr>
              <w:t>Variables</w:t>
            </w:r>
          </w:p>
        </w:tc>
        <w:tc>
          <w:tcPr>
            <w:tcW w:w="30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 w:rsidRPr="00240251">
              <w:rPr>
                <w:rFonts w:cs="Arial"/>
                <w:b/>
                <w:bCs/>
              </w:rPr>
              <w:t>Luminal-A</w:t>
            </w:r>
          </w:p>
        </w:tc>
        <w:tc>
          <w:tcPr>
            <w:tcW w:w="2013" w:type="dxa"/>
            <w:gridSpan w:val="2"/>
            <w:tcBorders>
              <w:lef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 w:rsidRPr="00240251">
              <w:rPr>
                <w:rFonts w:cs="Arial"/>
                <w:b/>
                <w:bCs/>
              </w:rPr>
              <w:t>Her-2</w:t>
            </w:r>
          </w:p>
        </w:tc>
        <w:tc>
          <w:tcPr>
            <w:tcW w:w="2177" w:type="dxa"/>
            <w:gridSpan w:val="3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 w:rsidRPr="00240251">
              <w:rPr>
                <w:rFonts w:cs="Arial"/>
                <w:b/>
                <w:bCs/>
              </w:rPr>
              <w:t>TN</w:t>
            </w:r>
          </w:p>
        </w:tc>
        <w:tc>
          <w:tcPr>
            <w:tcW w:w="937" w:type="dxa"/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</w:p>
        </w:tc>
      </w:tr>
      <w:tr w:rsidR="00A52AAC" w:rsidRPr="00240251" w:rsidTr="00A90E8D">
        <w:trPr>
          <w:gridAfter w:val="1"/>
          <w:wAfter w:w="31" w:type="dxa"/>
          <w:trHeight w:val="300"/>
        </w:trPr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 </w:t>
            </w:r>
          </w:p>
        </w:tc>
        <w:tc>
          <w:tcPr>
            <w:tcW w:w="30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 w:rsidRPr="00240251">
              <w:rPr>
                <w:rFonts w:cs="Arial"/>
                <w:b/>
                <w:bCs/>
              </w:rPr>
              <w:t>N=10</w:t>
            </w:r>
          </w:p>
        </w:tc>
        <w:tc>
          <w:tcPr>
            <w:tcW w:w="2013" w:type="dxa"/>
            <w:gridSpan w:val="2"/>
            <w:tcBorders>
              <w:left w:val="nil"/>
              <w:bottom w:val="single" w:sz="4" w:space="0" w:color="auto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 w:rsidRPr="00240251">
              <w:rPr>
                <w:rFonts w:cs="Arial"/>
                <w:b/>
                <w:bCs/>
              </w:rPr>
              <w:t>N=10</w:t>
            </w:r>
          </w:p>
        </w:tc>
        <w:tc>
          <w:tcPr>
            <w:tcW w:w="2177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 w:rsidRPr="00240251">
              <w:rPr>
                <w:rFonts w:cs="Arial"/>
                <w:b/>
                <w:bCs/>
              </w:rPr>
              <w:t>N=10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/>
                <w:bCs/>
              </w:rPr>
            </w:pPr>
            <w:r w:rsidRPr="00240251">
              <w:rPr>
                <w:rFonts w:cs="Arial"/>
                <w:b/>
                <w:bCs/>
              </w:rPr>
              <w:t>p-value</w:t>
            </w:r>
          </w:p>
        </w:tc>
      </w:tr>
      <w:tr w:rsidR="00A52AAC" w:rsidRPr="00240251" w:rsidTr="005D3AE6">
        <w:trPr>
          <w:gridAfter w:val="1"/>
          <w:wAfter w:w="31" w:type="dxa"/>
          <w:trHeight w:val="300"/>
        </w:trPr>
        <w:tc>
          <w:tcPr>
            <w:tcW w:w="192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304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</w:p>
        </w:tc>
      </w:tr>
      <w:tr w:rsidR="00A52AAC" w:rsidRPr="00240251" w:rsidTr="005D3AE6">
        <w:trPr>
          <w:gridAfter w:val="1"/>
          <w:wAfter w:w="31" w:type="dxa"/>
          <w:trHeight w:val="300"/>
        </w:trPr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  <w:i/>
              </w:rPr>
            </w:pPr>
            <w:r w:rsidRPr="00240251">
              <w:rPr>
                <w:rFonts w:cs="Arial"/>
                <w:bCs/>
                <w:i/>
              </w:rPr>
              <w:t>mRNA expression</w:t>
            </w:r>
          </w:p>
        </w:tc>
        <w:tc>
          <w:tcPr>
            <w:tcW w:w="30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  <w:i/>
              </w:rPr>
            </w:pPr>
          </w:p>
        </w:tc>
        <w:tc>
          <w:tcPr>
            <w:tcW w:w="20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</w:p>
        </w:tc>
      </w:tr>
      <w:tr w:rsidR="00A52AAC" w:rsidRPr="00240251" w:rsidTr="005D3AE6">
        <w:trPr>
          <w:gridAfter w:val="1"/>
          <w:wAfter w:w="31" w:type="dxa"/>
          <w:trHeight w:val="300"/>
        </w:trPr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LRP1 (a.u)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4.10 (2.03-13.65)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4.47 (1.89-5.56)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4.62 (1.02-8.67)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0.682</w:t>
            </w:r>
          </w:p>
        </w:tc>
      </w:tr>
      <w:tr w:rsidR="00A52AAC" w:rsidRPr="00240251" w:rsidTr="00A90E8D">
        <w:trPr>
          <w:gridAfter w:val="1"/>
          <w:wAfter w:w="31" w:type="dxa"/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CD36 (a.u)</w:t>
            </w:r>
          </w:p>
        </w:tc>
        <w:tc>
          <w:tcPr>
            <w:tcW w:w="30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0.91 (0.53-4.99)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2.26 (0.60-4.66)</w:t>
            </w:r>
          </w:p>
        </w:tc>
        <w:tc>
          <w:tcPr>
            <w:tcW w:w="2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0.58 (0.10-1.12)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0.063</w:t>
            </w:r>
          </w:p>
        </w:tc>
      </w:tr>
      <w:tr w:rsidR="00A52AAC" w:rsidRPr="00240251" w:rsidTr="00A90E8D">
        <w:trPr>
          <w:gridAfter w:val="1"/>
          <w:wAfter w:w="31" w:type="dxa"/>
          <w:trHeight w:val="34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VLDLR (a.u)</w:t>
            </w:r>
          </w:p>
        </w:tc>
        <w:tc>
          <w:tcPr>
            <w:tcW w:w="30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2.23 (0.61-3.57)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3.20 (2.09-8.00)</w:t>
            </w:r>
          </w:p>
        </w:tc>
        <w:tc>
          <w:tcPr>
            <w:tcW w:w="2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2.70 (0.87-9.20)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0.301</w:t>
            </w:r>
          </w:p>
        </w:tc>
      </w:tr>
      <w:tr w:rsidR="00A52AAC" w:rsidRPr="00240251" w:rsidTr="00A90E8D">
        <w:trPr>
          <w:gridAfter w:val="1"/>
          <w:wAfter w:w="31" w:type="dxa"/>
          <w:trHeight w:val="34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LDLR (a.u)</w:t>
            </w:r>
          </w:p>
        </w:tc>
        <w:tc>
          <w:tcPr>
            <w:tcW w:w="30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1.53 (0.88-2.24)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2.79 (2.06-9.35)</w:t>
            </w:r>
            <w:r w:rsidRPr="00240251">
              <w:rPr>
                <w:rFonts w:cs="Arial"/>
                <w:vertAlign w:val="superscript"/>
              </w:rPr>
              <w:t xml:space="preserve"> a</w:t>
            </w:r>
          </w:p>
        </w:tc>
        <w:tc>
          <w:tcPr>
            <w:tcW w:w="2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2.01 (1.11-4.08)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0.046*</w:t>
            </w:r>
          </w:p>
        </w:tc>
      </w:tr>
      <w:tr w:rsidR="00A52AAC" w:rsidRPr="00240251" w:rsidTr="00A90E8D">
        <w:trPr>
          <w:gridAfter w:val="1"/>
          <w:wAfter w:w="31" w:type="dxa"/>
          <w:trHeight w:val="34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SCARB1 (a.u)</w:t>
            </w:r>
          </w:p>
        </w:tc>
        <w:tc>
          <w:tcPr>
            <w:tcW w:w="30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12.06 (4.99-34.39)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9.03 (4.97-25.69)</w:t>
            </w:r>
          </w:p>
        </w:tc>
        <w:tc>
          <w:tcPr>
            <w:tcW w:w="2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14.35 (8.26-62.91)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0.459</w:t>
            </w:r>
          </w:p>
        </w:tc>
      </w:tr>
      <w:tr w:rsidR="00A52AAC" w:rsidRPr="00240251" w:rsidTr="00A90E8D">
        <w:trPr>
          <w:gridAfter w:val="1"/>
          <w:wAfter w:w="31" w:type="dxa"/>
          <w:trHeight w:val="34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ABCA1 (a.u)</w:t>
            </w:r>
          </w:p>
        </w:tc>
        <w:tc>
          <w:tcPr>
            <w:tcW w:w="30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1.29 (0.69-2.95)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1.72 (1.25-4.13)</w:t>
            </w:r>
          </w:p>
        </w:tc>
        <w:tc>
          <w:tcPr>
            <w:tcW w:w="2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2.42 (0.81-3.81)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0.503</w:t>
            </w:r>
          </w:p>
        </w:tc>
      </w:tr>
      <w:tr w:rsidR="00A52AAC" w:rsidRPr="00240251" w:rsidTr="00A90E8D">
        <w:trPr>
          <w:gridAfter w:val="1"/>
          <w:wAfter w:w="31" w:type="dxa"/>
          <w:trHeight w:val="34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ACAT1 (a.u)</w:t>
            </w:r>
          </w:p>
        </w:tc>
        <w:tc>
          <w:tcPr>
            <w:tcW w:w="30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2.17 (1.29-2.55)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 xml:space="preserve">3.54 (2.64-4.98) </w:t>
            </w:r>
            <w:r w:rsidRPr="00240251">
              <w:rPr>
                <w:rFonts w:cs="Arial"/>
                <w:vertAlign w:val="superscript"/>
              </w:rPr>
              <w:t>a</w:t>
            </w:r>
          </w:p>
        </w:tc>
        <w:tc>
          <w:tcPr>
            <w:tcW w:w="2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2.10 (1.36-6.31)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0.047*</w:t>
            </w:r>
          </w:p>
        </w:tc>
      </w:tr>
      <w:tr w:rsidR="00A52AAC" w:rsidRPr="00240251" w:rsidTr="00A90E8D">
        <w:trPr>
          <w:gridAfter w:val="1"/>
          <w:wAfter w:w="31" w:type="dxa"/>
          <w:trHeight w:val="34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CAV1 (a.u)</w:t>
            </w:r>
          </w:p>
        </w:tc>
        <w:tc>
          <w:tcPr>
            <w:tcW w:w="30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2.38 (1.37-7.40)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2.27 (1.485.92)</w:t>
            </w:r>
          </w:p>
        </w:tc>
        <w:tc>
          <w:tcPr>
            <w:tcW w:w="2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3.52 (0.95-8.11)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0.971</w:t>
            </w:r>
          </w:p>
        </w:tc>
      </w:tr>
      <w:tr w:rsidR="00A52AAC" w:rsidRPr="00240251" w:rsidTr="00A90E8D">
        <w:trPr>
          <w:gridAfter w:val="1"/>
          <w:wAfter w:w="31" w:type="dxa"/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HMGCoA (a.u)</w:t>
            </w:r>
          </w:p>
        </w:tc>
        <w:tc>
          <w:tcPr>
            <w:tcW w:w="30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4.42 (1.68-6.67)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7.60 (4.07-13.77)</w:t>
            </w:r>
          </w:p>
        </w:tc>
        <w:tc>
          <w:tcPr>
            <w:tcW w:w="2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6.03 (2.52-11.37)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0.298</w:t>
            </w:r>
          </w:p>
        </w:tc>
      </w:tr>
      <w:tr w:rsidR="00A52AAC" w:rsidRPr="00240251" w:rsidTr="00A90E8D">
        <w:trPr>
          <w:gridAfter w:val="1"/>
          <w:wAfter w:w="31" w:type="dxa"/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FASN (a.u)</w:t>
            </w:r>
          </w:p>
        </w:tc>
        <w:tc>
          <w:tcPr>
            <w:tcW w:w="30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1.37 (0.36-3.34)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0.64 (0.26-4.1)</w:t>
            </w:r>
          </w:p>
        </w:tc>
        <w:tc>
          <w:tcPr>
            <w:tcW w:w="2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0.28 (0.19-0.56)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0.083</w:t>
            </w:r>
          </w:p>
        </w:tc>
      </w:tr>
      <w:tr w:rsidR="00A52AAC" w:rsidRPr="00240251" w:rsidTr="00A90E8D">
        <w:trPr>
          <w:gridAfter w:val="1"/>
          <w:wAfter w:w="31" w:type="dxa"/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LXR-α (a.u)</w:t>
            </w:r>
          </w:p>
        </w:tc>
        <w:tc>
          <w:tcPr>
            <w:tcW w:w="30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18.74 (9.48-21.24)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19.01 (6.47-40.82)</w:t>
            </w:r>
          </w:p>
        </w:tc>
        <w:tc>
          <w:tcPr>
            <w:tcW w:w="2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21.01 (14.29-55.50)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0.696</w:t>
            </w:r>
          </w:p>
        </w:tc>
      </w:tr>
      <w:tr w:rsidR="00A52AAC" w:rsidRPr="00240251" w:rsidTr="00A90E8D">
        <w:trPr>
          <w:gridAfter w:val="1"/>
          <w:wAfter w:w="31" w:type="dxa"/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SREBP1 (a.u)</w:t>
            </w:r>
          </w:p>
        </w:tc>
        <w:tc>
          <w:tcPr>
            <w:tcW w:w="30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40.81 (22.41-54.62)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29.81 (18.90-57.42)</w:t>
            </w:r>
          </w:p>
        </w:tc>
        <w:tc>
          <w:tcPr>
            <w:tcW w:w="2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26.71 (1406-48.63)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0.620</w:t>
            </w:r>
          </w:p>
        </w:tc>
      </w:tr>
      <w:tr w:rsidR="00A52AAC" w:rsidRPr="00240251" w:rsidTr="00A90E8D">
        <w:trPr>
          <w:gridAfter w:val="1"/>
          <w:wAfter w:w="31" w:type="dxa"/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5D3AE6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SREBP2 (a.u)</w:t>
            </w:r>
          </w:p>
        </w:tc>
        <w:tc>
          <w:tcPr>
            <w:tcW w:w="30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12.20 (10.11-18.12)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11.63 (10.86-29.84)</w:t>
            </w:r>
          </w:p>
        </w:tc>
        <w:tc>
          <w:tcPr>
            <w:tcW w:w="2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12.82 (7.32-28.24)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0.960</w:t>
            </w:r>
          </w:p>
        </w:tc>
      </w:tr>
      <w:tr w:rsidR="00A52AAC" w:rsidRPr="00240251" w:rsidTr="00A90E8D">
        <w:trPr>
          <w:gridAfter w:val="1"/>
          <w:wAfter w:w="31" w:type="dxa"/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600C46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CTSS(a.u)</w:t>
            </w:r>
          </w:p>
        </w:tc>
        <w:tc>
          <w:tcPr>
            <w:tcW w:w="30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1.66 (0.84-8.90)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4.30 (0.80-9.70)</w:t>
            </w:r>
          </w:p>
        </w:tc>
        <w:tc>
          <w:tcPr>
            <w:tcW w:w="2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2.23 (1.34-7.17)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0.851</w:t>
            </w:r>
          </w:p>
        </w:tc>
      </w:tr>
      <w:tr w:rsidR="00A52AAC" w:rsidRPr="00240251" w:rsidTr="00A90E8D">
        <w:trPr>
          <w:gridAfter w:val="1"/>
          <w:wAfter w:w="31" w:type="dxa"/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MMP9m(a.u)</w:t>
            </w:r>
          </w:p>
        </w:tc>
        <w:tc>
          <w:tcPr>
            <w:tcW w:w="30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2.66 (0.57-2.98)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2.90 (2.43-7.89)</w:t>
            </w:r>
          </w:p>
        </w:tc>
        <w:tc>
          <w:tcPr>
            <w:tcW w:w="2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3.95 (1.85-8.90)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0.153</w:t>
            </w:r>
          </w:p>
        </w:tc>
      </w:tr>
      <w:tr w:rsidR="00A52AAC" w:rsidRPr="00240251" w:rsidTr="00A90E8D">
        <w:trPr>
          <w:gridAfter w:val="1"/>
          <w:wAfter w:w="31" w:type="dxa"/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MMP2 (a.u)</w:t>
            </w:r>
          </w:p>
        </w:tc>
        <w:tc>
          <w:tcPr>
            <w:tcW w:w="30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2.85 (1.21-8.57)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3.68 (1.63-7.19)</w:t>
            </w:r>
          </w:p>
        </w:tc>
        <w:tc>
          <w:tcPr>
            <w:tcW w:w="2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2.36 (1.484.86)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0.708</w:t>
            </w:r>
          </w:p>
        </w:tc>
      </w:tr>
      <w:tr w:rsidR="00A52AAC" w:rsidRPr="00240251" w:rsidTr="00A90E8D">
        <w:trPr>
          <w:gridAfter w:val="1"/>
          <w:wAfter w:w="31" w:type="dxa"/>
          <w:trHeight w:val="300"/>
        </w:trPr>
        <w:tc>
          <w:tcPr>
            <w:tcW w:w="192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5D3AE6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TIMP1 (a.u)</w:t>
            </w:r>
          </w:p>
        </w:tc>
        <w:tc>
          <w:tcPr>
            <w:tcW w:w="304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1.40 (1.15-3.72)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1.28 (0.61-3.48)</w:t>
            </w:r>
          </w:p>
        </w:tc>
        <w:tc>
          <w:tcPr>
            <w:tcW w:w="2177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1.23 (0.31-2.02)</w:t>
            </w: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0.277</w:t>
            </w:r>
          </w:p>
        </w:tc>
      </w:tr>
      <w:tr w:rsidR="00A52AAC" w:rsidRPr="00240251" w:rsidTr="005D3AE6">
        <w:trPr>
          <w:gridAfter w:val="1"/>
          <w:wAfter w:w="31" w:type="dxa"/>
          <w:trHeight w:val="300"/>
        </w:trPr>
        <w:tc>
          <w:tcPr>
            <w:tcW w:w="192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A90E8D">
            <w:pPr>
              <w:spacing w:after="0" w:line="240" w:lineRule="auto"/>
              <w:rPr>
                <w:rFonts w:cs="Arial"/>
                <w:bCs/>
              </w:rPr>
            </w:pPr>
          </w:p>
        </w:tc>
        <w:tc>
          <w:tcPr>
            <w:tcW w:w="304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01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177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</w:p>
        </w:tc>
      </w:tr>
      <w:tr w:rsidR="00A52AAC" w:rsidRPr="00240251" w:rsidTr="005D3AE6">
        <w:trPr>
          <w:gridAfter w:val="1"/>
          <w:wAfter w:w="31" w:type="dxa"/>
          <w:trHeight w:val="300"/>
        </w:trPr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2AAC" w:rsidRPr="00240251" w:rsidRDefault="00A52AAC" w:rsidP="00A90E8D">
            <w:pPr>
              <w:spacing w:after="0" w:line="240" w:lineRule="auto"/>
              <w:rPr>
                <w:rFonts w:cs="Arial"/>
                <w:bCs/>
                <w:i/>
              </w:rPr>
            </w:pPr>
            <w:r w:rsidRPr="00240251">
              <w:rPr>
                <w:rFonts w:cs="Arial"/>
                <w:bCs/>
                <w:i/>
              </w:rPr>
              <w:t>Protein level</w:t>
            </w:r>
          </w:p>
        </w:tc>
        <w:tc>
          <w:tcPr>
            <w:tcW w:w="30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  <w:i/>
              </w:rPr>
            </w:pPr>
          </w:p>
        </w:tc>
        <w:tc>
          <w:tcPr>
            <w:tcW w:w="20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  <w:i/>
              </w:rPr>
            </w:pPr>
          </w:p>
        </w:tc>
        <w:tc>
          <w:tcPr>
            <w:tcW w:w="2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  <w:i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i/>
              </w:rPr>
            </w:pPr>
          </w:p>
        </w:tc>
      </w:tr>
      <w:tr w:rsidR="00A52AAC" w:rsidRPr="00240251" w:rsidTr="005D3AE6">
        <w:trPr>
          <w:gridAfter w:val="1"/>
          <w:wAfter w:w="31" w:type="dxa"/>
          <w:trHeight w:val="300"/>
        </w:trPr>
        <w:tc>
          <w:tcPr>
            <w:tcW w:w="192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A52AAC" w:rsidRPr="00240251" w:rsidRDefault="00A52AAC" w:rsidP="00A90E8D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LRP1 (a.u)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11.13 (9.83-13.83)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10.49 (6.86-14.54)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11.69 (8.49-13.51)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0.756</w:t>
            </w:r>
          </w:p>
        </w:tc>
      </w:tr>
      <w:tr w:rsidR="00A52AAC" w:rsidRPr="00240251" w:rsidTr="00A90E8D">
        <w:trPr>
          <w:gridAfter w:val="1"/>
          <w:wAfter w:w="31" w:type="dxa"/>
          <w:trHeight w:val="300"/>
        </w:trPr>
        <w:tc>
          <w:tcPr>
            <w:tcW w:w="192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VLDLR (a.u)</w:t>
            </w:r>
          </w:p>
        </w:tc>
        <w:tc>
          <w:tcPr>
            <w:tcW w:w="304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8.34 (1.82-18.55)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4.42 (0.37-31.16)</w:t>
            </w:r>
          </w:p>
        </w:tc>
        <w:tc>
          <w:tcPr>
            <w:tcW w:w="2177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8.32 (5.37-16.27)</w:t>
            </w: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0.836</w:t>
            </w:r>
          </w:p>
        </w:tc>
      </w:tr>
      <w:tr w:rsidR="00A52AAC" w:rsidRPr="00240251" w:rsidTr="00A90E8D">
        <w:trPr>
          <w:gridAfter w:val="1"/>
          <w:wAfter w:w="31" w:type="dxa"/>
          <w:trHeight w:val="300"/>
        </w:trPr>
        <w:tc>
          <w:tcPr>
            <w:tcW w:w="192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LDLR (a.u)</w:t>
            </w:r>
          </w:p>
        </w:tc>
        <w:tc>
          <w:tcPr>
            <w:tcW w:w="304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8.85 (6.49 -12.51)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10.79 (8.16-12.76)</w:t>
            </w:r>
          </w:p>
        </w:tc>
        <w:tc>
          <w:tcPr>
            <w:tcW w:w="2177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12.34 (7.48-15.45)</w:t>
            </w: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0.468</w:t>
            </w:r>
          </w:p>
        </w:tc>
      </w:tr>
      <w:tr w:rsidR="00A52AAC" w:rsidRPr="00240251" w:rsidTr="00A90E8D">
        <w:trPr>
          <w:gridAfter w:val="1"/>
          <w:wAfter w:w="31" w:type="dxa"/>
          <w:trHeight w:val="300"/>
        </w:trPr>
        <w:tc>
          <w:tcPr>
            <w:tcW w:w="192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A90E8D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SR-BI (a.u)</w:t>
            </w:r>
          </w:p>
        </w:tc>
        <w:tc>
          <w:tcPr>
            <w:tcW w:w="304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1.46 (1.01-1.98)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1.48 (0.83-2.41)</w:t>
            </w:r>
          </w:p>
        </w:tc>
        <w:tc>
          <w:tcPr>
            <w:tcW w:w="2177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2.45 (1.81-3.87)</w:t>
            </w: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0.089</w:t>
            </w:r>
          </w:p>
        </w:tc>
      </w:tr>
      <w:tr w:rsidR="00A52AAC" w:rsidRPr="00240251" w:rsidTr="00A90E8D">
        <w:trPr>
          <w:gridAfter w:val="1"/>
          <w:wAfter w:w="31" w:type="dxa"/>
          <w:trHeight w:val="300"/>
        </w:trPr>
        <w:tc>
          <w:tcPr>
            <w:tcW w:w="192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600C46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CTSS (a.u)</w:t>
            </w:r>
          </w:p>
        </w:tc>
        <w:tc>
          <w:tcPr>
            <w:tcW w:w="304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5.93 (3.22-11.21)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16.56 (3.00-19.66)</w:t>
            </w:r>
          </w:p>
        </w:tc>
        <w:tc>
          <w:tcPr>
            <w:tcW w:w="2177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8.86 (4.81-19.79)</w:t>
            </w: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0.488</w:t>
            </w:r>
          </w:p>
        </w:tc>
      </w:tr>
      <w:tr w:rsidR="00A52AAC" w:rsidRPr="00240251" w:rsidTr="00A90E8D">
        <w:trPr>
          <w:gridAfter w:val="1"/>
          <w:wAfter w:w="31" w:type="dxa"/>
          <w:trHeight w:val="300"/>
        </w:trPr>
        <w:tc>
          <w:tcPr>
            <w:tcW w:w="192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MMP9 (a.u)</w:t>
            </w:r>
          </w:p>
        </w:tc>
        <w:tc>
          <w:tcPr>
            <w:tcW w:w="304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12.06 (9.88-15.34)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11.49 (5.51-17.36)</w:t>
            </w:r>
          </w:p>
        </w:tc>
        <w:tc>
          <w:tcPr>
            <w:tcW w:w="2177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10.84 (7.17-13.43)</w:t>
            </w: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0.656</w:t>
            </w:r>
          </w:p>
        </w:tc>
      </w:tr>
      <w:tr w:rsidR="00A52AAC" w:rsidRPr="00240251" w:rsidTr="00A90E8D">
        <w:trPr>
          <w:gridAfter w:val="3"/>
          <w:wAfter w:w="1104" w:type="dxa"/>
          <w:trHeight w:val="300"/>
        </w:trPr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/>
                <w:bCs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0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</w:p>
        </w:tc>
      </w:tr>
      <w:tr w:rsidR="00A52AAC" w:rsidRPr="00240251" w:rsidTr="00A90E8D">
        <w:trPr>
          <w:gridAfter w:val="3"/>
          <w:wAfter w:w="1104" w:type="dxa"/>
          <w:trHeight w:val="300"/>
        </w:trPr>
        <w:tc>
          <w:tcPr>
            <w:tcW w:w="9017" w:type="dxa"/>
            <w:gridSpan w:val="7"/>
            <w:tcBorders>
              <w:top w:val="single" w:sz="4" w:space="0" w:color="auto"/>
              <w:left w:val="nil"/>
              <w:bottom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Data are presented as medians (interquartile ranges).</w:t>
            </w:r>
          </w:p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p-values by Krusall-Wallis test.</w:t>
            </w:r>
          </w:p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lang w:eastAsia="es-ES"/>
              </w:rPr>
              <w:t>*: Statistically significant</w:t>
            </w:r>
          </w:p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 xml:space="preserve">U Mann-Whitney test was performed when Krusall-Wallis test was significant: </w:t>
            </w:r>
            <w:r w:rsidRPr="00240251">
              <w:rPr>
                <w:rFonts w:cs="Arial"/>
                <w:vertAlign w:val="superscript"/>
              </w:rPr>
              <w:t>a</w:t>
            </w:r>
            <w:r w:rsidRPr="00240251">
              <w:rPr>
                <w:rFonts w:cs="Arial"/>
              </w:rPr>
              <w:t xml:space="preserve"> Luminal-A </w:t>
            </w:r>
            <w:r w:rsidRPr="00240251">
              <w:rPr>
                <w:rFonts w:cs="Arial"/>
                <w:i/>
              </w:rPr>
              <w:t>vs.</w:t>
            </w:r>
            <w:r w:rsidRPr="00240251">
              <w:rPr>
                <w:rFonts w:cs="Arial"/>
              </w:rPr>
              <w:t xml:space="preserve"> Her-2; </w:t>
            </w:r>
            <w:r w:rsidRPr="00240251">
              <w:rPr>
                <w:rFonts w:cs="Arial"/>
                <w:vertAlign w:val="superscript"/>
              </w:rPr>
              <w:t>b</w:t>
            </w:r>
            <w:r w:rsidRPr="00240251">
              <w:rPr>
                <w:rFonts w:cs="Arial"/>
              </w:rPr>
              <w:t xml:space="preserve"> Luminal-A </w:t>
            </w:r>
            <w:r w:rsidRPr="00240251">
              <w:rPr>
                <w:rFonts w:cs="Arial"/>
                <w:i/>
              </w:rPr>
              <w:t>vs.</w:t>
            </w:r>
            <w:r w:rsidRPr="00240251">
              <w:rPr>
                <w:rFonts w:cs="Arial"/>
              </w:rPr>
              <w:t xml:space="preserve"> TN; </w:t>
            </w:r>
            <w:r w:rsidRPr="00240251">
              <w:rPr>
                <w:rFonts w:cs="Arial"/>
                <w:vertAlign w:val="superscript"/>
              </w:rPr>
              <w:t xml:space="preserve">c  </w:t>
            </w:r>
            <w:r w:rsidRPr="00240251">
              <w:rPr>
                <w:rFonts w:cs="Arial"/>
              </w:rPr>
              <w:t xml:space="preserve">Her-2 </w:t>
            </w:r>
            <w:r w:rsidRPr="00240251">
              <w:rPr>
                <w:rFonts w:cs="Arial"/>
                <w:i/>
              </w:rPr>
              <w:t>vs.</w:t>
            </w:r>
            <w:r w:rsidRPr="00240251">
              <w:rPr>
                <w:rFonts w:cs="Arial"/>
              </w:rPr>
              <w:t xml:space="preserve"> TN. </w:t>
            </w:r>
          </w:p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 xml:space="preserve">Her-2: </w:t>
            </w:r>
            <w:r w:rsidRPr="00240251">
              <w:rPr>
                <w:rFonts w:cs="Arial"/>
                <w:color w:val="000000"/>
                <w:shd w:val="clear" w:color="auto" w:fill="FFFFFF"/>
              </w:rPr>
              <w:t>Human Epidermal Growth Factor Receptor 2</w:t>
            </w:r>
            <w:r w:rsidRPr="00240251">
              <w:rPr>
                <w:rFonts w:cs="Arial"/>
              </w:rPr>
              <w:t>; TN: Triple Negative.</w:t>
            </w:r>
          </w:p>
          <w:p w:rsidR="00A52AAC" w:rsidRPr="00240251" w:rsidRDefault="00A52AAC" w:rsidP="00A90E8D">
            <w:pPr>
              <w:spacing w:after="0" w:line="240" w:lineRule="auto"/>
              <w:rPr>
                <w:rFonts w:cs="Arial"/>
              </w:rPr>
            </w:pPr>
          </w:p>
        </w:tc>
      </w:tr>
    </w:tbl>
    <w:p w:rsidR="00A52AAC" w:rsidRPr="0012323C" w:rsidRDefault="00A52AAC"/>
    <w:p w:rsidR="00A52AAC" w:rsidRPr="0012323C" w:rsidRDefault="00A52AAC"/>
    <w:p w:rsidR="00A52AAC" w:rsidRPr="0012323C" w:rsidRDefault="00A52AAC"/>
    <w:p w:rsidR="00A52AAC" w:rsidRPr="0012323C" w:rsidRDefault="00A52AAC"/>
    <w:tbl>
      <w:tblPr>
        <w:tblW w:w="8482" w:type="dxa"/>
        <w:tblInd w:w="108" w:type="dxa"/>
        <w:tblLook w:val="00A0" w:firstRow="1" w:lastRow="0" w:firstColumn="1" w:lastColumn="0" w:noHBand="0" w:noVBand="0"/>
      </w:tblPr>
      <w:tblGrid>
        <w:gridCol w:w="1942"/>
        <w:gridCol w:w="2712"/>
        <w:gridCol w:w="2268"/>
        <w:gridCol w:w="1560"/>
      </w:tblGrid>
      <w:tr w:rsidR="00A52AAC" w:rsidRPr="00240251" w:rsidTr="005D3AE6">
        <w:trPr>
          <w:trHeight w:val="300"/>
        </w:trPr>
        <w:tc>
          <w:tcPr>
            <w:tcW w:w="84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52AAC" w:rsidRPr="00240251" w:rsidRDefault="00A52AAC" w:rsidP="00282449">
            <w:pPr>
              <w:spacing w:after="0" w:line="240" w:lineRule="auto"/>
              <w:rPr>
                <w:rFonts w:cs="Arial"/>
                <w:b/>
                <w:bCs/>
              </w:rPr>
            </w:pPr>
            <w:r w:rsidRPr="00240251">
              <w:rPr>
                <w:rFonts w:cs="Arial"/>
                <w:b/>
                <w:bCs/>
              </w:rPr>
              <w:lastRenderedPageBreak/>
              <w:t xml:space="preserve">Table 2S.  </w:t>
            </w:r>
            <w:r w:rsidR="00282449">
              <w:rPr>
                <w:rFonts w:cs="Arial"/>
                <w:bCs/>
              </w:rPr>
              <w:t xml:space="preserve">Gene expression </w:t>
            </w:r>
            <w:r w:rsidRPr="00240251">
              <w:rPr>
                <w:rFonts w:cs="Arial"/>
                <w:bCs/>
              </w:rPr>
              <w:t>according to intratumorcholesteryl esters content tertile.</w:t>
            </w:r>
          </w:p>
        </w:tc>
      </w:tr>
      <w:tr w:rsidR="00A52AAC" w:rsidRPr="00240251" w:rsidTr="005D3AE6">
        <w:trPr>
          <w:trHeight w:val="300"/>
        </w:trPr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/>
                <w:bCs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</w:p>
        </w:tc>
      </w:tr>
      <w:tr w:rsidR="00A52AAC" w:rsidRPr="00240251" w:rsidTr="005D3AE6">
        <w:trPr>
          <w:trHeight w:val="300"/>
        </w:trPr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/>
                <w:bCs/>
              </w:rPr>
            </w:pPr>
            <w:r w:rsidRPr="00240251">
              <w:rPr>
                <w:rFonts w:cs="Arial"/>
              </w:rPr>
              <w:t> </w:t>
            </w:r>
            <w:r w:rsidRPr="00240251">
              <w:rPr>
                <w:rFonts w:cs="Arial"/>
                <w:b/>
                <w:bCs/>
              </w:rPr>
              <w:t>Variables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 w:rsidRPr="00240251">
              <w:rPr>
                <w:rFonts w:cs="Arial"/>
                <w:b/>
                <w:bCs/>
              </w:rPr>
              <w:t>Control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 w:rsidRPr="00240251">
              <w:rPr>
                <w:rFonts w:cs="Arial"/>
                <w:b/>
                <w:bCs/>
              </w:rPr>
              <w:t>CE-rich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  <w:b/>
                <w:bCs/>
              </w:rPr>
              <w:t>p-value</w:t>
            </w:r>
          </w:p>
        </w:tc>
      </w:tr>
      <w:tr w:rsidR="00A52AAC" w:rsidRPr="00240251" w:rsidTr="005D3AE6">
        <w:trPr>
          <w:trHeight w:val="300"/>
        </w:trPr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 w:rsidRPr="00240251">
              <w:rPr>
                <w:rFonts w:cs="Arial"/>
                <w:b/>
                <w:bCs/>
              </w:rPr>
              <w:t>N=20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 w:rsidRPr="00240251">
              <w:rPr>
                <w:rFonts w:cs="Arial"/>
                <w:b/>
                <w:bCs/>
              </w:rPr>
              <w:t>N=10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/>
                <w:bCs/>
              </w:rPr>
            </w:pPr>
          </w:p>
        </w:tc>
      </w:tr>
      <w:tr w:rsidR="00A52AAC" w:rsidRPr="00240251" w:rsidTr="005D3AE6">
        <w:trPr>
          <w:trHeight w:val="300"/>
        </w:trPr>
        <w:tc>
          <w:tcPr>
            <w:tcW w:w="1942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</w:p>
        </w:tc>
      </w:tr>
      <w:tr w:rsidR="00A52AAC" w:rsidRPr="00240251" w:rsidTr="005D3AE6">
        <w:trPr>
          <w:trHeight w:val="345"/>
        </w:trPr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  <w:i/>
              </w:rPr>
            </w:pPr>
            <w:r w:rsidRPr="00240251">
              <w:rPr>
                <w:rFonts w:cs="Arial"/>
                <w:bCs/>
                <w:i/>
              </w:rPr>
              <w:t>mRNA expression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  <w:i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</w:p>
        </w:tc>
      </w:tr>
      <w:tr w:rsidR="00A52AAC" w:rsidRPr="00240251" w:rsidTr="005D3AE6">
        <w:trPr>
          <w:trHeight w:val="345"/>
        </w:trPr>
        <w:tc>
          <w:tcPr>
            <w:tcW w:w="1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LRP1 (a.u)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4.35 (1.85-7.61)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4.90 (1.45-8.67)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0.812</w:t>
            </w:r>
          </w:p>
        </w:tc>
      </w:tr>
      <w:tr w:rsidR="00A52AAC" w:rsidRPr="00240251" w:rsidTr="005D3AE6">
        <w:trPr>
          <w:trHeight w:val="345"/>
        </w:trPr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VLDLR (a.u)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2.69 (1.04-7.01)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2.72 (1.71-4.05)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0.983</w:t>
            </w:r>
          </w:p>
        </w:tc>
      </w:tr>
      <w:tr w:rsidR="00A52AAC" w:rsidRPr="00240251" w:rsidTr="005D3AE6">
        <w:trPr>
          <w:trHeight w:val="345"/>
        </w:trPr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ABCA1 (a.u)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2.20 (0.77-3.52)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1.37 (0.99-3.05)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0.448</w:t>
            </w:r>
          </w:p>
        </w:tc>
      </w:tr>
      <w:tr w:rsidR="00A52AAC" w:rsidRPr="00240251" w:rsidTr="005D3AE6">
        <w:trPr>
          <w:trHeight w:val="345"/>
        </w:trPr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CAV1 (a.u)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2.68 (1.46-6.22)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3.01 (081-9.55)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0.746</w:t>
            </w:r>
          </w:p>
        </w:tc>
      </w:tr>
      <w:tr w:rsidR="00A52AAC" w:rsidRPr="00240251" w:rsidTr="005D3AE6">
        <w:trPr>
          <w:trHeight w:val="345"/>
        </w:trPr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HMGCoA (a.u)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5.68 (1.80-8.72)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6.00 (3.33-11.27)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0.619</w:t>
            </w:r>
          </w:p>
        </w:tc>
      </w:tr>
      <w:tr w:rsidR="00A52AAC" w:rsidRPr="00240251" w:rsidTr="005D3AE6">
        <w:trPr>
          <w:trHeight w:val="345"/>
        </w:trPr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FASN (a.u)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2.41 (0.31-6.68)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0.34 (0.24-1.08)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0.100</w:t>
            </w:r>
          </w:p>
        </w:tc>
      </w:tr>
      <w:tr w:rsidR="00A52AAC" w:rsidRPr="00240251" w:rsidTr="005D3AE6">
        <w:trPr>
          <w:trHeight w:val="345"/>
        </w:trPr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LXR-α (a.u)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19.87 (10.36-26-10)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15.79 (9.55-55.50)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0.681</w:t>
            </w:r>
          </w:p>
        </w:tc>
      </w:tr>
      <w:tr w:rsidR="00A52AAC" w:rsidRPr="00240251" w:rsidTr="006F702F">
        <w:trPr>
          <w:trHeight w:val="345"/>
        </w:trPr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SREBP1 (a.u)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40.81 (25.10-53.66)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22.40 (12.60-42.50)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0.153</w:t>
            </w:r>
          </w:p>
        </w:tc>
      </w:tr>
      <w:tr w:rsidR="00A52AAC" w:rsidRPr="00240251" w:rsidTr="006F702F">
        <w:trPr>
          <w:trHeight w:val="345"/>
        </w:trPr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SREBP2 (a.u)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12.20 (10.35-22.97)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11.62 (7.19-25.37)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0.729</w:t>
            </w:r>
          </w:p>
        </w:tc>
      </w:tr>
      <w:tr w:rsidR="00A52AAC" w:rsidRPr="00240251" w:rsidTr="006F702F">
        <w:trPr>
          <w:trHeight w:val="345"/>
        </w:trPr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ADRP (a.u)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10.56 (5.78-25.90)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10.56 (5.78-25.91)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0.835</w:t>
            </w:r>
          </w:p>
        </w:tc>
      </w:tr>
      <w:tr w:rsidR="00A52AAC" w:rsidRPr="00240251" w:rsidTr="005D3AE6">
        <w:trPr>
          <w:trHeight w:val="345"/>
        </w:trPr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CatS (a.u)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2.95 (1.30-7.13)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2-73 (1.16-7.71)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0.812</w:t>
            </w:r>
          </w:p>
        </w:tc>
      </w:tr>
      <w:tr w:rsidR="00A52AAC" w:rsidRPr="00240251" w:rsidTr="005D3AE6">
        <w:trPr>
          <w:trHeight w:val="300"/>
        </w:trPr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MMP9 (a.u)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2.84 (2.12-3.20)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5.14 (1.31-10.01)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0.328</w:t>
            </w:r>
          </w:p>
        </w:tc>
      </w:tr>
      <w:tr w:rsidR="00A52AAC" w:rsidRPr="00240251" w:rsidTr="005D3AE6">
        <w:trPr>
          <w:trHeight w:val="300"/>
        </w:trPr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MMP2 (a.u)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3.27 (1.57-6.82)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1.75 (1.14-7.15)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0.422</w:t>
            </w:r>
          </w:p>
        </w:tc>
      </w:tr>
      <w:tr w:rsidR="00A52AAC" w:rsidRPr="00240251" w:rsidTr="005D3AE6">
        <w:trPr>
          <w:trHeight w:val="300"/>
        </w:trPr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TIMP1 (a.u)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1.30 (0.72-3.40)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1.49 (0.37-2.45)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0.650</w:t>
            </w:r>
          </w:p>
        </w:tc>
      </w:tr>
      <w:tr w:rsidR="00A52AAC" w:rsidRPr="00240251" w:rsidTr="005D3AE6">
        <w:trPr>
          <w:trHeight w:val="300"/>
        </w:trPr>
        <w:tc>
          <w:tcPr>
            <w:tcW w:w="1942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</w:p>
        </w:tc>
      </w:tr>
      <w:tr w:rsidR="00A52AAC" w:rsidRPr="00240251" w:rsidTr="005D3AE6">
        <w:trPr>
          <w:trHeight w:val="300"/>
        </w:trPr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  <w:i/>
              </w:rPr>
            </w:pPr>
            <w:r w:rsidRPr="00240251">
              <w:rPr>
                <w:rFonts w:cs="Arial"/>
                <w:bCs/>
                <w:i/>
              </w:rPr>
              <w:t>Protein level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  <w:i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  <w:i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i/>
              </w:rPr>
            </w:pPr>
          </w:p>
        </w:tc>
      </w:tr>
      <w:tr w:rsidR="00A52AAC" w:rsidRPr="00240251" w:rsidTr="005D3AE6">
        <w:trPr>
          <w:trHeight w:val="300"/>
        </w:trPr>
        <w:tc>
          <w:tcPr>
            <w:tcW w:w="1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LRP1 (a.u)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10.92 (9.39-12.42)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11.75 (7.27-14.71)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0.779</w:t>
            </w:r>
          </w:p>
        </w:tc>
      </w:tr>
      <w:tr w:rsidR="00A52AAC" w:rsidRPr="00240251" w:rsidTr="005D3AE6">
        <w:trPr>
          <w:trHeight w:val="300"/>
        </w:trPr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VLDLR (a.u)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7.45 (2.36-19.55)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7.32 (0.72-11.63)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0.559</w:t>
            </w:r>
          </w:p>
        </w:tc>
      </w:tr>
      <w:tr w:rsidR="00A52AAC" w:rsidRPr="00240251" w:rsidTr="005D3AE6">
        <w:trPr>
          <w:trHeight w:val="300"/>
        </w:trPr>
        <w:tc>
          <w:tcPr>
            <w:tcW w:w="1942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600C46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CTSS (a.u)</w:t>
            </w: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8.83 (3.20-17.86)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8.95 (4.81-18.72)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0.713</w:t>
            </w:r>
          </w:p>
        </w:tc>
      </w:tr>
      <w:tr w:rsidR="00A52AAC" w:rsidRPr="00240251" w:rsidTr="005D3AE6">
        <w:trPr>
          <w:trHeight w:val="300"/>
        </w:trPr>
        <w:tc>
          <w:tcPr>
            <w:tcW w:w="1942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Cs/>
              </w:rPr>
            </w:pPr>
            <w:r w:rsidRPr="00240251">
              <w:rPr>
                <w:rFonts w:cs="Arial"/>
                <w:bCs/>
              </w:rPr>
              <w:t>MMP9 (a.u)</w:t>
            </w:r>
          </w:p>
        </w:tc>
        <w:tc>
          <w:tcPr>
            <w:tcW w:w="2712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12.06 (8.72-15.31)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  <w:r w:rsidRPr="00240251">
              <w:rPr>
                <w:rFonts w:cs="Arial"/>
              </w:rPr>
              <w:t>11.15 (7.03-13.15)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>0.373</w:t>
            </w:r>
          </w:p>
        </w:tc>
      </w:tr>
      <w:tr w:rsidR="00A52AAC" w:rsidRPr="00240251" w:rsidTr="005D3AE6">
        <w:trPr>
          <w:trHeight w:val="300"/>
        </w:trPr>
        <w:tc>
          <w:tcPr>
            <w:tcW w:w="194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  <w:b/>
                <w:bCs/>
              </w:rPr>
            </w:pPr>
          </w:p>
        </w:tc>
        <w:tc>
          <w:tcPr>
            <w:tcW w:w="271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</w:p>
        </w:tc>
      </w:tr>
      <w:tr w:rsidR="00A52AAC" w:rsidRPr="00240251" w:rsidTr="005D3AE6">
        <w:trPr>
          <w:trHeight w:val="300"/>
        </w:trPr>
        <w:tc>
          <w:tcPr>
            <w:tcW w:w="848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  <w:r w:rsidRPr="00240251">
              <w:rPr>
                <w:rFonts w:cs="Arial"/>
              </w:rPr>
              <w:t xml:space="preserve">Data are presented as medians (interquartile ranges). </w:t>
            </w:r>
          </w:p>
          <w:p w:rsidR="00A52AAC" w:rsidRPr="0012323C" w:rsidRDefault="00A52AAC" w:rsidP="00B41C48">
            <w:pPr>
              <w:pStyle w:val="Sinespaciado"/>
              <w:rPr>
                <w:lang w:val="en-US" w:eastAsia="es-ES"/>
              </w:rPr>
            </w:pPr>
            <w:r w:rsidRPr="0012323C">
              <w:rPr>
                <w:lang w:val="en-US" w:eastAsia="es-ES"/>
              </w:rPr>
              <w:t>p-values by Mann-Whitney U test.</w:t>
            </w:r>
            <w:r w:rsidRPr="0012323C">
              <w:rPr>
                <w:lang w:val="en-US" w:eastAsia="es-ES"/>
              </w:rPr>
              <w:br/>
            </w:r>
          </w:p>
          <w:p w:rsidR="00A52AAC" w:rsidRPr="00240251" w:rsidRDefault="00A52AAC" w:rsidP="00B41C48">
            <w:pPr>
              <w:spacing w:after="0" w:line="240" w:lineRule="auto"/>
              <w:rPr>
                <w:rFonts w:cs="Arial"/>
              </w:rPr>
            </w:pPr>
          </w:p>
        </w:tc>
      </w:tr>
    </w:tbl>
    <w:p w:rsidR="00A52AAC" w:rsidRPr="0012323C" w:rsidRDefault="00A52AAC"/>
    <w:p w:rsidR="00A52AAC" w:rsidRPr="0012323C" w:rsidRDefault="00A52AAC"/>
    <w:p w:rsidR="00A52AAC" w:rsidRPr="0012323C" w:rsidRDefault="00A52AAC"/>
    <w:p w:rsidR="00A52AAC" w:rsidRPr="0012323C" w:rsidRDefault="00A52AAC"/>
    <w:p w:rsidR="00A52AAC" w:rsidRPr="0012323C" w:rsidRDefault="00A52AAC"/>
    <w:p w:rsidR="00A52AAC" w:rsidRPr="0012323C" w:rsidRDefault="00A52AAC"/>
    <w:p w:rsidR="00A52AAC" w:rsidRPr="0012323C" w:rsidRDefault="00A52AAC"/>
    <w:sectPr w:rsidR="00A52AAC" w:rsidRPr="0012323C" w:rsidSect="00A90E8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745" w:rsidRDefault="00265745" w:rsidP="00EF61A0">
      <w:pPr>
        <w:spacing w:after="0" w:line="240" w:lineRule="auto"/>
      </w:pPr>
      <w:r>
        <w:separator/>
      </w:r>
    </w:p>
  </w:endnote>
  <w:endnote w:type="continuationSeparator" w:id="0">
    <w:p w:rsidR="00265745" w:rsidRDefault="00265745" w:rsidP="00EF6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745" w:rsidRDefault="00265745" w:rsidP="00EF61A0">
      <w:pPr>
        <w:spacing w:after="0" w:line="240" w:lineRule="auto"/>
      </w:pPr>
      <w:r>
        <w:separator/>
      </w:r>
    </w:p>
  </w:footnote>
  <w:footnote w:type="continuationSeparator" w:id="0">
    <w:p w:rsidR="00265745" w:rsidRDefault="00265745" w:rsidP="00EF61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E8D"/>
    <w:rsid w:val="000168D4"/>
    <w:rsid w:val="00032038"/>
    <w:rsid w:val="00047A9D"/>
    <w:rsid w:val="00051E60"/>
    <w:rsid w:val="00080903"/>
    <w:rsid w:val="000C5B0B"/>
    <w:rsid w:val="0012323C"/>
    <w:rsid w:val="00240251"/>
    <w:rsid w:val="00265745"/>
    <w:rsid w:val="00282449"/>
    <w:rsid w:val="002F6D80"/>
    <w:rsid w:val="0039318F"/>
    <w:rsid w:val="004104E3"/>
    <w:rsid w:val="004E3A94"/>
    <w:rsid w:val="00541BD0"/>
    <w:rsid w:val="005B183F"/>
    <w:rsid w:val="005C2A1B"/>
    <w:rsid w:val="005D3AE6"/>
    <w:rsid w:val="00600C46"/>
    <w:rsid w:val="006013B1"/>
    <w:rsid w:val="006F702F"/>
    <w:rsid w:val="00744660"/>
    <w:rsid w:val="007450B7"/>
    <w:rsid w:val="00791B83"/>
    <w:rsid w:val="00794FA4"/>
    <w:rsid w:val="007C4392"/>
    <w:rsid w:val="007D687D"/>
    <w:rsid w:val="007F792B"/>
    <w:rsid w:val="00860CB5"/>
    <w:rsid w:val="00902774"/>
    <w:rsid w:val="00A52AAC"/>
    <w:rsid w:val="00A73FE4"/>
    <w:rsid w:val="00A90E8D"/>
    <w:rsid w:val="00AA15F2"/>
    <w:rsid w:val="00AD7523"/>
    <w:rsid w:val="00AE18C5"/>
    <w:rsid w:val="00B004B1"/>
    <w:rsid w:val="00B213CA"/>
    <w:rsid w:val="00B41C48"/>
    <w:rsid w:val="00B86CFC"/>
    <w:rsid w:val="00D20CC1"/>
    <w:rsid w:val="00DF2F89"/>
    <w:rsid w:val="00E10CF4"/>
    <w:rsid w:val="00E46F5E"/>
    <w:rsid w:val="00E5382D"/>
    <w:rsid w:val="00EF5EFE"/>
    <w:rsid w:val="00EF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27B2F2C-033B-4A74-82B3-4392D488D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E8D"/>
    <w:pPr>
      <w:spacing w:after="200" w:line="276" w:lineRule="auto"/>
    </w:pPr>
    <w:rPr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F61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F61A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EF61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F61A0"/>
    <w:rPr>
      <w:rFonts w:cs="Times New Roman"/>
    </w:rPr>
  </w:style>
  <w:style w:type="paragraph" w:styleId="Sinespaciado">
    <w:name w:val="No Spacing"/>
    <w:uiPriority w:val="99"/>
    <w:qFormat/>
    <w:rsid w:val="00EF61A0"/>
    <w:rPr>
      <w:lang w:eastAsia="en-US"/>
    </w:rPr>
  </w:style>
  <w:style w:type="character" w:styleId="Refdecomentario">
    <w:name w:val="annotation reference"/>
    <w:basedOn w:val="Fuentedeprrafopredeter"/>
    <w:uiPriority w:val="99"/>
    <w:semiHidden/>
    <w:rsid w:val="005D3AE6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D3AE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5D3AE6"/>
    <w:rPr>
      <w:rFonts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5D3AE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5D3AE6"/>
    <w:rPr>
      <w:rFonts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rsid w:val="005D3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5D3A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Table 1S</vt:lpstr>
    </vt:vector>
  </TitlesOfParts>
  <Company>Hewlett-Packard</Company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1S</dc:title>
  <dc:subject/>
  <dc:creator>David</dc:creator>
  <cp:keywords/>
  <dc:description/>
  <cp:lastModifiedBy>vicenta llorente</cp:lastModifiedBy>
  <cp:revision>2</cp:revision>
  <dcterms:created xsi:type="dcterms:W3CDTF">2015-05-30T16:51:00Z</dcterms:created>
  <dcterms:modified xsi:type="dcterms:W3CDTF">2015-05-30T16:51:00Z</dcterms:modified>
</cp:coreProperties>
</file>