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91814" w14:textId="633A0E60" w:rsidR="003A7B85" w:rsidRPr="00636CCE" w:rsidRDefault="000267BC" w:rsidP="003A7B85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Supplemental </w:t>
      </w:r>
      <w:r w:rsidR="003A7B85" w:rsidRPr="00636CCE">
        <w:rPr>
          <w:rFonts w:ascii="Arial" w:hAnsi="Arial" w:cs="Arial"/>
          <w:b/>
        </w:rPr>
        <w:t>Materials and Methods</w:t>
      </w:r>
    </w:p>
    <w:p w14:paraId="5AFD7F32" w14:textId="77777777" w:rsidR="003A7B85" w:rsidRDefault="003A7B85" w:rsidP="003A7B85">
      <w:pPr>
        <w:spacing w:line="480" w:lineRule="auto"/>
        <w:rPr>
          <w:rFonts w:ascii="Arial" w:hAnsi="Arial"/>
        </w:rPr>
      </w:pPr>
      <w:r w:rsidRPr="00F94DA5">
        <w:rPr>
          <w:rFonts w:ascii="Arial" w:hAnsi="Arial"/>
          <w:b/>
        </w:rPr>
        <w:t>Cell Lines and Cell Culture.</w:t>
      </w:r>
      <w:r w:rsidRPr="00F94DA5">
        <w:rPr>
          <w:rFonts w:ascii="Arial" w:hAnsi="Arial"/>
        </w:rPr>
        <w:t xml:space="preserve"> </w:t>
      </w:r>
      <w:r>
        <w:rPr>
          <w:rFonts w:ascii="Arial" w:hAnsi="Arial"/>
        </w:rPr>
        <w:t>H</w:t>
      </w:r>
      <w:r w:rsidRPr="00F94DA5">
        <w:rPr>
          <w:rFonts w:ascii="Arial" w:hAnsi="Arial"/>
        </w:rPr>
        <w:t xml:space="preserve">uman </w:t>
      </w:r>
      <w:r>
        <w:rPr>
          <w:rFonts w:ascii="Arial" w:hAnsi="Arial"/>
        </w:rPr>
        <w:t xml:space="preserve">normal </w:t>
      </w:r>
      <w:r w:rsidRPr="00465310">
        <w:rPr>
          <w:rFonts w:ascii="Arial" w:hAnsi="Arial"/>
        </w:rPr>
        <w:t>fibroblasts</w:t>
      </w:r>
      <w:r w:rsidRPr="00BC1AFA">
        <w:rPr>
          <w:rFonts w:ascii="Arial" w:hAnsi="Arial"/>
        </w:rPr>
        <w:t xml:space="preserve"> </w:t>
      </w:r>
      <w:r>
        <w:rPr>
          <w:rFonts w:ascii="Arial" w:hAnsi="Arial"/>
        </w:rPr>
        <w:t>(</w:t>
      </w:r>
      <w:r w:rsidRPr="00BC1AFA">
        <w:rPr>
          <w:rFonts w:ascii="Arial" w:hAnsi="Arial"/>
        </w:rPr>
        <w:t>FB-NF</w:t>
      </w:r>
      <w:r>
        <w:rPr>
          <w:rFonts w:ascii="Arial" w:hAnsi="Arial"/>
        </w:rPr>
        <w:t>-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>, NAF-98i, NAF-FB)</w:t>
      </w:r>
      <w:r w:rsidRPr="00BC1AFA">
        <w:rPr>
          <w:rFonts w:ascii="Arial" w:hAnsi="Arial"/>
        </w:rPr>
        <w:t xml:space="preserve"> were maintained in the following media:</w:t>
      </w:r>
      <w:r w:rsidRPr="00F94DA5">
        <w:rPr>
          <w:rFonts w:ascii="Arial" w:hAnsi="Arial"/>
        </w:rPr>
        <w:t xml:space="preserve"> DMEM, 20% </w:t>
      </w:r>
      <w:r>
        <w:rPr>
          <w:rFonts w:ascii="Arial" w:hAnsi="Arial"/>
        </w:rPr>
        <w:t>fetal bovine serum (</w:t>
      </w:r>
      <w:r w:rsidRPr="00F94DA5">
        <w:rPr>
          <w:rFonts w:ascii="Arial" w:hAnsi="Arial"/>
        </w:rPr>
        <w:t>FBS</w:t>
      </w:r>
      <w:r>
        <w:rPr>
          <w:rFonts w:ascii="Arial" w:hAnsi="Arial"/>
        </w:rPr>
        <w:t>)</w:t>
      </w:r>
      <w:r w:rsidRPr="00F94DA5">
        <w:rPr>
          <w:rFonts w:ascii="Arial" w:hAnsi="Arial"/>
        </w:rPr>
        <w:t xml:space="preserve">, 1% pen/strep, and 2.5 </w:t>
      </w:r>
      <w:proofErr w:type="spellStart"/>
      <w:r w:rsidRPr="00F94DA5">
        <w:rPr>
          <w:rFonts w:ascii="Arial" w:hAnsi="Arial"/>
        </w:rPr>
        <w:t>mM</w:t>
      </w:r>
      <w:proofErr w:type="spellEnd"/>
      <w:r w:rsidRPr="00F94DA5">
        <w:rPr>
          <w:rFonts w:ascii="Arial" w:hAnsi="Arial"/>
        </w:rPr>
        <w:t xml:space="preserve"> L-glutamine (</w:t>
      </w:r>
      <w:r>
        <w:rPr>
          <w:rFonts w:ascii="Arial" w:hAnsi="Arial"/>
        </w:rPr>
        <w:t>Life Technologies</w:t>
      </w:r>
      <w:r w:rsidRPr="00F94DA5">
        <w:rPr>
          <w:rFonts w:ascii="Arial" w:hAnsi="Arial"/>
        </w:rPr>
        <w:t>)</w:t>
      </w:r>
      <w:r>
        <w:rPr>
          <w:rFonts w:ascii="Arial" w:hAnsi="Arial"/>
        </w:rPr>
        <w:t>. Carcinoma-associated fibroblasts (</w:t>
      </w:r>
      <w:r w:rsidRPr="00BC1AFA">
        <w:rPr>
          <w:rFonts w:ascii="Arial" w:hAnsi="Arial"/>
        </w:rPr>
        <w:t>CAF40TKi</w:t>
      </w:r>
      <w:r>
        <w:rPr>
          <w:rFonts w:ascii="Arial" w:hAnsi="Arial"/>
        </w:rPr>
        <w:t xml:space="preserve">, FB-CAF) were maintained in </w:t>
      </w:r>
      <w:r w:rsidRPr="00F94DA5">
        <w:rPr>
          <w:rFonts w:ascii="Arial" w:hAnsi="Arial"/>
        </w:rPr>
        <w:t>MCDB 131 with</w:t>
      </w:r>
      <w:r>
        <w:rPr>
          <w:rFonts w:ascii="Arial" w:hAnsi="Arial"/>
        </w:rPr>
        <w:t>out</w:t>
      </w:r>
      <w:r w:rsidRPr="00F94DA5">
        <w:rPr>
          <w:rFonts w:ascii="Arial" w:hAnsi="Arial"/>
        </w:rPr>
        <w:t xml:space="preserve"> glutamine, 10% FBS v/v, 1% MEM non-essential amino acids solution 100X, 1% insulin/transferrin/selenium/sodium pyruvate solution</w:t>
      </w:r>
      <w:r>
        <w:rPr>
          <w:rFonts w:ascii="Arial" w:hAnsi="Arial"/>
        </w:rPr>
        <w:t xml:space="preserve"> also known as</w:t>
      </w:r>
      <w:r w:rsidRPr="00F94DA5">
        <w:rPr>
          <w:rFonts w:ascii="Arial" w:hAnsi="Arial"/>
        </w:rPr>
        <w:t xml:space="preserve"> ITS-A v/v, 12% </w:t>
      </w:r>
      <w:proofErr w:type="spellStart"/>
      <w:r w:rsidRPr="00F94DA5">
        <w:rPr>
          <w:rFonts w:ascii="Arial" w:hAnsi="Arial"/>
        </w:rPr>
        <w:t>AminoMax</w:t>
      </w:r>
      <w:proofErr w:type="spellEnd"/>
      <w:r w:rsidRPr="00F94DA5">
        <w:rPr>
          <w:rFonts w:ascii="Arial" w:hAnsi="Arial"/>
        </w:rPr>
        <w:t xml:space="preserve"> C-100 Basal Medium v/v, 5% </w:t>
      </w:r>
      <w:proofErr w:type="spellStart"/>
      <w:r w:rsidRPr="00F94DA5">
        <w:rPr>
          <w:rFonts w:ascii="Arial" w:hAnsi="Arial"/>
        </w:rPr>
        <w:t>AminoMax</w:t>
      </w:r>
      <w:proofErr w:type="spellEnd"/>
      <w:r w:rsidRPr="00F94DA5">
        <w:rPr>
          <w:rFonts w:ascii="Arial" w:hAnsi="Arial"/>
        </w:rPr>
        <w:t xml:space="preserve"> C-100 Supplement v/v, 1% pen/strep, and 2.5 </w:t>
      </w:r>
      <w:proofErr w:type="spellStart"/>
      <w:r w:rsidRPr="00F94DA5">
        <w:rPr>
          <w:rFonts w:ascii="Arial" w:hAnsi="Arial"/>
        </w:rPr>
        <w:t>mM</w:t>
      </w:r>
      <w:proofErr w:type="spellEnd"/>
      <w:r w:rsidRPr="00F94DA5">
        <w:rPr>
          <w:rFonts w:ascii="Arial" w:hAnsi="Arial"/>
        </w:rPr>
        <w:t xml:space="preserve"> L-glutamine (</w:t>
      </w:r>
      <w:r>
        <w:rPr>
          <w:rFonts w:ascii="Arial" w:hAnsi="Arial"/>
        </w:rPr>
        <w:t>Life Technologies</w:t>
      </w:r>
      <w:r w:rsidRPr="00F94DA5">
        <w:rPr>
          <w:rFonts w:ascii="Arial" w:hAnsi="Arial"/>
        </w:rPr>
        <w:t>)</w:t>
      </w:r>
      <w:r>
        <w:rPr>
          <w:rFonts w:ascii="Arial" w:hAnsi="Arial"/>
        </w:rPr>
        <w:t>; and</w:t>
      </w:r>
      <w:r w:rsidRPr="00F94DA5">
        <w:rPr>
          <w:rFonts w:ascii="Arial" w:hAnsi="Arial"/>
        </w:rPr>
        <w:t xml:space="preserve"> WS</w:t>
      </w:r>
      <w:r>
        <w:rPr>
          <w:rFonts w:ascii="Arial" w:hAnsi="Arial"/>
        </w:rPr>
        <w:t>-</w:t>
      </w:r>
      <w:r w:rsidRPr="00F94DA5">
        <w:rPr>
          <w:rFonts w:ascii="Arial" w:hAnsi="Arial"/>
        </w:rPr>
        <w:t xml:space="preserve">12Ti </w:t>
      </w:r>
      <w:r>
        <w:rPr>
          <w:rFonts w:ascii="Arial" w:hAnsi="Arial"/>
        </w:rPr>
        <w:t>fibroblasts in</w:t>
      </w:r>
      <w:r w:rsidRPr="00F94DA5">
        <w:rPr>
          <w:rFonts w:ascii="Arial" w:hAnsi="Arial"/>
        </w:rPr>
        <w:t xml:space="preserve"> DMEM F12, 10% FBS (Invitrogen), 1% pen/strep, and 2.5 </w:t>
      </w:r>
      <w:proofErr w:type="spellStart"/>
      <w:r w:rsidRPr="00F94DA5">
        <w:rPr>
          <w:rFonts w:ascii="Arial" w:hAnsi="Arial"/>
        </w:rPr>
        <w:t>mM</w:t>
      </w:r>
      <w:proofErr w:type="spellEnd"/>
      <w:r w:rsidRPr="00F94DA5">
        <w:rPr>
          <w:rFonts w:ascii="Arial" w:hAnsi="Arial"/>
        </w:rPr>
        <w:t xml:space="preserve"> L-glutamine (Sigma).</w:t>
      </w:r>
      <w:r>
        <w:rPr>
          <w:rFonts w:ascii="Arial" w:hAnsi="Arial"/>
        </w:rPr>
        <w:t xml:space="preserve"> </w:t>
      </w:r>
    </w:p>
    <w:p w14:paraId="4A058964" w14:textId="77777777" w:rsidR="000F2A1F" w:rsidRPr="00F94DA5" w:rsidRDefault="000F2A1F" w:rsidP="003A7B85">
      <w:pPr>
        <w:spacing w:line="480" w:lineRule="auto"/>
        <w:rPr>
          <w:rFonts w:ascii="Arial" w:hAnsi="Arial"/>
        </w:rPr>
      </w:pPr>
    </w:p>
    <w:p w14:paraId="51748E34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  <w:r w:rsidRPr="00F94DA5">
        <w:rPr>
          <w:rFonts w:ascii="Arial" w:hAnsi="Arial"/>
          <w:b/>
        </w:rPr>
        <w:t xml:space="preserve">Generation of immortalized </w:t>
      </w:r>
      <w:r>
        <w:rPr>
          <w:rFonts w:ascii="Arial" w:hAnsi="Arial"/>
          <w:b/>
        </w:rPr>
        <w:t>fibroblasts</w:t>
      </w:r>
      <w:r w:rsidRPr="00F94DA5">
        <w:rPr>
          <w:rFonts w:ascii="Arial" w:hAnsi="Arial"/>
          <w:b/>
        </w:rPr>
        <w:t>.</w:t>
      </w:r>
      <w:r w:rsidRPr="00F94DA5">
        <w:rPr>
          <w:rFonts w:ascii="Arial" w:hAnsi="Arial"/>
        </w:rPr>
        <w:t xml:space="preserve"> </w:t>
      </w:r>
      <w:r>
        <w:rPr>
          <w:rFonts w:ascii="Arial" w:hAnsi="Arial"/>
        </w:rPr>
        <w:t>Normal fibroblast</w:t>
      </w:r>
      <w:r w:rsidRPr="00F94DA5">
        <w:rPr>
          <w:rFonts w:ascii="Arial" w:hAnsi="Arial"/>
        </w:rPr>
        <w:t>s</w:t>
      </w:r>
      <w:r>
        <w:rPr>
          <w:rFonts w:ascii="Arial" w:hAnsi="Arial"/>
        </w:rPr>
        <w:t xml:space="preserve"> (FB-NF-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and NAF-98i) and CAFs (CAF40TKi)</w:t>
      </w:r>
      <w:r w:rsidRPr="00F94DA5">
        <w:rPr>
          <w:rFonts w:ascii="Arial" w:hAnsi="Arial"/>
        </w:rPr>
        <w:t xml:space="preserve"> were </w:t>
      </w:r>
      <w:r>
        <w:rPr>
          <w:rFonts w:ascii="Arial" w:hAnsi="Arial"/>
        </w:rPr>
        <w:t>transduc</w:t>
      </w:r>
      <w:r w:rsidRPr="00F94DA5">
        <w:rPr>
          <w:rFonts w:ascii="Arial" w:hAnsi="Arial"/>
        </w:rPr>
        <w:t xml:space="preserve">ed using </w:t>
      </w:r>
      <w:r>
        <w:rPr>
          <w:rFonts w:ascii="Arial" w:hAnsi="Arial"/>
        </w:rPr>
        <w:t xml:space="preserve">a </w:t>
      </w:r>
      <w:proofErr w:type="spellStart"/>
      <w:r w:rsidRPr="00F94DA5">
        <w:rPr>
          <w:rFonts w:ascii="Arial" w:hAnsi="Arial"/>
        </w:rPr>
        <w:t>lentivir</w:t>
      </w:r>
      <w:r>
        <w:rPr>
          <w:rFonts w:ascii="Arial" w:hAnsi="Arial"/>
        </w:rPr>
        <w:t>us</w:t>
      </w:r>
      <w:proofErr w:type="spellEnd"/>
      <w:r>
        <w:rPr>
          <w:rFonts w:ascii="Arial" w:hAnsi="Arial"/>
        </w:rPr>
        <w:t xml:space="preserve"> that expresses</w:t>
      </w:r>
      <w:r w:rsidRPr="00F94DA5">
        <w:rPr>
          <w:rFonts w:ascii="Arial" w:hAnsi="Arial"/>
        </w:rPr>
        <w:t xml:space="preserve"> </w:t>
      </w:r>
      <w:r w:rsidRPr="00910F9C">
        <w:rPr>
          <w:rFonts w:ascii="Arial" w:hAnsi="Arial"/>
        </w:rPr>
        <w:t>hTERT</w:t>
      </w:r>
      <w:r w:rsidRPr="00F94DA5">
        <w:rPr>
          <w:rFonts w:ascii="Arial" w:hAnsi="Arial"/>
        </w:rPr>
        <w:t xml:space="preserve"> and </w:t>
      </w:r>
      <w:r>
        <w:rPr>
          <w:rFonts w:ascii="Arial" w:hAnsi="Arial"/>
        </w:rPr>
        <w:t xml:space="preserve">a </w:t>
      </w:r>
      <w:r w:rsidRPr="00F94DA5">
        <w:rPr>
          <w:rFonts w:ascii="Arial" w:hAnsi="Arial"/>
        </w:rPr>
        <w:t xml:space="preserve">puromycin </w:t>
      </w:r>
      <w:r>
        <w:rPr>
          <w:rFonts w:ascii="Arial" w:hAnsi="Arial"/>
        </w:rPr>
        <w:t>selection marker.</w:t>
      </w:r>
      <w:r w:rsidRPr="00F94DA5">
        <w:rPr>
          <w:rFonts w:ascii="Arial" w:hAnsi="Arial"/>
        </w:rPr>
        <w:t xml:space="preserve"> Briefly, cells were grown to 70% confluenc</w:t>
      </w:r>
      <w:r>
        <w:rPr>
          <w:rFonts w:ascii="Arial" w:hAnsi="Arial"/>
        </w:rPr>
        <w:t>e</w:t>
      </w:r>
      <w:r w:rsidRPr="00F94DA5">
        <w:rPr>
          <w:rFonts w:ascii="Arial" w:hAnsi="Arial"/>
        </w:rPr>
        <w:t>, then washed 3 times with PBS before the addition of 1:1 ratio of hTERT viral supernatant (</w:t>
      </w:r>
      <w:proofErr w:type="spellStart"/>
      <w:r w:rsidRPr="00F94DA5">
        <w:rPr>
          <w:rFonts w:ascii="Arial" w:hAnsi="Arial"/>
        </w:rPr>
        <w:t>ABMGood</w:t>
      </w:r>
      <w:proofErr w:type="spellEnd"/>
      <w:r w:rsidRPr="00F94DA5">
        <w:rPr>
          <w:rFonts w:ascii="Arial" w:hAnsi="Arial"/>
        </w:rPr>
        <w:t xml:space="preserve">, G200) </w:t>
      </w:r>
      <w:r>
        <w:rPr>
          <w:rFonts w:ascii="Arial" w:hAnsi="Arial"/>
        </w:rPr>
        <w:t>to</w:t>
      </w:r>
      <w:r w:rsidRPr="00F94DA5">
        <w:rPr>
          <w:rFonts w:ascii="Arial" w:hAnsi="Arial"/>
        </w:rPr>
        <w:t xml:space="preserve"> complete media </w:t>
      </w:r>
      <w:r>
        <w:rPr>
          <w:rFonts w:ascii="Arial" w:hAnsi="Arial"/>
        </w:rPr>
        <w:t>containing</w:t>
      </w:r>
      <w:r w:rsidRPr="00F94DA5">
        <w:rPr>
          <w:rFonts w:ascii="Arial" w:hAnsi="Arial"/>
        </w:rPr>
        <w:t xml:space="preserve"> 10 μg/ml polybrene</w:t>
      </w:r>
      <w:r>
        <w:rPr>
          <w:rFonts w:ascii="Arial" w:hAnsi="Arial"/>
        </w:rPr>
        <w:t xml:space="preserve"> (</w:t>
      </w:r>
      <w:r>
        <w:rPr>
          <w:rFonts w:ascii="Arial" w:hAnsi="Arial" w:cs="Arial"/>
          <w:color w:val="262626"/>
        </w:rPr>
        <w:t xml:space="preserve">TR-1003-G, </w:t>
      </w:r>
      <w:r>
        <w:rPr>
          <w:rFonts w:ascii="Arial" w:hAnsi="Arial"/>
        </w:rPr>
        <w:t>Millipore)</w:t>
      </w:r>
      <w:r w:rsidRPr="00F94DA5">
        <w:rPr>
          <w:rFonts w:ascii="Arial" w:hAnsi="Arial"/>
        </w:rPr>
        <w:t xml:space="preserve">. The cells were maintained in this mixture for 36 hours then washed 3 times and returned to complete media for 48 hours. Selection of hTERT expressing cells was performed one week after transduction, using </w:t>
      </w:r>
      <w:proofErr w:type="gramStart"/>
      <w:r w:rsidRPr="00F94DA5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r w:rsidRPr="00F94DA5">
        <w:rPr>
          <w:rFonts w:ascii="Arial" w:hAnsi="Arial"/>
        </w:rPr>
        <w:t>μg/</w:t>
      </w:r>
      <w:proofErr w:type="gramEnd"/>
      <w:r>
        <w:rPr>
          <w:rFonts w:ascii="Arial" w:hAnsi="Arial"/>
        </w:rPr>
        <w:t xml:space="preserve"> </w:t>
      </w:r>
      <w:r w:rsidRPr="00F94DA5">
        <w:rPr>
          <w:rFonts w:ascii="Arial" w:hAnsi="Arial"/>
        </w:rPr>
        <w:t xml:space="preserve">ml puromycin </w:t>
      </w:r>
      <w:r>
        <w:rPr>
          <w:rFonts w:ascii="Arial" w:hAnsi="Arial"/>
        </w:rPr>
        <w:t xml:space="preserve">(Life Technologies) </w:t>
      </w:r>
      <w:r w:rsidRPr="00F94DA5">
        <w:rPr>
          <w:rFonts w:ascii="Arial" w:hAnsi="Arial"/>
        </w:rPr>
        <w:t>in culture media for 3 days.</w:t>
      </w:r>
      <w:r>
        <w:rPr>
          <w:rFonts w:ascii="Arial" w:hAnsi="Arial"/>
        </w:rPr>
        <w:t xml:space="preserve"> </w:t>
      </w:r>
    </w:p>
    <w:p w14:paraId="7F8048AA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</w:p>
    <w:p w14:paraId="7770918C" w14:textId="77777777" w:rsidR="003A7B85" w:rsidRDefault="003A7B85" w:rsidP="003A7B85">
      <w:pPr>
        <w:spacing w:line="480" w:lineRule="auto"/>
        <w:rPr>
          <w:rFonts w:ascii="Arial" w:hAnsi="Arial"/>
        </w:rPr>
      </w:pPr>
      <w:r w:rsidRPr="00F94DA5">
        <w:rPr>
          <w:rFonts w:ascii="Arial" w:hAnsi="Arial"/>
          <w:b/>
        </w:rPr>
        <w:t>Gene Expression.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For 3D cultures, c</w:t>
      </w:r>
      <w:r w:rsidRPr="00F94DA5">
        <w:rPr>
          <w:rFonts w:ascii="Arial" w:hAnsi="Arial"/>
        </w:rPr>
        <w:t xml:space="preserve">ells were cultured in </w:t>
      </w:r>
      <w:r>
        <w:rPr>
          <w:rFonts w:ascii="Arial" w:hAnsi="Arial"/>
        </w:rPr>
        <w:t>MAME culture model</w:t>
      </w:r>
      <w:r w:rsidRPr="00F94DA5">
        <w:rPr>
          <w:rFonts w:ascii="Arial" w:hAnsi="Arial"/>
        </w:rPr>
        <w:t xml:space="preserve"> in </w:t>
      </w:r>
      <w:r>
        <w:rPr>
          <w:rFonts w:ascii="Arial" w:hAnsi="Arial"/>
        </w:rPr>
        <w:t xml:space="preserve">either 40 mm glass bottom or </w:t>
      </w:r>
      <w:r w:rsidRPr="00F94DA5">
        <w:rPr>
          <w:rFonts w:ascii="Arial" w:hAnsi="Arial"/>
        </w:rPr>
        <w:t xml:space="preserve">60 mm </w:t>
      </w:r>
      <w:r>
        <w:rPr>
          <w:rFonts w:ascii="Arial" w:hAnsi="Arial"/>
        </w:rPr>
        <w:t xml:space="preserve">polystyrene </w:t>
      </w:r>
      <w:r w:rsidRPr="00F94DA5">
        <w:rPr>
          <w:rFonts w:ascii="Arial" w:hAnsi="Arial"/>
        </w:rPr>
        <w:t>dish</w:t>
      </w:r>
      <w:r>
        <w:rPr>
          <w:rFonts w:ascii="Arial" w:hAnsi="Arial"/>
        </w:rPr>
        <w:t>es. The cultures were then</w:t>
      </w:r>
      <w:r w:rsidRPr="00F94DA5">
        <w:rPr>
          <w:rFonts w:ascii="Arial" w:hAnsi="Arial"/>
        </w:rPr>
        <w:t xml:space="preserve"> washed 3 </w:t>
      </w:r>
      <w:r w:rsidRPr="00F94DA5">
        <w:rPr>
          <w:rFonts w:ascii="Arial" w:hAnsi="Arial"/>
        </w:rPr>
        <w:lastRenderedPageBreak/>
        <w:t>times with sterile PBS</w:t>
      </w:r>
      <w:r>
        <w:rPr>
          <w:rFonts w:ascii="Arial" w:hAnsi="Arial"/>
        </w:rPr>
        <w:t xml:space="preserve"> and then </w:t>
      </w:r>
      <w:r w:rsidRPr="00F94DA5">
        <w:rPr>
          <w:rFonts w:ascii="Arial" w:hAnsi="Arial"/>
        </w:rPr>
        <w:t xml:space="preserve">transferred to </w:t>
      </w:r>
      <w:r>
        <w:rPr>
          <w:rFonts w:ascii="Arial" w:hAnsi="Arial"/>
        </w:rPr>
        <w:t>15-ml conical tubes</w:t>
      </w:r>
      <w:r w:rsidRPr="00F94DA5">
        <w:rPr>
          <w:rFonts w:ascii="Arial" w:hAnsi="Arial"/>
        </w:rPr>
        <w:t xml:space="preserve">, washed in </w:t>
      </w:r>
      <w:r>
        <w:rPr>
          <w:rFonts w:ascii="Arial" w:hAnsi="Arial"/>
        </w:rPr>
        <w:t xml:space="preserve">cold </w:t>
      </w:r>
      <w:r w:rsidRPr="00F94DA5">
        <w:rPr>
          <w:rFonts w:ascii="Arial" w:hAnsi="Arial"/>
        </w:rPr>
        <w:t>PBS-EDTA 3 times</w:t>
      </w:r>
      <w:r>
        <w:rPr>
          <w:rFonts w:ascii="Arial" w:hAnsi="Arial"/>
        </w:rPr>
        <w:t>, 20 minutes each on ice</w:t>
      </w:r>
      <w:r w:rsidRPr="00F94DA5">
        <w:rPr>
          <w:rFonts w:ascii="Arial" w:hAnsi="Arial"/>
        </w:rPr>
        <w:t xml:space="preserve"> and then pelleted for resuspension in T</w:t>
      </w:r>
      <w:r>
        <w:rPr>
          <w:rFonts w:ascii="Arial" w:hAnsi="Arial"/>
        </w:rPr>
        <w:t>RI</w:t>
      </w:r>
      <w:r w:rsidRPr="00F94DA5">
        <w:rPr>
          <w:rFonts w:ascii="Arial" w:hAnsi="Arial"/>
        </w:rPr>
        <w:t>zol</w:t>
      </w:r>
      <w:r>
        <w:rPr>
          <w:rFonts w:ascii="Arial" w:hAnsi="Arial"/>
        </w:rPr>
        <w:t>®</w:t>
      </w:r>
      <w:r w:rsidRPr="00F94DA5">
        <w:rPr>
          <w:rFonts w:ascii="Arial" w:hAnsi="Arial"/>
        </w:rPr>
        <w:t xml:space="preserve">. </w:t>
      </w:r>
      <w:r>
        <w:rPr>
          <w:rFonts w:ascii="Arial" w:hAnsi="Arial"/>
        </w:rPr>
        <w:t xml:space="preserve"> After extraction, 1 μg RNA was DNAse treated (M6101, Promega) prior to cDNA synthesis.  </w:t>
      </w:r>
      <w:r w:rsidRPr="00F94DA5">
        <w:rPr>
          <w:rFonts w:ascii="Arial" w:hAnsi="Arial"/>
        </w:rPr>
        <w:t xml:space="preserve">All </w:t>
      </w:r>
      <w:r>
        <w:rPr>
          <w:rFonts w:ascii="Arial" w:hAnsi="Arial"/>
        </w:rPr>
        <w:t>q</w:t>
      </w:r>
      <w:r w:rsidRPr="00F94DA5">
        <w:rPr>
          <w:rFonts w:ascii="Arial" w:hAnsi="Arial"/>
        </w:rPr>
        <w:t>RT</w:t>
      </w:r>
      <w:r>
        <w:rPr>
          <w:rFonts w:ascii="Arial" w:hAnsi="Arial"/>
        </w:rPr>
        <w:t>-</w:t>
      </w:r>
      <w:r w:rsidRPr="00F94DA5">
        <w:rPr>
          <w:rFonts w:ascii="Arial" w:hAnsi="Arial"/>
        </w:rPr>
        <w:t>PCR reactions were performed using Taqman Assays</w:t>
      </w:r>
      <w:r>
        <w:rPr>
          <w:rFonts w:ascii="Arial" w:hAnsi="Arial"/>
        </w:rPr>
        <w:t xml:space="preserve"> (Life Technologies)</w:t>
      </w:r>
      <w:r w:rsidRPr="00F94DA5">
        <w:rPr>
          <w:rFonts w:ascii="Arial" w:hAnsi="Arial"/>
        </w:rPr>
        <w:t xml:space="preserve">. </w:t>
      </w:r>
    </w:p>
    <w:p w14:paraId="348CA85D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</w:p>
    <w:p w14:paraId="1323BF0C" w14:textId="0CB911D2" w:rsidR="003A7B85" w:rsidRPr="00F94DA5" w:rsidRDefault="003A7B85" w:rsidP="003A7B85">
      <w:pPr>
        <w:spacing w:line="480" w:lineRule="auto"/>
        <w:rPr>
          <w:rFonts w:ascii="Arial" w:hAnsi="Arial"/>
        </w:rPr>
      </w:pPr>
      <w:r w:rsidRPr="00F94DA5">
        <w:rPr>
          <w:rFonts w:ascii="Arial" w:hAnsi="Arial"/>
          <w:b/>
        </w:rPr>
        <w:t>Immunohistochemistry.</w:t>
      </w:r>
      <w:r w:rsidRPr="00F94DA5">
        <w:rPr>
          <w:rFonts w:ascii="Arial" w:hAnsi="Arial"/>
        </w:rPr>
        <w:t xml:space="preserve"> </w:t>
      </w:r>
      <w:r w:rsidR="000F2A1F">
        <w:rPr>
          <w:rFonts w:ascii="Arial" w:hAnsi="Arial"/>
        </w:rPr>
        <w:t>T</w:t>
      </w:r>
      <w:r>
        <w:rPr>
          <w:rFonts w:ascii="Arial" w:hAnsi="Arial"/>
        </w:rPr>
        <w:t>issue s</w:t>
      </w:r>
      <w:r w:rsidRPr="00F94DA5">
        <w:rPr>
          <w:rFonts w:ascii="Arial" w:hAnsi="Arial"/>
        </w:rPr>
        <w:t>lides were deparaffinized then incubated in 3% hydrogen peroxide to block endogenous peroxidase activity.</w:t>
      </w:r>
      <w:r>
        <w:rPr>
          <w:rFonts w:ascii="Arial" w:hAnsi="Arial"/>
        </w:rPr>
        <w:t xml:space="preserve"> </w:t>
      </w:r>
      <w:r w:rsidRPr="00F94DA5">
        <w:rPr>
          <w:rFonts w:ascii="Arial" w:hAnsi="Arial"/>
        </w:rPr>
        <w:t>Antigen</w:t>
      </w:r>
      <w:r>
        <w:rPr>
          <w:rFonts w:ascii="Arial" w:hAnsi="Arial"/>
        </w:rPr>
        <w:t>s were</w:t>
      </w:r>
      <w:r w:rsidRPr="00F94DA5">
        <w:rPr>
          <w:rFonts w:ascii="Arial" w:hAnsi="Arial"/>
        </w:rPr>
        <w:t xml:space="preserve"> retrieved </w:t>
      </w:r>
      <w:r>
        <w:rPr>
          <w:rFonts w:ascii="Arial" w:hAnsi="Arial"/>
        </w:rPr>
        <w:t>in</w:t>
      </w:r>
      <w:r w:rsidRPr="00F94DA5">
        <w:rPr>
          <w:rFonts w:ascii="Arial" w:hAnsi="Arial"/>
        </w:rPr>
        <w:t xml:space="preserve"> </w:t>
      </w:r>
      <w:r>
        <w:rPr>
          <w:rFonts w:ascii="Arial" w:hAnsi="Arial"/>
        </w:rPr>
        <w:t xml:space="preserve">a </w:t>
      </w:r>
      <w:r w:rsidRPr="00F94DA5">
        <w:rPr>
          <w:rFonts w:ascii="Arial" w:hAnsi="Arial"/>
        </w:rPr>
        <w:t xml:space="preserve">microwave oven with </w:t>
      </w:r>
      <w:r>
        <w:rPr>
          <w:rFonts w:ascii="Arial" w:hAnsi="Arial"/>
        </w:rPr>
        <w:t xml:space="preserve">a </w:t>
      </w:r>
      <w:r w:rsidRPr="00F94DA5">
        <w:rPr>
          <w:rFonts w:ascii="Arial" w:hAnsi="Arial"/>
        </w:rPr>
        <w:t xml:space="preserve">capacity of 650-720 W </w:t>
      </w:r>
      <w:r>
        <w:rPr>
          <w:rFonts w:ascii="Arial" w:hAnsi="Arial"/>
        </w:rPr>
        <w:t>in a</w:t>
      </w:r>
      <w:r w:rsidRPr="00F94DA5">
        <w:rPr>
          <w:rFonts w:ascii="Arial" w:hAnsi="Arial"/>
        </w:rPr>
        <w:t xml:space="preserve"> 10 </w:t>
      </w:r>
      <w:proofErr w:type="spellStart"/>
      <w:r w:rsidRPr="00F94DA5">
        <w:rPr>
          <w:rFonts w:ascii="Arial" w:hAnsi="Arial"/>
        </w:rPr>
        <w:t>mM</w:t>
      </w:r>
      <w:proofErr w:type="spellEnd"/>
      <w:r w:rsidRPr="00F94DA5">
        <w:rPr>
          <w:rFonts w:ascii="Arial" w:hAnsi="Arial"/>
        </w:rPr>
        <w:t xml:space="preserve"> citrate buffer at pH 6 for 5 minutes and </w:t>
      </w:r>
      <w:r>
        <w:rPr>
          <w:rFonts w:ascii="Arial" w:hAnsi="Arial"/>
        </w:rPr>
        <w:t xml:space="preserve">then </w:t>
      </w:r>
      <w:r w:rsidRPr="00F94DA5">
        <w:rPr>
          <w:rFonts w:ascii="Arial" w:hAnsi="Arial"/>
        </w:rPr>
        <w:t>cool</w:t>
      </w:r>
      <w:r>
        <w:rPr>
          <w:rFonts w:ascii="Arial" w:hAnsi="Arial"/>
        </w:rPr>
        <w:t>ed</w:t>
      </w:r>
      <w:r w:rsidRPr="00F94DA5">
        <w:rPr>
          <w:rFonts w:ascii="Arial" w:hAnsi="Arial"/>
        </w:rPr>
        <w:t xml:space="preserve"> for 20 min</w:t>
      </w:r>
      <w:r>
        <w:rPr>
          <w:rFonts w:ascii="Arial" w:hAnsi="Arial"/>
        </w:rPr>
        <w:t>utes</w:t>
      </w:r>
      <w:r w:rsidRPr="00F94DA5">
        <w:rPr>
          <w:rFonts w:ascii="Arial" w:hAnsi="Arial"/>
        </w:rPr>
        <w:t xml:space="preserve"> at </w:t>
      </w:r>
      <w:r>
        <w:rPr>
          <w:rFonts w:ascii="Arial" w:hAnsi="Arial"/>
        </w:rPr>
        <w:t>room temperature</w:t>
      </w:r>
      <w:r w:rsidRPr="00F94DA5">
        <w:rPr>
          <w:rFonts w:ascii="Arial" w:hAnsi="Arial"/>
        </w:rPr>
        <w:t xml:space="preserve">. Slides were washed in PBS </w:t>
      </w:r>
      <w:r>
        <w:rPr>
          <w:rFonts w:ascii="Arial" w:hAnsi="Arial"/>
        </w:rPr>
        <w:t xml:space="preserve">and </w:t>
      </w:r>
      <w:r w:rsidRPr="00F94DA5">
        <w:rPr>
          <w:rFonts w:ascii="Arial" w:hAnsi="Arial"/>
        </w:rPr>
        <w:t>then incubated for 1 h</w:t>
      </w:r>
      <w:r>
        <w:rPr>
          <w:rFonts w:ascii="Arial" w:hAnsi="Arial"/>
        </w:rPr>
        <w:t>our</w:t>
      </w:r>
      <w:r w:rsidRPr="00F94DA5">
        <w:rPr>
          <w:rFonts w:ascii="Arial" w:hAnsi="Arial"/>
        </w:rPr>
        <w:t xml:space="preserve"> in 2.5% goat preimmune serum</w:t>
      </w:r>
      <w:r>
        <w:rPr>
          <w:rFonts w:ascii="Arial" w:hAnsi="Arial"/>
        </w:rPr>
        <w:t xml:space="preserve"> (Life Technologies)</w:t>
      </w:r>
      <w:r w:rsidRPr="00F94DA5">
        <w:rPr>
          <w:rFonts w:ascii="Arial" w:hAnsi="Arial"/>
        </w:rPr>
        <w:t>.</w:t>
      </w:r>
      <w:r>
        <w:rPr>
          <w:rFonts w:ascii="Arial" w:hAnsi="Arial"/>
        </w:rPr>
        <w:t xml:space="preserve"> IL-6 p</w:t>
      </w:r>
      <w:r w:rsidRPr="00F94DA5">
        <w:rPr>
          <w:rFonts w:ascii="Arial" w:hAnsi="Arial"/>
        </w:rPr>
        <w:t>rimary antibod</w:t>
      </w:r>
      <w:r>
        <w:rPr>
          <w:rFonts w:ascii="Arial" w:hAnsi="Arial"/>
        </w:rPr>
        <w:t>y</w:t>
      </w:r>
      <w:r w:rsidRPr="00F94DA5">
        <w:rPr>
          <w:rFonts w:ascii="Arial" w:hAnsi="Arial"/>
        </w:rPr>
        <w:t xml:space="preserve"> </w:t>
      </w:r>
      <w:r w:rsidR="00774715">
        <w:rPr>
          <w:rFonts w:ascii="Arial" w:hAnsi="Arial"/>
        </w:rPr>
        <w:t>(AF-206-NA, R&amp;D Systems)</w:t>
      </w:r>
      <w:r w:rsidR="00774715">
        <w:rPr>
          <w:rFonts w:ascii="Arial" w:hAnsi="Arial"/>
        </w:rPr>
        <w:t xml:space="preserve"> </w:t>
      </w:r>
      <w:bookmarkStart w:id="0" w:name="_GoBack"/>
      <w:bookmarkEnd w:id="0"/>
      <w:r w:rsidRPr="00F94DA5">
        <w:rPr>
          <w:rFonts w:ascii="Arial" w:hAnsi="Arial"/>
        </w:rPr>
        <w:t>w</w:t>
      </w:r>
      <w:r>
        <w:rPr>
          <w:rFonts w:ascii="Arial" w:hAnsi="Arial"/>
        </w:rPr>
        <w:t>as</w:t>
      </w:r>
      <w:r w:rsidRPr="00F94DA5">
        <w:rPr>
          <w:rFonts w:ascii="Arial" w:hAnsi="Arial"/>
        </w:rPr>
        <w:t xml:space="preserve"> added at a </w:t>
      </w:r>
      <w:r>
        <w:rPr>
          <w:rFonts w:ascii="Arial" w:hAnsi="Arial"/>
        </w:rPr>
        <w:t>concentration</w:t>
      </w:r>
      <w:r w:rsidRPr="00F94DA5">
        <w:rPr>
          <w:rFonts w:ascii="Arial" w:hAnsi="Arial"/>
        </w:rPr>
        <w:t xml:space="preserve"> of </w:t>
      </w:r>
      <w:r>
        <w:rPr>
          <w:rFonts w:ascii="Arial" w:hAnsi="Arial"/>
        </w:rPr>
        <w:t xml:space="preserve">0.5 </w:t>
      </w:r>
      <w:r>
        <w:rPr>
          <w:rFonts w:ascii="Arial" w:hAnsi="Arial" w:cs="Arial"/>
        </w:rPr>
        <w:t>μ</w:t>
      </w:r>
      <w:r>
        <w:rPr>
          <w:rFonts w:ascii="Arial" w:hAnsi="Arial"/>
        </w:rPr>
        <w:t>g/ml</w:t>
      </w:r>
      <w:r w:rsidRPr="00F94DA5">
        <w:rPr>
          <w:rFonts w:ascii="Arial" w:hAnsi="Arial"/>
        </w:rPr>
        <w:t xml:space="preserve"> for overnight </w:t>
      </w:r>
      <w:r>
        <w:rPr>
          <w:rFonts w:ascii="Arial" w:hAnsi="Arial"/>
        </w:rPr>
        <w:t xml:space="preserve">incubation </w:t>
      </w:r>
      <w:r w:rsidRPr="00F94DA5">
        <w:rPr>
          <w:rFonts w:ascii="Arial" w:hAnsi="Arial"/>
        </w:rPr>
        <w:t>at 4°C</w:t>
      </w:r>
      <w:r>
        <w:rPr>
          <w:rFonts w:ascii="Arial" w:hAnsi="Arial"/>
        </w:rPr>
        <w:t xml:space="preserve">. </w:t>
      </w:r>
      <w:r w:rsidRPr="00F94DA5">
        <w:rPr>
          <w:rFonts w:ascii="Arial" w:hAnsi="Arial"/>
        </w:rPr>
        <w:t xml:space="preserve">The slides were washed followed by addition of biotinylated secondary </w:t>
      </w:r>
      <w:r>
        <w:rPr>
          <w:rFonts w:ascii="Arial" w:hAnsi="Arial"/>
        </w:rPr>
        <w:t xml:space="preserve">(1:1000) or fluorescent conjugated </w:t>
      </w:r>
      <w:r w:rsidRPr="00F94DA5">
        <w:rPr>
          <w:rFonts w:ascii="Arial" w:hAnsi="Arial"/>
        </w:rPr>
        <w:t>antibody</w:t>
      </w:r>
      <w:r>
        <w:rPr>
          <w:rFonts w:ascii="Arial" w:hAnsi="Arial"/>
        </w:rPr>
        <w:t xml:space="preserve"> (1:10,000)</w:t>
      </w:r>
      <w:r w:rsidRPr="00F94DA5">
        <w:rPr>
          <w:rFonts w:ascii="Arial" w:hAnsi="Arial"/>
        </w:rPr>
        <w:t xml:space="preserve"> for 1 h</w:t>
      </w:r>
      <w:r>
        <w:rPr>
          <w:rFonts w:ascii="Arial" w:hAnsi="Arial"/>
        </w:rPr>
        <w:t>our</w:t>
      </w:r>
      <w:r w:rsidRPr="00F94DA5">
        <w:rPr>
          <w:rFonts w:ascii="Arial" w:hAnsi="Arial"/>
        </w:rPr>
        <w:t xml:space="preserve"> at room temperature. </w:t>
      </w:r>
      <w:r>
        <w:rPr>
          <w:rFonts w:ascii="Arial" w:hAnsi="Arial"/>
        </w:rPr>
        <w:t>Post secondary</w:t>
      </w:r>
      <w:r w:rsidRPr="00F94DA5">
        <w:rPr>
          <w:rFonts w:ascii="Arial" w:hAnsi="Arial"/>
        </w:rPr>
        <w:t xml:space="preserve"> washing</w:t>
      </w:r>
      <w:r>
        <w:rPr>
          <w:rFonts w:ascii="Arial" w:hAnsi="Arial"/>
        </w:rPr>
        <w:t xml:space="preserve"> was followed by</w:t>
      </w:r>
      <w:r w:rsidRPr="00F94DA5">
        <w:rPr>
          <w:rFonts w:ascii="Arial" w:hAnsi="Arial"/>
        </w:rPr>
        <w:t xml:space="preserve"> peroxidase substrate (Vector NovaRed) for 5-8 min</w:t>
      </w:r>
      <w:r>
        <w:rPr>
          <w:rFonts w:ascii="Arial" w:hAnsi="Arial"/>
        </w:rPr>
        <w:t>utes</w:t>
      </w:r>
      <w:r w:rsidRPr="00F94DA5">
        <w:rPr>
          <w:rFonts w:ascii="Arial" w:hAnsi="Arial"/>
        </w:rPr>
        <w:t xml:space="preserve">. Slides were then washed, counterstained </w:t>
      </w:r>
      <w:r>
        <w:rPr>
          <w:rFonts w:ascii="Arial" w:hAnsi="Arial"/>
        </w:rPr>
        <w:t xml:space="preserve">with </w:t>
      </w:r>
      <w:proofErr w:type="spellStart"/>
      <w:r>
        <w:rPr>
          <w:rFonts w:ascii="Arial" w:hAnsi="Arial"/>
        </w:rPr>
        <w:t>hematoxylin</w:t>
      </w:r>
      <w:proofErr w:type="spellEnd"/>
      <w:r>
        <w:rPr>
          <w:rFonts w:ascii="Arial" w:hAnsi="Arial"/>
        </w:rPr>
        <w:t xml:space="preserve"> </w:t>
      </w:r>
      <w:r w:rsidRPr="00F94DA5">
        <w:rPr>
          <w:rFonts w:ascii="Arial" w:hAnsi="Arial"/>
        </w:rPr>
        <w:t>and mounted for microscopy.</w:t>
      </w:r>
    </w:p>
    <w:p w14:paraId="5D64D8DE" w14:textId="77777777" w:rsidR="003A7B85" w:rsidRPr="005A0D90" w:rsidRDefault="003A7B85" w:rsidP="003A7B85">
      <w:pPr>
        <w:spacing w:line="480" w:lineRule="auto"/>
      </w:pPr>
    </w:p>
    <w:p w14:paraId="00E0AE9E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  <w:r w:rsidRPr="00F94DA5">
        <w:rPr>
          <w:rFonts w:ascii="Arial" w:hAnsi="Arial"/>
          <w:b/>
        </w:rPr>
        <w:t>Immunofluorescence.</w:t>
      </w:r>
      <w:r w:rsidRPr="00F94DA5">
        <w:rPr>
          <w:rFonts w:ascii="Arial" w:hAnsi="Arial"/>
        </w:rPr>
        <w:t xml:space="preserve"> </w:t>
      </w:r>
      <w:r>
        <w:rPr>
          <w:rFonts w:ascii="Arial" w:hAnsi="Arial"/>
        </w:rPr>
        <w:t xml:space="preserve">Nuclei were labeled with </w:t>
      </w:r>
      <w:r w:rsidRPr="00C95889">
        <w:rPr>
          <w:rFonts w:ascii="Arial" w:hAnsi="Arial"/>
        </w:rPr>
        <w:t>Hoechst</w:t>
      </w:r>
      <w:r>
        <w:rPr>
          <w:rFonts w:ascii="Arial" w:hAnsi="Arial"/>
        </w:rPr>
        <w:t xml:space="preserve"> (33342, Thermo Scientific) and EDU (Life Technologies). Polyclonal antibodies to human IL-6 (AF-206-NA, R&amp;D Systems) were used at a concentration of 1 </w:t>
      </w:r>
      <w:r>
        <w:rPr>
          <w:rFonts w:ascii="Arial" w:hAnsi="Arial" w:cs="Arial"/>
        </w:rPr>
        <w:t>μ</w:t>
      </w:r>
      <w:r>
        <w:rPr>
          <w:rFonts w:ascii="Arial" w:hAnsi="Arial"/>
        </w:rPr>
        <w:t>g/ml</w:t>
      </w:r>
      <w:r w:rsidRPr="00563FB7">
        <w:rPr>
          <w:rFonts w:ascii="Arial" w:hAnsi="Arial"/>
        </w:rPr>
        <w:t xml:space="preserve">. </w:t>
      </w:r>
      <w:r>
        <w:rPr>
          <w:rFonts w:ascii="Arial" w:hAnsi="Arial"/>
        </w:rPr>
        <w:t xml:space="preserve"> </w:t>
      </w:r>
      <w:r w:rsidRPr="00563FB7">
        <w:rPr>
          <w:rFonts w:ascii="Arial" w:hAnsi="Arial"/>
        </w:rPr>
        <w:t xml:space="preserve">Mono-specific antibodies to human cathepsin B were previously isolated and characterized </w:t>
      </w:r>
      <w:r>
        <w:rPr>
          <w:rFonts w:ascii="Arial" w:hAnsi="Arial"/>
        </w:rPr>
        <w:fldChar w:fldCharType="begin">
          <w:fldData xml:space="preserve">PEVuZE5vdGU+PENpdGU+PEF1dGhvcj5DYXZhbGxvLU1lZHZlZDwvQXV0aG9yPjxZZWFyPjIwMDk8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</w:fldData>
        </w:fldChar>
      </w:r>
      <w:r>
        <w:rPr>
          <w:rFonts w:ascii="Arial" w:hAnsi="Arial"/>
        </w:rPr>
        <w:instrText xml:space="preserve"> ADDIN EN.CITE </w:instrText>
      </w:r>
      <w:r>
        <w:rPr>
          <w:rFonts w:ascii="Arial" w:hAnsi="Arial"/>
        </w:rPr>
        <w:fldChar w:fldCharType="begin">
          <w:fldData xml:space="preserve">PEVuZE5vdGU+PENpdGU+PEF1dGhvcj5DYXZhbGxvLU1lZHZlZDwvQXV0aG9yPjxZZWFyPjIwMDk8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</w:fldData>
        </w:fldChar>
      </w:r>
      <w:r>
        <w:rPr>
          <w:rFonts w:ascii="Arial" w:hAnsi="Arial"/>
        </w:rPr>
        <w:instrText xml:space="preserve"> ADDIN EN.CITE.DATA </w:instrText>
      </w:r>
      <w:r>
        <w:rPr>
          <w:rFonts w:ascii="Arial" w:hAnsi="Arial"/>
        </w:rPr>
      </w:r>
      <w:r>
        <w:rPr>
          <w:rFonts w:ascii="Arial" w:hAnsi="Arial"/>
        </w:rPr>
        <w:fldChar w:fldCharType="end"/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[</w:t>
      </w:r>
      <w:hyperlink w:anchor="_ENREF_81" w:tooltip="Cavallo-Medved, 2009 #628" w:history="1">
        <w:r>
          <w:rPr>
            <w:rFonts w:ascii="Arial" w:hAnsi="Arial"/>
            <w:noProof/>
          </w:rPr>
          <w:t>81</w:t>
        </w:r>
      </w:hyperlink>
      <w:r>
        <w:rPr>
          <w:rFonts w:ascii="Arial" w:hAnsi="Arial"/>
          <w:noProof/>
        </w:rPr>
        <w:t>]</w:t>
      </w:r>
      <w:r>
        <w:rPr>
          <w:rFonts w:ascii="Arial" w:hAnsi="Arial"/>
        </w:rPr>
        <w:fldChar w:fldCharType="end"/>
      </w:r>
      <w:r w:rsidRPr="00563FB7">
        <w:rPr>
          <w:rFonts w:ascii="Arial" w:hAnsi="Arial"/>
        </w:rPr>
        <w:t>.</w:t>
      </w:r>
      <w:r w:rsidRPr="00F94DA5">
        <w:rPr>
          <w:rFonts w:ascii="Arial" w:hAnsi="Arial"/>
        </w:rPr>
        <w:t xml:space="preserve"> Cathepsin B </w:t>
      </w:r>
      <w:r>
        <w:rPr>
          <w:rFonts w:ascii="Arial" w:hAnsi="Arial"/>
        </w:rPr>
        <w:t>i</w:t>
      </w:r>
      <w:r w:rsidRPr="00F94DA5">
        <w:rPr>
          <w:rFonts w:ascii="Arial" w:hAnsi="Arial"/>
        </w:rPr>
        <w:t xml:space="preserve">mmunostaining was performed as previously described with the exception </w:t>
      </w:r>
      <w:r>
        <w:rPr>
          <w:rFonts w:ascii="Arial" w:hAnsi="Arial"/>
        </w:rPr>
        <w:t>that</w:t>
      </w:r>
      <w:r w:rsidRPr="00F94DA5">
        <w:rPr>
          <w:rFonts w:ascii="Arial" w:hAnsi="Arial"/>
        </w:rPr>
        <w:t xml:space="preserve"> 0.01% saponin was replaced with 1% Tween 20 </w:t>
      </w:r>
      <w:r w:rsidRPr="00F94DA5">
        <w:rPr>
          <w:rFonts w:ascii="Arial" w:hAnsi="Arial"/>
        </w:rPr>
        <w:fldChar w:fldCharType="begin">
          <w:fldData xml:space="preserve">PEVuZE5vdGU+PENpdGU+PEF1dGhvcj5TbG9hbmU8L0F1dGhvcj48WWVhcj4xOTk0PC9ZZWFyPjxS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</w:fldData>
        </w:fldChar>
      </w:r>
      <w:r>
        <w:rPr>
          <w:rFonts w:ascii="Arial" w:hAnsi="Arial"/>
        </w:rPr>
        <w:instrText xml:space="preserve"> ADDIN EN.CITE </w:instrText>
      </w:r>
      <w:r>
        <w:rPr>
          <w:rFonts w:ascii="Arial" w:hAnsi="Arial"/>
        </w:rPr>
        <w:fldChar w:fldCharType="begin">
          <w:fldData xml:space="preserve">PEVuZE5vdGU+PENpdGU+PEF1dGhvcj5TbG9hbmU8L0F1dGhvcj48WWVhcj4xOTk0PC9ZZWFyPjxS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</w:fldData>
        </w:fldChar>
      </w:r>
      <w:r>
        <w:rPr>
          <w:rFonts w:ascii="Arial" w:hAnsi="Arial"/>
        </w:rPr>
        <w:instrText xml:space="preserve"> ADDIN EN.CITE.DATA </w:instrText>
      </w:r>
      <w:r>
        <w:rPr>
          <w:rFonts w:ascii="Arial" w:hAnsi="Arial"/>
        </w:rPr>
      </w:r>
      <w:r>
        <w:rPr>
          <w:rFonts w:ascii="Arial" w:hAnsi="Arial"/>
        </w:rPr>
        <w:fldChar w:fldCharType="end"/>
      </w:r>
      <w:r w:rsidRPr="00F94DA5">
        <w:rPr>
          <w:rFonts w:ascii="Arial" w:hAnsi="Arial"/>
        </w:rPr>
      </w:r>
      <w:r w:rsidRPr="00F94DA5"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[</w:t>
      </w:r>
      <w:hyperlink w:anchor="_ENREF_82" w:tooltip="Sloane, 1994 #221" w:history="1">
        <w:r>
          <w:rPr>
            <w:rFonts w:ascii="Arial" w:hAnsi="Arial"/>
            <w:noProof/>
          </w:rPr>
          <w:t>82</w:t>
        </w:r>
      </w:hyperlink>
      <w:r>
        <w:rPr>
          <w:rFonts w:ascii="Arial" w:hAnsi="Arial"/>
          <w:noProof/>
        </w:rPr>
        <w:t>]</w:t>
      </w:r>
      <w:r w:rsidRPr="00F94DA5">
        <w:rPr>
          <w:rFonts w:ascii="Arial" w:hAnsi="Arial"/>
        </w:rPr>
        <w:fldChar w:fldCharType="end"/>
      </w:r>
      <w:r w:rsidRPr="00F94DA5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r w:rsidRPr="00F94DA5">
        <w:rPr>
          <w:rFonts w:ascii="Arial" w:hAnsi="Arial"/>
        </w:rPr>
        <w:t>CAF</w:t>
      </w:r>
      <w:r>
        <w:rPr>
          <w:rFonts w:ascii="Arial" w:hAnsi="Arial"/>
        </w:rPr>
        <w:t>40TKi</w:t>
      </w:r>
      <w:r w:rsidRPr="00F94DA5">
        <w:rPr>
          <w:rFonts w:ascii="Arial" w:hAnsi="Arial"/>
        </w:rPr>
        <w:t xml:space="preserve"> were pre-labeled prior to </w:t>
      </w:r>
      <w:r>
        <w:rPr>
          <w:rFonts w:ascii="Arial" w:hAnsi="Arial"/>
        </w:rPr>
        <w:t>seeding</w:t>
      </w:r>
      <w:r w:rsidRPr="00F94DA5">
        <w:rPr>
          <w:rFonts w:ascii="Arial" w:hAnsi="Arial"/>
        </w:rPr>
        <w:t xml:space="preserve"> </w:t>
      </w:r>
      <w:r>
        <w:rPr>
          <w:rFonts w:ascii="Arial" w:hAnsi="Arial"/>
        </w:rPr>
        <w:t>in some</w:t>
      </w:r>
      <w:r w:rsidRPr="00F94DA5">
        <w:rPr>
          <w:rFonts w:ascii="Arial" w:hAnsi="Arial"/>
        </w:rPr>
        <w:t xml:space="preserve"> MAME co-cultures, utilizing </w:t>
      </w:r>
      <w:proofErr w:type="spellStart"/>
      <w:r w:rsidRPr="00F94DA5">
        <w:rPr>
          <w:rFonts w:ascii="Arial" w:hAnsi="Arial"/>
        </w:rPr>
        <w:t>CellTrace</w:t>
      </w:r>
      <w:proofErr w:type="spellEnd"/>
      <w:r w:rsidRPr="00F94DA5">
        <w:rPr>
          <w:rFonts w:ascii="Arial" w:hAnsi="Arial"/>
        </w:rPr>
        <w:t xml:space="preserve"> CFSE (</w:t>
      </w:r>
      <w:proofErr w:type="spellStart"/>
      <w:r w:rsidRPr="00F94DA5">
        <w:rPr>
          <w:rFonts w:ascii="Arial" w:hAnsi="Arial"/>
        </w:rPr>
        <w:t>carboxyfluorescein</w:t>
      </w:r>
      <w:proofErr w:type="spellEnd"/>
      <w:r w:rsidRPr="00F94DA5">
        <w:rPr>
          <w:rFonts w:ascii="Arial" w:hAnsi="Arial"/>
        </w:rPr>
        <w:t xml:space="preserve"> </w:t>
      </w:r>
      <w:proofErr w:type="spellStart"/>
      <w:r w:rsidRPr="00F94DA5">
        <w:rPr>
          <w:rFonts w:ascii="Arial" w:hAnsi="Arial"/>
        </w:rPr>
        <w:t>diacetate</w:t>
      </w:r>
      <w:proofErr w:type="spellEnd"/>
      <w:r w:rsidRPr="00F94DA5">
        <w:rPr>
          <w:rFonts w:ascii="Arial" w:hAnsi="Arial"/>
        </w:rPr>
        <w:t xml:space="preserve"> </w:t>
      </w:r>
      <w:proofErr w:type="spellStart"/>
      <w:r w:rsidRPr="00F94DA5">
        <w:rPr>
          <w:rFonts w:ascii="Arial" w:hAnsi="Arial"/>
        </w:rPr>
        <w:t>succinimidyl</w:t>
      </w:r>
      <w:proofErr w:type="spellEnd"/>
      <w:r w:rsidRPr="00F94DA5">
        <w:rPr>
          <w:rFonts w:ascii="Arial" w:hAnsi="Arial"/>
        </w:rPr>
        <w:t xml:space="preserve"> ester; </w:t>
      </w:r>
      <w:r>
        <w:rPr>
          <w:rFonts w:ascii="Arial" w:hAnsi="Arial"/>
        </w:rPr>
        <w:t>Life Technologies</w:t>
      </w:r>
      <w:r w:rsidRPr="00F94DA5">
        <w:rPr>
          <w:rFonts w:ascii="Arial" w:hAnsi="Arial"/>
        </w:rPr>
        <w:t>)</w:t>
      </w:r>
      <w:r>
        <w:rPr>
          <w:rFonts w:ascii="Arial" w:hAnsi="Arial"/>
        </w:rPr>
        <w:t xml:space="preserve"> according to manufacturers protocol</w:t>
      </w:r>
      <w:r w:rsidRPr="00F94DA5">
        <w:rPr>
          <w:rFonts w:ascii="Arial" w:hAnsi="Arial"/>
        </w:rPr>
        <w:t xml:space="preserve">. </w:t>
      </w:r>
    </w:p>
    <w:p w14:paraId="4697A170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</w:p>
    <w:p w14:paraId="42192ED0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  <w:r>
        <w:rPr>
          <w:rFonts w:ascii="Arial" w:hAnsi="Arial"/>
          <w:b/>
        </w:rPr>
        <w:t>Drug treatments</w:t>
      </w:r>
      <w:r w:rsidRPr="00F94DA5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</w:t>
      </w:r>
      <w:r w:rsidRPr="00F94DA5">
        <w:rPr>
          <w:rFonts w:ascii="Arial" w:hAnsi="Arial"/>
        </w:rPr>
        <w:t>For treatment of MAME cultures with IL-6 nAb (R&amp;D, AF-206-NA), we added 1</w:t>
      </w:r>
      <w:r>
        <w:rPr>
          <w:rFonts w:ascii="Arial" w:hAnsi="Arial"/>
        </w:rPr>
        <w:t xml:space="preserve"> </w:t>
      </w:r>
      <w:r w:rsidRPr="00F94DA5">
        <w:rPr>
          <w:rFonts w:ascii="Arial" w:hAnsi="Arial"/>
        </w:rPr>
        <w:t xml:space="preserve">μg/ml </w:t>
      </w:r>
      <w:r>
        <w:rPr>
          <w:rFonts w:ascii="Arial" w:hAnsi="Arial"/>
        </w:rPr>
        <w:t xml:space="preserve">of </w:t>
      </w:r>
      <w:r w:rsidRPr="00F94DA5">
        <w:rPr>
          <w:rFonts w:ascii="Arial" w:hAnsi="Arial"/>
        </w:rPr>
        <w:t xml:space="preserve">IL-6 nAb </w:t>
      </w:r>
      <w:r>
        <w:rPr>
          <w:rFonts w:ascii="Arial" w:hAnsi="Arial"/>
        </w:rPr>
        <w:t>in</w:t>
      </w:r>
      <w:r w:rsidRPr="00F94DA5">
        <w:rPr>
          <w:rFonts w:ascii="Arial" w:hAnsi="Arial"/>
        </w:rPr>
        <w:t xml:space="preserve"> </w:t>
      </w:r>
      <w:r>
        <w:rPr>
          <w:rFonts w:ascii="Arial" w:hAnsi="Arial"/>
        </w:rPr>
        <w:t xml:space="preserve">the </w:t>
      </w:r>
      <w:r w:rsidRPr="00F94DA5">
        <w:rPr>
          <w:rFonts w:ascii="Arial" w:hAnsi="Arial"/>
        </w:rPr>
        <w:t xml:space="preserve">2% </w:t>
      </w:r>
      <w:r>
        <w:rPr>
          <w:rFonts w:ascii="Arial" w:hAnsi="Arial"/>
        </w:rPr>
        <w:t xml:space="preserve">Cultrex </w:t>
      </w:r>
      <w:r w:rsidRPr="00F94DA5">
        <w:rPr>
          <w:rFonts w:ascii="Arial" w:hAnsi="Arial"/>
        </w:rPr>
        <w:t xml:space="preserve">overlay </w:t>
      </w:r>
      <w:r>
        <w:rPr>
          <w:rFonts w:ascii="Arial" w:hAnsi="Arial"/>
        </w:rPr>
        <w:t>to</w:t>
      </w:r>
      <w:r w:rsidRPr="00F94DA5">
        <w:rPr>
          <w:rFonts w:ascii="Arial" w:hAnsi="Arial"/>
        </w:rPr>
        <w:t xml:space="preserve"> 3D cultures on the first day of culture and refreshed </w:t>
      </w:r>
      <w:r>
        <w:rPr>
          <w:rFonts w:ascii="Arial" w:hAnsi="Arial"/>
        </w:rPr>
        <w:t>with</w:t>
      </w:r>
      <w:r w:rsidRPr="00F94DA5">
        <w:rPr>
          <w:rFonts w:ascii="Arial" w:hAnsi="Arial"/>
        </w:rPr>
        <w:t xml:space="preserve"> IL-6</w:t>
      </w:r>
      <w:r>
        <w:rPr>
          <w:rFonts w:ascii="Arial" w:hAnsi="Arial"/>
        </w:rPr>
        <w:t xml:space="preserve"> </w:t>
      </w:r>
      <w:r w:rsidRPr="00F94DA5">
        <w:rPr>
          <w:rFonts w:ascii="Arial" w:hAnsi="Arial"/>
        </w:rPr>
        <w:t>nAb and 2% overlay every 4 days.</w:t>
      </w:r>
      <w:r>
        <w:rPr>
          <w:rFonts w:ascii="Arial" w:hAnsi="Arial"/>
        </w:rPr>
        <w:t xml:space="preserve"> </w:t>
      </w:r>
      <w:r w:rsidRPr="00F94DA5">
        <w:rPr>
          <w:rFonts w:ascii="Arial" w:hAnsi="Arial"/>
        </w:rPr>
        <w:t>Antibody concentration was selected based on preliminary studies determining the lowest concentration needed to significantly inhibit tumor cell proliferation.</w:t>
      </w:r>
      <w:r>
        <w:rPr>
          <w:rFonts w:ascii="Arial" w:hAnsi="Arial"/>
        </w:rPr>
        <w:t xml:space="preserve"> </w:t>
      </w:r>
      <w:r w:rsidRPr="00F94DA5">
        <w:rPr>
          <w:rFonts w:ascii="Arial" w:hAnsi="Arial"/>
        </w:rPr>
        <w:t xml:space="preserve">Oxymatrine (Sigma) 1-mg/ml </w:t>
      </w:r>
      <w:r>
        <w:rPr>
          <w:rFonts w:ascii="Arial" w:hAnsi="Arial"/>
        </w:rPr>
        <w:t xml:space="preserve">(3.7 </w:t>
      </w:r>
      <w:proofErr w:type="spellStart"/>
      <w:r>
        <w:rPr>
          <w:rFonts w:ascii="Arial" w:hAnsi="Arial"/>
        </w:rPr>
        <w:t>mM</w:t>
      </w:r>
      <w:proofErr w:type="spellEnd"/>
      <w:r>
        <w:rPr>
          <w:rFonts w:ascii="Arial" w:hAnsi="Arial"/>
        </w:rPr>
        <w:t xml:space="preserve">) </w:t>
      </w:r>
      <w:r w:rsidRPr="00F94DA5">
        <w:rPr>
          <w:rFonts w:ascii="Arial" w:hAnsi="Arial"/>
        </w:rPr>
        <w:t xml:space="preserve">was added </w:t>
      </w:r>
      <w:r>
        <w:rPr>
          <w:rFonts w:ascii="Arial" w:hAnsi="Arial"/>
        </w:rPr>
        <w:t>24 hours after cell seeding</w:t>
      </w:r>
      <w:r w:rsidRPr="00F94DA5">
        <w:rPr>
          <w:rFonts w:ascii="Arial" w:hAnsi="Arial"/>
        </w:rPr>
        <w:t xml:space="preserve"> and was replaced with fresh drug </w:t>
      </w:r>
      <w:r>
        <w:rPr>
          <w:rFonts w:ascii="Arial" w:hAnsi="Arial"/>
        </w:rPr>
        <w:t>every 4 days</w:t>
      </w:r>
      <w:r w:rsidRPr="00F94DA5">
        <w:rPr>
          <w:rFonts w:ascii="Arial" w:hAnsi="Arial"/>
        </w:rPr>
        <w:t xml:space="preserve">. Oxymatrine concentration was determined empirically based on the concentration </w:t>
      </w:r>
      <w:r>
        <w:rPr>
          <w:rFonts w:ascii="Arial" w:hAnsi="Arial"/>
        </w:rPr>
        <w:t>at which proliferation was inhibited to 50% of control</w:t>
      </w:r>
      <w:r w:rsidRPr="00F94DA5">
        <w:rPr>
          <w:rFonts w:ascii="Arial" w:hAnsi="Arial"/>
        </w:rPr>
        <w:t xml:space="preserve">. </w:t>
      </w:r>
      <w:r>
        <w:rPr>
          <w:rFonts w:ascii="Arial" w:hAnsi="Arial"/>
        </w:rPr>
        <w:t xml:space="preserve">The protease inhibitors CA074Me and E64d (Sigma) were used </w:t>
      </w:r>
      <w:r w:rsidRPr="00EB2CC0">
        <w:rPr>
          <w:rFonts w:ascii="Arial" w:hAnsi="Arial"/>
        </w:rPr>
        <w:t xml:space="preserve">at </w:t>
      </w:r>
      <w:r w:rsidRPr="00BA1A18">
        <w:rPr>
          <w:rFonts w:ascii="Arial" w:hAnsi="Arial"/>
        </w:rPr>
        <w:t>a concentration</w:t>
      </w:r>
      <w:r>
        <w:rPr>
          <w:rFonts w:ascii="Arial" w:hAnsi="Arial"/>
        </w:rPr>
        <w:t xml:space="preserve"> </w:t>
      </w:r>
      <w:r w:rsidRPr="0089297B">
        <w:rPr>
          <w:rFonts w:ascii="Arial" w:hAnsi="Arial"/>
        </w:rPr>
        <w:t xml:space="preserve">of </w:t>
      </w:r>
      <w:r w:rsidRPr="00297742">
        <w:rPr>
          <w:rFonts w:ascii="Arial" w:hAnsi="Arial"/>
        </w:rPr>
        <w:t xml:space="preserve">10 </w:t>
      </w:r>
      <w:proofErr w:type="spellStart"/>
      <w:r w:rsidRPr="00297742">
        <w:rPr>
          <w:rFonts w:ascii="Arial" w:hAnsi="Arial" w:cs="Arial"/>
        </w:rPr>
        <w:t>μ</w:t>
      </w:r>
      <w:r w:rsidRPr="00297742">
        <w:rPr>
          <w:rFonts w:ascii="Arial" w:hAnsi="Arial" w:hint="eastAsia"/>
        </w:rPr>
        <w:t>M</w:t>
      </w:r>
      <w:proofErr w:type="spellEnd"/>
      <w:r w:rsidRPr="0089297B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14:paraId="5B25C0CC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</w:p>
    <w:p w14:paraId="526226C7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  <w:r w:rsidRPr="00F94DA5">
        <w:rPr>
          <w:rFonts w:ascii="Arial" w:hAnsi="Arial"/>
          <w:b/>
        </w:rPr>
        <w:t>Migration Assay.</w:t>
      </w:r>
      <w:r>
        <w:rPr>
          <w:rFonts w:ascii="Arial" w:hAnsi="Arial"/>
          <w:b/>
        </w:rPr>
        <w:t xml:space="preserve"> </w:t>
      </w:r>
      <w:r w:rsidRPr="00F94DA5">
        <w:rPr>
          <w:rFonts w:ascii="Arial" w:hAnsi="Arial"/>
        </w:rPr>
        <w:t xml:space="preserve">Migration assays were performed in </w:t>
      </w:r>
      <w:r>
        <w:rPr>
          <w:rFonts w:ascii="Arial" w:hAnsi="Arial"/>
        </w:rPr>
        <w:t xml:space="preserve">under serum-free conditions on </w:t>
      </w:r>
      <w:r w:rsidRPr="00F94DA5">
        <w:rPr>
          <w:rFonts w:ascii="Arial" w:hAnsi="Arial"/>
        </w:rPr>
        <w:t>24-well plates using BD-</w:t>
      </w:r>
      <w:proofErr w:type="spellStart"/>
      <w:r w:rsidRPr="00F94DA5">
        <w:rPr>
          <w:rFonts w:ascii="Arial" w:hAnsi="Arial"/>
        </w:rPr>
        <w:t>BioCoat</w:t>
      </w:r>
      <w:r w:rsidRPr="00F94DA5">
        <w:rPr>
          <w:rFonts w:ascii="Arial" w:hAnsi="Arial"/>
          <w:vertAlign w:val="superscript"/>
        </w:rPr>
        <w:t>TM</w:t>
      </w:r>
      <w:proofErr w:type="spellEnd"/>
      <w:r w:rsidRPr="00F94DA5">
        <w:rPr>
          <w:rFonts w:ascii="Arial" w:hAnsi="Arial"/>
          <w:vertAlign w:val="superscript"/>
        </w:rPr>
        <w:t xml:space="preserve"> </w:t>
      </w:r>
      <w:r w:rsidRPr="00F94DA5">
        <w:rPr>
          <w:rFonts w:ascii="Arial" w:hAnsi="Arial"/>
        </w:rPr>
        <w:t xml:space="preserve">8.0 </w:t>
      </w:r>
      <w:r>
        <w:rPr>
          <w:rFonts w:ascii="Arial" w:hAnsi="Arial"/>
        </w:rPr>
        <w:t>µm</w:t>
      </w:r>
      <w:r w:rsidRPr="00F94DA5">
        <w:rPr>
          <w:rFonts w:ascii="Arial" w:hAnsi="Arial"/>
        </w:rPr>
        <w:t xml:space="preserve"> pore </w:t>
      </w:r>
      <w:r>
        <w:rPr>
          <w:rFonts w:ascii="Arial" w:hAnsi="Arial"/>
        </w:rPr>
        <w:t>T</w:t>
      </w:r>
      <w:r w:rsidRPr="00F94DA5">
        <w:rPr>
          <w:rFonts w:ascii="Arial" w:hAnsi="Arial"/>
        </w:rPr>
        <w:t xml:space="preserve">ranswell migration filters. </w:t>
      </w:r>
      <w:r>
        <w:rPr>
          <w:rFonts w:ascii="Arial" w:hAnsi="Arial"/>
        </w:rPr>
        <w:t>L</w:t>
      </w:r>
      <w:r w:rsidRPr="00F94DA5">
        <w:rPr>
          <w:rFonts w:ascii="Arial" w:hAnsi="Arial"/>
        </w:rPr>
        <w:t>ower chamber</w:t>
      </w:r>
      <w:r>
        <w:rPr>
          <w:rFonts w:ascii="Arial" w:hAnsi="Arial"/>
        </w:rPr>
        <w:t>s</w:t>
      </w:r>
      <w:r w:rsidRPr="00F94DA5">
        <w:rPr>
          <w:rFonts w:ascii="Arial" w:hAnsi="Arial"/>
        </w:rPr>
        <w:t xml:space="preserve"> of control </w:t>
      </w:r>
      <w:r>
        <w:rPr>
          <w:rFonts w:ascii="Arial" w:hAnsi="Arial"/>
        </w:rPr>
        <w:t xml:space="preserve">and test </w:t>
      </w:r>
      <w:r w:rsidRPr="00F94DA5">
        <w:rPr>
          <w:rFonts w:ascii="Arial" w:hAnsi="Arial"/>
        </w:rPr>
        <w:t xml:space="preserve">wells </w:t>
      </w:r>
      <w:r>
        <w:rPr>
          <w:rFonts w:ascii="Arial" w:hAnsi="Arial"/>
        </w:rPr>
        <w:t>contained either serum-free media or</w:t>
      </w:r>
      <w:r w:rsidRPr="00F94DA5">
        <w:rPr>
          <w:rFonts w:ascii="Arial" w:hAnsi="Arial"/>
        </w:rPr>
        <w:t xml:space="preserve"> </w:t>
      </w:r>
      <w:r>
        <w:rPr>
          <w:rFonts w:ascii="Arial" w:hAnsi="Arial"/>
        </w:rPr>
        <w:t xml:space="preserve">24-hour </w:t>
      </w:r>
      <w:r w:rsidRPr="00F94DA5">
        <w:rPr>
          <w:rFonts w:ascii="Arial" w:hAnsi="Arial"/>
        </w:rPr>
        <w:t>CAF</w:t>
      </w:r>
      <w:r>
        <w:rPr>
          <w:rFonts w:ascii="Arial" w:hAnsi="Arial"/>
        </w:rPr>
        <w:t>40TKi-</w:t>
      </w:r>
      <w:r w:rsidRPr="00F94DA5">
        <w:rPr>
          <w:rFonts w:ascii="Arial" w:hAnsi="Arial"/>
        </w:rPr>
        <w:t>conditioned serum-free media</w:t>
      </w:r>
      <w:r>
        <w:rPr>
          <w:rFonts w:ascii="Arial" w:hAnsi="Arial"/>
        </w:rPr>
        <w:t>, respectively</w:t>
      </w:r>
      <w:r w:rsidRPr="00F94DA5">
        <w:rPr>
          <w:rFonts w:ascii="Arial" w:hAnsi="Arial"/>
        </w:rPr>
        <w:t>.</w:t>
      </w:r>
      <w:r>
        <w:rPr>
          <w:rFonts w:ascii="Arial" w:hAnsi="Arial"/>
        </w:rPr>
        <w:t xml:space="preserve"> DCIS cells (5 x 10</w:t>
      </w:r>
      <w:r w:rsidRPr="00247274">
        <w:rPr>
          <w:rFonts w:ascii="Arial" w:hAnsi="Arial"/>
          <w:vertAlign w:val="superscript"/>
        </w:rPr>
        <w:t>3</w:t>
      </w:r>
      <w:r>
        <w:rPr>
          <w:rFonts w:ascii="Arial" w:hAnsi="Arial"/>
        </w:rPr>
        <w:t xml:space="preserve">) were cultured in upper wells </w:t>
      </w:r>
      <w:r w:rsidRPr="00F94DA5">
        <w:rPr>
          <w:rFonts w:ascii="Arial" w:hAnsi="Arial"/>
        </w:rPr>
        <w:t>for 24 hours at 37 °C and 5% CO</w:t>
      </w:r>
      <w:r w:rsidRPr="00F94DA5">
        <w:rPr>
          <w:rFonts w:ascii="Arial" w:hAnsi="Arial"/>
          <w:vertAlign w:val="subscript"/>
        </w:rPr>
        <w:t>2</w:t>
      </w:r>
      <w:r w:rsidRPr="00F94DA5">
        <w:rPr>
          <w:rFonts w:ascii="Arial" w:hAnsi="Arial"/>
        </w:rPr>
        <w:t xml:space="preserve">. Transwell filters were washed, </w:t>
      </w:r>
      <w:r>
        <w:rPr>
          <w:rFonts w:ascii="Arial" w:hAnsi="Arial"/>
        </w:rPr>
        <w:t xml:space="preserve">Geimsa </w:t>
      </w:r>
      <w:r w:rsidRPr="00F94DA5">
        <w:rPr>
          <w:rFonts w:ascii="Arial" w:hAnsi="Arial"/>
        </w:rPr>
        <w:t xml:space="preserve">stained and </w:t>
      </w:r>
      <w:r>
        <w:rPr>
          <w:rFonts w:ascii="Arial" w:hAnsi="Arial"/>
        </w:rPr>
        <w:t>imaged by</w:t>
      </w:r>
      <w:r w:rsidRPr="00F94DA5">
        <w:rPr>
          <w:rFonts w:ascii="Arial" w:hAnsi="Arial"/>
        </w:rPr>
        <w:t xml:space="preserve"> light microscopy.</w:t>
      </w:r>
      <w:r>
        <w:rPr>
          <w:rFonts w:ascii="Arial" w:hAnsi="Arial"/>
        </w:rPr>
        <w:t xml:space="preserve"> Cells were counted in three fields of view at 10X magnification.</w:t>
      </w:r>
    </w:p>
    <w:p w14:paraId="1A7683E0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</w:p>
    <w:p w14:paraId="4FADEB36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  <w:r w:rsidRPr="00F94DA5">
        <w:rPr>
          <w:rFonts w:ascii="Arial" w:hAnsi="Arial"/>
          <w:b/>
        </w:rPr>
        <w:t>Toxicity Assay.</w:t>
      </w:r>
      <w:r w:rsidRPr="00F94DA5">
        <w:rPr>
          <w:rFonts w:ascii="Arial" w:hAnsi="Arial"/>
        </w:rPr>
        <w:t xml:space="preserve"> </w:t>
      </w:r>
      <w:r>
        <w:rPr>
          <w:rFonts w:ascii="Arial" w:hAnsi="Arial"/>
        </w:rPr>
        <w:t>To determine drug toxicity w</w:t>
      </w:r>
      <w:r w:rsidRPr="00F94DA5">
        <w:rPr>
          <w:rFonts w:ascii="Arial" w:hAnsi="Arial"/>
        </w:rPr>
        <w:t xml:space="preserve">e used </w:t>
      </w:r>
      <w:proofErr w:type="spellStart"/>
      <w:r w:rsidRPr="00F94DA5">
        <w:rPr>
          <w:rFonts w:ascii="Arial" w:hAnsi="Arial"/>
        </w:rPr>
        <w:t>CellTiter-Glo</w:t>
      </w:r>
      <w:proofErr w:type="spellEnd"/>
      <w:r w:rsidRPr="00F94DA5">
        <w:rPr>
          <w:rFonts w:ascii="Arial" w:hAnsi="Arial"/>
        </w:rPr>
        <w:t xml:space="preserve">® 3D Viability Assay </w:t>
      </w:r>
      <w:r>
        <w:rPr>
          <w:rFonts w:ascii="Arial" w:hAnsi="Arial"/>
        </w:rPr>
        <w:t>(</w:t>
      </w:r>
      <w:r w:rsidRPr="00F94DA5">
        <w:rPr>
          <w:rFonts w:ascii="Arial" w:hAnsi="Arial"/>
        </w:rPr>
        <w:t>Promega</w:t>
      </w:r>
      <w:r>
        <w:rPr>
          <w:rFonts w:ascii="Arial" w:hAnsi="Arial"/>
        </w:rPr>
        <w:t>)</w:t>
      </w:r>
      <w:r w:rsidRPr="00F94DA5">
        <w:rPr>
          <w:rFonts w:ascii="Arial" w:hAnsi="Arial"/>
        </w:rPr>
        <w:t xml:space="preserve">. Briefly, cells were cultured using the MAME methodology in 96-well plates in the presence of </w:t>
      </w:r>
      <w:r>
        <w:rPr>
          <w:rFonts w:ascii="Arial" w:hAnsi="Arial"/>
        </w:rPr>
        <w:t xml:space="preserve">either </w:t>
      </w:r>
      <w:r w:rsidRPr="00F94DA5">
        <w:rPr>
          <w:rFonts w:ascii="Arial" w:hAnsi="Arial"/>
        </w:rPr>
        <w:t>IL-6 nAb</w:t>
      </w:r>
      <w:r>
        <w:rPr>
          <w:rFonts w:ascii="Arial" w:hAnsi="Arial"/>
        </w:rPr>
        <w:t xml:space="preserve">, </w:t>
      </w:r>
      <w:r w:rsidRPr="00F94DA5">
        <w:rPr>
          <w:rFonts w:ascii="Arial" w:hAnsi="Arial"/>
        </w:rPr>
        <w:t>oxymatrin</w:t>
      </w:r>
      <w:r>
        <w:rPr>
          <w:rFonts w:ascii="Arial" w:hAnsi="Arial"/>
        </w:rPr>
        <w:t>e,</w:t>
      </w:r>
      <w:r w:rsidRPr="00F94DA5">
        <w:rPr>
          <w:rFonts w:ascii="Arial" w:hAnsi="Arial"/>
        </w:rPr>
        <w:t xml:space="preserve"> or appropriate controls (anti-IgG or DMSO) for a period of 48 hours. Cell viability was determined via a </w:t>
      </w:r>
      <w:r>
        <w:rPr>
          <w:rFonts w:ascii="Arial" w:hAnsi="Arial"/>
        </w:rPr>
        <w:t>l</w:t>
      </w:r>
      <w:r w:rsidRPr="00F94DA5">
        <w:rPr>
          <w:rFonts w:ascii="Arial" w:hAnsi="Arial"/>
        </w:rPr>
        <w:t xml:space="preserve">uciferase-based reaction, which generates a luminescent signal in the presence of viable cells. Luminescence was captured </w:t>
      </w:r>
      <w:r>
        <w:rPr>
          <w:rFonts w:ascii="Arial" w:hAnsi="Arial"/>
        </w:rPr>
        <w:t>with a</w:t>
      </w:r>
      <w:r w:rsidRPr="00F94DA5">
        <w:rPr>
          <w:rFonts w:ascii="Arial" w:hAnsi="Arial"/>
        </w:rPr>
        <w:t xml:space="preserve"> </w:t>
      </w:r>
      <w:proofErr w:type="spellStart"/>
      <w:r w:rsidRPr="00F94DA5">
        <w:rPr>
          <w:rFonts w:ascii="Arial" w:hAnsi="Arial"/>
        </w:rPr>
        <w:t>FujiFilm</w:t>
      </w:r>
      <w:proofErr w:type="spellEnd"/>
      <w:r w:rsidRPr="00F94DA5">
        <w:rPr>
          <w:rFonts w:ascii="Arial" w:hAnsi="Arial"/>
        </w:rPr>
        <w:t xml:space="preserve"> LAS-4000 and images analyzed using </w:t>
      </w:r>
      <w:proofErr w:type="spellStart"/>
      <w:r w:rsidRPr="00F94DA5">
        <w:rPr>
          <w:rFonts w:ascii="Arial" w:hAnsi="Arial"/>
        </w:rPr>
        <w:t>ImageJ</w:t>
      </w:r>
      <w:proofErr w:type="spellEnd"/>
      <w:r w:rsidRPr="00F94DA5">
        <w:rPr>
          <w:rFonts w:ascii="Arial" w:hAnsi="Arial"/>
        </w:rPr>
        <w:t xml:space="preserve"> software.</w:t>
      </w:r>
    </w:p>
    <w:p w14:paraId="5E25515B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</w:p>
    <w:p w14:paraId="58AEE89F" w14:textId="4E44BF2D" w:rsidR="003A7B85" w:rsidRPr="00F94DA5" w:rsidRDefault="003A7B85" w:rsidP="003A7B85">
      <w:pPr>
        <w:spacing w:line="480" w:lineRule="auto"/>
        <w:rPr>
          <w:rFonts w:ascii="Arial" w:hAnsi="Arial"/>
        </w:rPr>
      </w:pPr>
      <w:r w:rsidRPr="00F94DA5">
        <w:rPr>
          <w:rFonts w:ascii="Arial" w:hAnsi="Arial"/>
          <w:b/>
        </w:rPr>
        <w:t>Proliferation Assays.</w:t>
      </w:r>
      <w:r w:rsidRPr="00F94DA5">
        <w:rPr>
          <w:rFonts w:ascii="Arial" w:hAnsi="Arial"/>
        </w:rPr>
        <w:t xml:space="preserve"> Cell proliferation in MAME cultures w</w:t>
      </w:r>
      <w:r>
        <w:rPr>
          <w:rFonts w:ascii="Arial" w:hAnsi="Arial"/>
        </w:rPr>
        <w:t>as</w:t>
      </w:r>
      <w:r w:rsidRPr="00F94DA5">
        <w:rPr>
          <w:rFonts w:ascii="Arial" w:hAnsi="Arial"/>
        </w:rPr>
        <w:t xml:space="preserve"> assessed using the Click-it EDU </w:t>
      </w:r>
      <w:r w:rsidRPr="00EB2CC0">
        <w:rPr>
          <w:rFonts w:ascii="Arial" w:hAnsi="Arial"/>
        </w:rPr>
        <w:t>sys</w:t>
      </w:r>
      <w:r w:rsidRPr="00AF7E87">
        <w:rPr>
          <w:rFonts w:ascii="Arial" w:hAnsi="Arial"/>
        </w:rPr>
        <w:t>tem</w:t>
      </w:r>
      <w:r w:rsidRPr="008B65AD">
        <w:rPr>
          <w:rFonts w:ascii="Arial" w:hAnsi="Arial"/>
        </w:rPr>
        <w:t xml:space="preserve"> </w:t>
      </w:r>
      <w:r w:rsidRPr="00BA1A18">
        <w:rPr>
          <w:rFonts w:ascii="Arial" w:hAnsi="Arial"/>
        </w:rPr>
        <w:t>(</w:t>
      </w:r>
      <w:r w:rsidRPr="00EB2CC0">
        <w:rPr>
          <w:rFonts w:ascii="Arial" w:hAnsi="Arial"/>
        </w:rPr>
        <w:t>Life</w:t>
      </w:r>
      <w:r>
        <w:rPr>
          <w:rFonts w:ascii="Arial" w:hAnsi="Arial"/>
        </w:rPr>
        <w:t xml:space="preserve"> Technologies)</w:t>
      </w:r>
      <w:r w:rsidRPr="00F94DA5">
        <w:rPr>
          <w:rFonts w:ascii="Arial" w:hAnsi="Arial"/>
        </w:rPr>
        <w:t xml:space="preserve">. DNA </w:t>
      </w:r>
      <w:r>
        <w:rPr>
          <w:rFonts w:ascii="Arial" w:hAnsi="Arial"/>
        </w:rPr>
        <w:t xml:space="preserve">was </w:t>
      </w:r>
      <w:r w:rsidRPr="00F94DA5">
        <w:rPr>
          <w:rFonts w:ascii="Arial" w:hAnsi="Arial"/>
        </w:rPr>
        <w:t xml:space="preserve">extracted </w:t>
      </w:r>
      <w:r>
        <w:rPr>
          <w:rFonts w:ascii="Arial" w:hAnsi="Arial"/>
        </w:rPr>
        <w:t xml:space="preserve">from cultures </w:t>
      </w:r>
      <w:r w:rsidRPr="00F94DA5">
        <w:rPr>
          <w:rFonts w:ascii="Arial" w:hAnsi="Arial"/>
        </w:rPr>
        <w:t>following fluorescent imaging for measurement of total DNA and EDU</w:t>
      </w:r>
      <w:r>
        <w:rPr>
          <w:rFonts w:ascii="Arial" w:hAnsi="Arial"/>
        </w:rPr>
        <w:t xml:space="preserve"> (</w:t>
      </w:r>
      <w:r w:rsidRPr="00E67144">
        <w:rPr>
          <w:rFonts w:ascii="Arial" w:hAnsi="Arial"/>
        </w:rPr>
        <w:t>5-ethynyl-2´-deoxyuridine</w:t>
      </w:r>
      <w:r>
        <w:rPr>
          <w:rFonts w:ascii="Arial" w:hAnsi="Arial"/>
        </w:rPr>
        <w:t>)</w:t>
      </w:r>
      <w:r w:rsidRPr="00F94DA5">
        <w:rPr>
          <w:rFonts w:ascii="Arial" w:hAnsi="Arial"/>
        </w:rPr>
        <w:t xml:space="preserve"> concentrations via optical absorbance. </w:t>
      </w:r>
    </w:p>
    <w:p w14:paraId="491F106D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</w:p>
    <w:p w14:paraId="47C5F851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  <w:proofErr w:type="gramStart"/>
      <w:r w:rsidRPr="00F94DA5">
        <w:rPr>
          <w:rFonts w:ascii="Arial" w:hAnsi="Arial"/>
          <w:b/>
        </w:rPr>
        <w:t>Knockdown of IL-6.</w:t>
      </w:r>
      <w:proofErr w:type="gramEnd"/>
      <w:r w:rsidRPr="00F94DA5">
        <w:rPr>
          <w:rFonts w:ascii="Arial" w:hAnsi="Arial"/>
        </w:rPr>
        <w:t xml:space="preserve"> </w:t>
      </w:r>
      <w:r>
        <w:rPr>
          <w:rFonts w:ascii="Arial" w:hAnsi="Arial"/>
        </w:rPr>
        <w:t xml:space="preserve">Translation of </w:t>
      </w:r>
      <w:r w:rsidRPr="004E48DD">
        <w:rPr>
          <w:rFonts w:ascii="Arial" w:hAnsi="Arial"/>
          <w:i/>
        </w:rPr>
        <w:t xml:space="preserve">IL-6 </w:t>
      </w:r>
      <w:r w:rsidRPr="00F94DA5">
        <w:rPr>
          <w:rFonts w:ascii="Arial" w:hAnsi="Arial"/>
        </w:rPr>
        <w:t xml:space="preserve">in CAF40TKi and MCF10.DCIS </w:t>
      </w:r>
      <w:r>
        <w:rPr>
          <w:rFonts w:ascii="Arial" w:hAnsi="Arial"/>
        </w:rPr>
        <w:t xml:space="preserve">cells </w:t>
      </w:r>
      <w:r w:rsidRPr="00F94DA5">
        <w:rPr>
          <w:rFonts w:ascii="Arial" w:hAnsi="Arial"/>
        </w:rPr>
        <w:t xml:space="preserve">was </w:t>
      </w:r>
      <w:r>
        <w:rPr>
          <w:rFonts w:ascii="Arial" w:hAnsi="Arial"/>
        </w:rPr>
        <w:t>inhibited</w:t>
      </w:r>
      <w:r w:rsidRPr="00F94DA5">
        <w:rPr>
          <w:rFonts w:ascii="Arial" w:hAnsi="Arial"/>
        </w:rPr>
        <w:t xml:space="preserve"> using an IL-6 shRNA lentivir</w:t>
      </w:r>
      <w:r>
        <w:rPr>
          <w:rFonts w:ascii="Arial" w:hAnsi="Arial"/>
        </w:rPr>
        <w:t>al construct</w:t>
      </w:r>
      <w:r w:rsidRPr="00F94DA5">
        <w:rPr>
          <w:rFonts w:ascii="Arial" w:hAnsi="Arial"/>
        </w:rPr>
        <w:t xml:space="preserve"> obtained from Open Biosystems (Thermo Scientific)</w:t>
      </w:r>
      <w:r>
        <w:rPr>
          <w:rFonts w:ascii="Arial" w:hAnsi="Arial"/>
        </w:rPr>
        <w:t>. The cells were transduced using the following</w:t>
      </w:r>
      <w:r w:rsidRPr="00F94DA5">
        <w:rPr>
          <w:rFonts w:ascii="Arial" w:hAnsi="Arial"/>
        </w:rPr>
        <w:t xml:space="preserve"> clone</w:t>
      </w:r>
      <w:r>
        <w:rPr>
          <w:rFonts w:ascii="Arial" w:hAnsi="Arial"/>
        </w:rPr>
        <w:t>s;</w:t>
      </w:r>
      <w:r w:rsidRPr="00F94DA5">
        <w:rPr>
          <w:rFonts w:ascii="Arial" w:hAnsi="Arial"/>
        </w:rPr>
        <w:t xml:space="preserve"> ID:</w:t>
      </w:r>
      <w:r w:rsidRPr="00F94DA5">
        <w:t xml:space="preserve"> </w:t>
      </w:r>
      <w:r w:rsidRPr="00F94DA5">
        <w:rPr>
          <w:rFonts w:ascii="Arial" w:hAnsi="Arial"/>
        </w:rPr>
        <w:t>V3LHS</w:t>
      </w:r>
      <w:r>
        <w:rPr>
          <w:rFonts w:ascii="Arial" w:hAnsi="Arial"/>
        </w:rPr>
        <w:t>-</w:t>
      </w:r>
      <w:r w:rsidRPr="00F94DA5">
        <w:rPr>
          <w:rFonts w:ascii="Arial" w:hAnsi="Arial"/>
        </w:rPr>
        <w:t>390095</w:t>
      </w:r>
      <w:r>
        <w:rPr>
          <w:rFonts w:ascii="Arial" w:hAnsi="Arial"/>
        </w:rPr>
        <w:t>, V2LHS-111643, V3LHS-390097, and control scrambled shRNA</w:t>
      </w:r>
      <w:r w:rsidRPr="00F94DA5">
        <w:rPr>
          <w:rFonts w:ascii="Arial" w:hAnsi="Arial"/>
        </w:rPr>
        <w:t xml:space="preserve">. </w:t>
      </w:r>
      <w:r>
        <w:rPr>
          <w:rFonts w:ascii="Arial" w:hAnsi="Arial"/>
        </w:rPr>
        <w:t xml:space="preserve">Only clone </w:t>
      </w:r>
      <w:r w:rsidRPr="00F94DA5">
        <w:rPr>
          <w:rFonts w:ascii="Arial" w:hAnsi="Arial"/>
        </w:rPr>
        <w:t>V3LHS</w:t>
      </w:r>
      <w:r>
        <w:rPr>
          <w:rFonts w:ascii="Arial" w:hAnsi="Arial"/>
        </w:rPr>
        <w:t>-</w:t>
      </w:r>
      <w:r w:rsidRPr="00F94DA5">
        <w:rPr>
          <w:rFonts w:ascii="Arial" w:hAnsi="Arial"/>
        </w:rPr>
        <w:t>390095</w:t>
      </w:r>
      <w:r>
        <w:rPr>
          <w:rFonts w:ascii="Arial" w:hAnsi="Arial"/>
        </w:rPr>
        <w:t xml:space="preserve"> was used for knockdown experiments as it produced the most effective down-regulation of IL-6. </w:t>
      </w:r>
      <w:r w:rsidRPr="00F94DA5">
        <w:rPr>
          <w:rFonts w:ascii="Arial" w:hAnsi="Arial"/>
        </w:rPr>
        <w:t xml:space="preserve">Cells were grown under </w:t>
      </w:r>
      <w:r>
        <w:rPr>
          <w:rFonts w:ascii="Arial" w:hAnsi="Arial"/>
        </w:rPr>
        <w:t xml:space="preserve">standard </w:t>
      </w:r>
      <w:r w:rsidRPr="00F94DA5">
        <w:rPr>
          <w:rFonts w:ascii="Arial" w:hAnsi="Arial"/>
        </w:rPr>
        <w:t xml:space="preserve">conditions </w:t>
      </w:r>
      <w:r>
        <w:rPr>
          <w:rFonts w:ascii="Arial" w:hAnsi="Arial"/>
        </w:rPr>
        <w:t xml:space="preserve">(listed in Cell Lines and Cell Culture Methods) </w:t>
      </w:r>
      <w:r w:rsidRPr="00F94DA5">
        <w:rPr>
          <w:rFonts w:ascii="Arial" w:hAnsi="Arial"/>
        </w:rPr>
        <w:t>in a 6-well plate until 60% confluen</w:t>
      </w:r>
      <w:r>
        <w:rPr>
          <w:rFonts w:ascii="Arial" w:hAnsi="Arial"/>
        </w:rPr>
        <w:t>ce</w:t>
      </w:r>
      <w:r w:rsidRPr="00F94DA5">
        <w:rPr>
          <w:rFonts w:ascii="Arial" w:hAnsi="Arial"/>
        </w:rPr>
        <w:t xml:space="preserve">. </w:t>
      </w:r>
      <w:r>
        <w:rPr>
          <w:rFonts w:ascii="Arial" w:hAnsi="Arial"/>
        </w:rPr>
        <w:t>Growth</w:t>
      </w:r>
      <w:r w:rsidRPr="00F94DA5">
        <w:rPr>
          <w:rFonts w:ascii="Arial" w:hAnsi="Arial"/>
        </w:rPr>
        <w:t xml:space="preserve"> media were replaced with 1 ml </w:t>
      </w:r>
      <w:r>
        <w:rPr>
          <w:rFonts w:ascii="Arial" w:hAnsi="Arial"/>
        </w:rPr>
        <w:t>growth</w:t>
      </w:r>
      <w:r w:rsidRPr="00F94DA5">
        <w:rPr>
          <w:rFonts w:ascii="Arial" w:hAnsi="Arial"/>
        </w:rPr>
        <w:t xml:space="preserve"> media </w:t>
      </w:r>
      <w:r>
        <w:rPr>
          <w:rFonts w:ascii="Arial" w:hAnsi="Arial"/>
        </w:rPr>
        <w:t>containing 8 μg/ml polybrene (Millipore) plus</w:t>
      </w:r>
      <w:r w:rsidRPr="00F94DA5">
        <w:rPr>
          <w:rFonts w:ascii="Arial" w:hAnsi="Arial"/>
        </w:rPr>
        <w:t xml:space="preserve"> 1 ml </w:t>
      </w:r>
      <w:r w:rsidRPr="00F94DA5">
        <w:rPr>
          <w:rFonts w:ascii="Arial" w:hAnsi="Arial"/>
          <w:i/>
        </w:rPr>
        <w:t>IL-6</w:t>
      </w:r>
      <w:r w:rsidRPr="00F94DA5">
        <w:rPr>
          <w:rFonts w:ascii="Arial" w:hAnsi="Arial"/>
        </w:rPr>
        <w:t xml:space="preserve"> shRNA lentiviral particles in </w:t>
      </w:r>
      <w:r>
        <w:rPr>
          <w:rFonts w:ascii="Arial" w:hAnsi="Arial"/>
        </w:rPr>
        <w:t>FBS</w:t>
      </w:r>
      <w:r w:rsidRPr="00F94DA5">
        <w:rPr>
          <w:rFonts w:ascii="Arial" w:hAnsi="Arial"/>
        </w:rPr>
        <w:t xml:space="preserve">. </w:t>
      </w:r>
      <w:r>
        <w:rPr>
          <w:rFonts w:ascii="Arial" w:hAnsi="Arial"/>
        </w:rPr>
        <w:t>C</w:t>
      </w:r>
      <w:r w:rsidRPr="00F94DA5">
        <w:rPr>
          <w:rFonts w:ascii="Arial" w:hAnsi="Arial"/>
        </w:rPr>
        <w:t>ells were incubated in a 37°C and 5% CO</w:t>
      </w:r>
      <w:r w:rsidRPr="00F94DA5">
        <w:rPr>
          <w:rFonts w:ascii="Arial" w:hAnsi="Arial"/>
          <w:vertAlign w:val="subscript"/>
        </w:rPr>
        <w:t>2</w:t>
      </w:r>
      <w:r w:rsidRPr="00F94DA5">
        <w:rPr>
          <w:rFonts w:ascii="Arial" w:hAnsi="Arial"/>
        </w:rPr>
        <w:t xml:space="preserve"> incubator for 2 days</w:t>
      </w:r>
      <w:r>
        <w:rPr>
          <w:rFonts w:ascii="Arial" w:hAnsi="Arial"/>
        </w:rPr>
        <w:t>,</w:t>
      </w:r>
      <w:r w:rsidRPr="00F94DA5">
        <w:rPr>
          <w:rFonts w:ascii="Arial" w:hAnsi="Arial"/>
        </w:rPr>
        <w:t xml:space="preserve"> then washed with PBS and returned to </w:t>
      </w:r>
      <w:r>
        <w:rPr>
          <w:rFonts w:ascii="Arial" w:hAnsi="Arial"/>
        </w:rPr>
        <w:t>growth</w:t>
      </w:r>
      <w:r w:rsidRPr="00F94DA5">
        <w:rPr>
          <w:rFonts w:ascii="Arial" w:hAnsi="Arial"/>
        </w:rPr>
        <w:t xml:space="preserve"> media. </w:t>
      </w:r>
      <w:proofErr w:type="gramStart"/>
      <w:r w:rsidRPr="00F94DA5">
        <w:rPr>
          <w:rFonts w:ascii="Arial" w:hAnsi="Arial"/>
        </w:rPr>
        <w:t xml:space="preserve">Knockdown was confirmed by </w:t>
      </w:r>
      <w:r>
        <w:rPr>
          <w:rFonts w:ascii="Arial" w:hAnsi="Arial"/>
        </w:rPr>
        <w:t>qRT-</w:t>
      </w:r>
      <w:r w:rsidRPr="00F94DA5">
        <w:rPr>
          <w:rFonts w:ascii="Arial" w:hAnsi="Arial"/>
        </w:rPr>
        <w:t>PCR</w:t>
      </w:r>
      <w:r>
        <w:rPr>
          <w:rFonts w:ascii="Arial" w:hAnsi="Arial"/>
        </w:rPr>
        <w:t xml:space="preserve"> and ELISA</w:t>
      </w:r>
      <w:proofErr w:type="gramEnd"/>
      <w:r w:rsidRPr="00F94DA5">
        <w:rPr>
          <w:rFonts w:ascii="Arial" w:hAnsi="Arial"/>
        </w:rPr>
        <w:t>.</w:t>
      </w:r>
    </w:p>
    <w:p w14:paraId="10D429A6" w14:textId="77777777" w:rsidR="003A7B85" w:rsidRPr="00F94DA5" w:rsidRDefault="003A7B85" w:rsidP="003A7B85">
      <w:pPr>
        <w:spacing w:line="480" w:lineRule="auto"/>
        <w:rPr>
          <w:rFonts w:ascii="Arial" w:hAnsi="Arial"/>
        </w:rPr>
      </w:pPr>
    </w:p>
    <w:p w14:paraId="243085E7" w14:textId="77777777" w:rsidR="00FA18BD" w:rsidRDefault="00FA18BD"/>
    <w:sectPr w:rsidR="00FA18BD" w:rsidSect="00A94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25"/>
    <w:rsid w:val="000267BC"/>
    <w:rsid w:val="000F2A1F"/>
    <w:rsid w:val="00385136"/>
    <w:rsid w:val="003A7B85"/>
    <w:rsid w:val="00774715"/>
    <w:rsid w:val="007B1125"/>
    <w:rsid w:val="00867AA4"/>
    <w:rsid w:val="009541EC"/>
    <w:rsid w:val="00A943AE"/>
    <w:rsid w:val="00B45F2A"/>
    <w:rsid w:val="00FA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B5AD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980</Words>
  <Characters>5591</Characters>
  <Application>Microsoft Macintosh Word</Application>
  <DocSecurity>0</DocSecurity>
  <Lines>46</Lines>
  <Paragraphs>13</Paragraphs>
  <ScaleCrop>false</ScaleCrop>
  <Company>WSUSOM</Company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Osuala</dc:creator>
  <cp:keywords/>
  <dc:description/>
  <cp:lastModifiedBy>Kingsley Osuala</cp:lastModifiedBy>
  <cp:revision>3</cp:revision>
  <dcterms:created xsi:type="dcterms:W3CDTF">2014-12-18T00:46:00Z</dcterms:created>
  <dcterms:modified xsi:type="dcterms:W3CDTF">2015-01-28T23:32:00Z</dcterms:modified>
</cp:coreProperties>
</file>