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DF" w:rsidRDefault="00F576CA">
      <w:r w:rsidRPr="00F576CA">
        <w:rPr>
          <w:noProof/>
          <w:lang w:eastAsia="en-US"/>
        </w:rPr>
        <w:drawing>
          <wp:inline distT="0" distB="0" distL="0" distR="0">
            <wp:extent cx="5274310" cy="4973967"/>
            <wp:effectExtent l="19050" t="0" r="2540" b="0"/>
            <wp:docPr id="1" name="对象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920880" cy="7469832"/>
                      <a:chOff x="-180528" y="0"/>
                      <a:chExt cx="7920880" cy="7469832"/>
                    </a:xfrm>
                  </a:grpSpPr>
                  <a:sp>
                    <a:nvSpPr>
                      <a:cNvPr id="4" name="矩形 3"/>
                      <a:cNvSpPr/>
                    </a:nvSpPr>
                    <a:spPr>
                      <a:xfrm>
                        <a:off x="4067944" y="908720"/>
                        <a:ext cx="2088232" cy="57606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Resectable patients(n=512)</a:t>
                          </a:r>
                          <a:endParaRPr lang="zh-CN" alt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6" name="直接箭头连接符 5"/>
                      <a:cNvCxnSpPr/>
                    </a:nvCxnSpPr>
                    <a:spPr>
                      <a:xfrm>
                        <a:off x="2699792" y="692696"/>
                        <a:ext cx="0" cy="1080120"/>
                      </a:xfrm>
                      <a:prstGeom prst="straightConnector1">
                        <a:avLst/>
                      </a:prstGeom>
                      <a:ln w="19050" cmpd="sng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" name="直接箭头连接符 7"/>
                      <a:cNvCxnSpPr/>
                    </a:nvCxnSpPr>
                    <a:spPr>
                      <a:xfrm>
                        <a:off x="2771800" y="1196752"/>
                        <a:ext cx="1224136" cy="0"/>
                      </a:xfrm>
                      <a:prstGeom prst="straightConnector1">
                        <a:avLst/>
                      </a:prstGeom>
                      <a:ln w="19050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9" name="圆角矩形 8"/>
                      <a:cNvSpPr/>
                    </a:nvSpPr>
                    <a:spPr>
                      <a:xfrm>
                        <a:off x="1691680" y="1844824"/>
                        <a:ext cx="2016224" cy="576064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unresectable patients(n=492)</a:t>
                          </a:r>
                          <a:endParaRPr lang="zh-CN" alt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10" name="直接箭头连接符 9"/>
                      <a:cNvCxnSpPr/>
                    </a:nvCxnSpPr>
                    <a:spPr>
                      <a:xfrm>
                        <a:off x="2699792" y="2492896"/>
                        <a:ext cx="0" cy="864096"/>
                      </a:xfrm>
                      <a:prstGeom prst="straightConnector1">
                        <a:avLst/>
                      </a:prstGeom>
                      <a:ln w="19050" cmpd="sng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1" name="直接箭头连接符 10"/>
                      <a:cNvCxnSpPr/>
                    </a:nvCxnSpPr>
                    <a:spPr>
                      <a:xfrm>
                        <a:off x="2699792" y="2852936"/>
                        <a:ext cx="1296144" cy="0"/>
                      </a:xfrm>
                      <a:prstGeom prst="straightConnector1">
                        <a:avLst/>
                      </a:prstGeom>
                      <a:ln w="19050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4" name="流程图: 决策 13"/>
                      <a:cNvSpPr/>
                    </a:nvSpPr>
                    <a:spPr>
                      <a:xfrm>
                        <a:off x="1763688" y="3429000"/>
                        <a:ext cx="1944216" cy="1080120"/>
                      </a:xfrm>
                      <a:prstGeom prst="flowChartDecision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Eligible patients(n=367)</a:t>
                          </a:r>
                          <a:endParaRPr lang="zh-CN" alt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5" name="流程图: 准备 14"/>
                      <a:cNvSpPr/>
                    </a:nvSpPr>
                    <a:spPr>
                      <a:xfrm>
                        <a:off x="1187624" y="0"/>
                        <a:ext cx="3096344" cy="648072"/>
                      </a:xfrm>
                      <a:prstGeom prst="flowChartPreparation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HCC patients(n=1004)</a:t>
                          </a:r>
                          <a:endParaRPr lang="zh-CN" alt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8" name="流程图: 终止 17"/>
                      <a:cNvSpPr/>
                    </a:nvSpPr>
                    <a:spPr>
                      <a:xfrm>
                        <a:off x="4067944" y="2276872"/>
                        <a:ext cx="3456384" cy="1152128"/>
                      </a:xfrm>
                      <a:prstGeom prst="flowChartTerminator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Exclusion(n=125)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Ablation,supported therap, systematic chemo(n=53)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Potential metastasis(n=40)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Child Pugh C(n=11)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patients refusal(n=21)</a:t>
                          </a:r>
                          <a:endParaRPr lang="zh-CN" altLang="en-US" sz="120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20" name="直接连接符 19"/>
                      <a:cNvCxnSpPr/>
                    </a:nvCxnSpPr>
                    <a:spPr>
                      <a:xfrm>
                        <a:off x="2771800" y="4509120"/>
                        <a:ext cx="0" cy="216024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2" name="直接连接符 21"/>
                      <a:cNvCxnSpPr/>
                    </a:nvCxnSpPr>
                    <a:spPr>
                      <a:xfrm>
                        <a:off x="971600" y="4725144"/>
                        <a:ext cx="3816424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5" name="直接箭头连接符 24"/>
                      <a:cNvCxnSpPr/>
                    </a:nvCxnSpPr>
                    <a:spPr>
                      <a:xfrm>
                        <a:off x="971600" y="4725144"/>
                        <a:ext cx="0" cy="288032"/>
                      </a:xfrm>
                      <a:prstGeom prst="straightConnector1">
                        <a:avLst/>
                      </a:prstGeom>
                      <a:ln w="19050" cmpd="sng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6" name="直接箭头连接符 25"/>
                      <a:cNvCxnSpPr/>
                    </a:nvCxnSpPr>
                    <a:spPr>
                      <a:xfrm>
                        <a:off x="4788024" y="4725144"/>
                        <a:ext cx="0" cy="288032"/>
                      </a:xfrm>
                      <a:prstGeom prst="straightConnector1">
                        <a:avLst/>
                      </a:prstGeom>
                      <a:ln w="19050" cmpd="sng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30" name="矩形 29"/>
                      <a:cNvSpPr/>
                    </a:nvSpPr>
                    <a:spPr>
                      <a:xfrm>
                        <a:off x="0" y="5013176"/>
                        <a:ext cx="1979712" cy="57606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TACE+H101 patients(n=169)</a:t>
                          </a:r>
                          <a:endParaRPr lang="zh-CN" alt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31" name="矩形 30"/>
                      <a:cNvSpPr/>
                    </a:nvSpPr>
                    <a:spPr>
                      <a:xfrm>
                        <a:off x="3923928" y="5013176"/>
                        <a:ext cx="1944216" cy="576064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TACE patients(n=198)</a:t>
                          </a:r>
                          <a:endParaRPr lang="zh-CN" alt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32" name="直接箭头连接符 31"/>
                      <a:cNvCxnSpPr/>
                    </a:nvCxnSpPr>
                    <a:spPr>
                      <a:xfrm>
                        <a:off x="899592" y="5589240"/>
                        <a:ext cx="0" cy="1368152"/>
                      </a:xfrm>
                      <a:prstGeom prst="straightConnector1">
                        <a:avLst/>
                      </a:prstGeom>
                      <a:ln w="19050" cmpd="sng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33" name="直接箭头连接符 32"/>
                      <a:cNvCxnSpPr/>
                    </a:nvCxnSpPr>
                    <a:spPr>
                      <a:xfrm>
                        <a:off x="4788024" y="5589240"/>
                        <a:ext cx="0" cy="1440160"/>
                      </a:xfrm>
                      <a:prstGeom prst="straightConnector1">
                        <a:avLst/>
                      </a:prstGeom>
                      <a:ln w="19050" cmpd="sng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34" name="直接箭头连接符 33"/>
                      <a:cNvCxnSpPr/>
                    </a:nvCxnSpPr>
                    <a:spPr>
                      <a:xfrm>
                        <a:off x="899592" y="6237312"/>
                        <a:ext cx="720080" cy="0"/>
                      </a:xfrm>
                      <a:prstGeom prst="straightConnector1">
                        <a:avLst/>
                      </a:prstGeom>
                      <a:ln w="19050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36" name="直接箭头连接符 35"/>
                      <a:cNvCxnSpPr/>
                    </a:nvCxnSpPr>
                    <a:spPr>
                      <a:xfrm>
                        <a:off x="4788024" y="6237312"/>
                        <a:ext cx="648072" cy="0"/>
                      </a:xfrm>
                      <a:prstGeom prst="straightConnector1">
                        <a:avLst/>
                      </a:prstGeom>
                      <a:ln w="19050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38" name="流程图: 终止 37"/>
                      <a:cNvSpPr/>
                    </a:nvSpPr>
                    <a:spPr>
                      <a:xfrm>
                        <a:off x="1691680" y="5733256"/>
                        <a:ext cx="2232248" cy="1296144"/>
                      </a:xfrm>
                      <a:prstGeom prst="flowChartTerminator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Exclusion(n=82)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underwent resection or ablation before(n=68)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more embolic agents used(n=6)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lost follow up(n=8)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 </a:t>
                          </a:r>
                          <a:endParaRPr lang="zh-CN" altLang="en-US" sz="120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3" name="流程图: 终止 42"/>
                      <a:cNvSpPr/>
                    </a:nvSpPr>
                    <a:spPr>
                      <a:xfrm>
                        <a:off x="-180528" y="7029400"/>
                        <a:ext cx="2088232" cy="440432"/>
                      </a:xfrm>
                      <a:prstGeom prst="flowChartTerminator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87 patients</a:t>
                          </a:r>
                          <a:endParaRPr lang="zh-CN" alt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46" name="流程图: 终止 45"/>
                      <a:cNvSpPr/>
                    </a:nvSpPr>
                    <a:spPr>
                      <a:xfrm>
                        <a:off x="3779912" y="7029400"/>
                        <a:ext cx="2088232" cy="440432"/>
                      </a:xfrm>
                      <a:prstGeom prst="flowChartTerminator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88 patients</a:t>
                          </a:r>
                          <a:endParaRPr lang="zh-CN" altLang="en-US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0" name="流程图: 终止 49"/>
                      <a:cNvSpPr/>
                    </a:nvSpPr>
                    <a:spPr>
                      <a:xfrm>
                        <a:off x="5508104" y="5661248"/>
                        <a:ext cx="2232248" cy="1296144"/>
                      </a:xfrm>
                      <a:prstGeom prst="flowChartTerminator">
                        <a:avLst/>
                      </a:prstGeom>
                      <a:solidFill>
                        <a:schemeClr val="bg1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smtClean="0">
                              <a:solidFill>
                                <a:schemeClr val="tx1"/>
                              </a:solidFill>
                            </a:rPr>
                            <a:t>Exclusion(n=110)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underwent resection or ablation before(n=86)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more embolic agents used(n=10)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lost follow up(n=14)</a:t>
                          </a:r>
                        </a:p>
                        <a:p>
                          <a:pPr algn="ctr"/>
                          <a:r>
                            <a:rPr lang="en-US" altLang="zh-CN" sz="1200" smtClean="0">
                              <a:solidFill>
                                <a:schemeClr val="tx1"/>
                              </a:solidFill>
                            </a:rPr>
                            <a:t> </a:t>
                          </a:r>
                          <a:endParaRPr lang="zh-CN" altLang="en-US" sz="120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5F66D4" w:rsidRDefault="005F66D4">
      <w:proofErr w:type="gramStart"/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Flow </w:t>
      </w:r>
      <w:r>
        <w:rPr>
          <w:rFonts w:ascii="Georgia" w:hAnsi="Georgia" w:hint="eastAsia"/>
          <w:color w:val="000000"/>
          <w:sz w:val="23"/>
          <w:szCs w:val="23"/>
          <w:shd w:val="clear" w:color="auto" w:fill="FFFFFF"/>
        </w:rPr>
        <w:t>diagram</w:t>
      </w:r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and randomization of patients with </w:t>
      </w:r>
      <w:r>
        <w:rPr>
          <w:rFonts w:ascii="Georgia" w:hAnsi="Georgia" w:hint="eastAsia"/>
          <w:color w:val="000000"/>
          <w:sz w:val="23"/>
          <w:szCs w:val="23"/>
          <w:shd w:val="clear" w:color="auto" w:fill="FFFFFF"/>
        </w:rPr>
        <w:t xml:space="preserve">unresectable </w:t>
      </w:r>
      <w:proofErr w:type="spellStart"/>
      <w:r>
        <w:rPr>
          <w:rFonts w:ascii="Georgia" w:hAnsi="Georgia" w:hint="eastAsia"/>
          <w:color w:val="000000"/>
          <w:sz w:val="23"/>
          <w:szCs w:val="23"/>
          <w:shd w:val="clear" w:color="auto" w:fill="FFFFFF"/>
        </w:rPr>
        <w:t>HCC</w:t>
      </w:r>
      <w:proofErr w:type="spellEnd"/>
      <w:r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, which was considered suitable for </w:t>
      </w:r>
      <w:r>
        <w:rPr>
          <w:rFonts w:ascii="Georgia" w:hAnsi="Georgia" w:hint="eastAsia"/>
          <w:color w:val="000000"/>
          <w:sz w:val="23"/>
          <w:szCs w:val="23"/>
          <w:shd w:val="clear" w:color="auto" w:fill="FFFFFF"/>
        </w:rPr>
        <w:t>TACE</w:t>
      </w:r>
      <w:r>
        <w:rPr>
          <w:rFonts w:ascii="Georgia" w:hAnsi="Georgia"/>
          <w:color w:val="000000"/>
          <w:sz w:val="23"/>
          <w:szCs w:val="23"/>
          <w:shd w:val="clear" w:color="auto" w:fill="FFFFFF"/>
        </w:rPr>
        <w:t>.</w:t>
      </w:r>
      <w:proofErr w:type="gramEnd"/>
    </w:p>
    <w:p w:rsidR="00022DDF" w:rsidRDefault="00022DDF"/>
    <w:sectPr w:rsidR="00022DDF" w:rsidSect="00C77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BA4" w:rsidRDefault="00642BA4" w:rsidP="00F07089">
      <w:r>
        <w:separator/>
      </w:r>
    </w:p>
  </w:endnote>
  <w:endnote w:type="continuationSeparator" w:id="0">
    <w:p w:rsidR="00642BA4" w:rsidRDefault="00642BA4" w:rsidP="00F070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BA4" w:rsidRDefault="00642BA4" w:rsidP="00F07089">
      <w:r>
        <w:separator/>
      </w:r>
    </w:p>
  </w:footnote>
  <w:footnote w:type="continuationSeparator" w:id="0">
    <w:p w:rsidR="00642BA4" w:rsidRDefault="00642BA4" w:rsidP="00F070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7089"/>
    <w:rsid w:val="00007480"/>
    <w:rsid w:val="000124DE"/>
    <w:rsid w:val="00022DDF"/>
    <w:rsid w:val="000431FF"/>
    <w:rsid w:val="0015733A"/>
    <w:rsid w:val="00593E78"/>
    <w:rsid w:val="005C51FC"/>
    <w:rsid w:val="005F66D4"/>
    <w:rsid w:val="006335F7"/>
    <w:rsid w:val="00642BA4"/>
    <w:rsid w:val="008C29E7"/>
    <w:rsid w:val="009420B0"/>
    <w:rsid w:val="00C77A83"/>
    <w:rsid w:val="00E1372B"/>
    <w:rsid w:val="00EF11CF"/>
    <w:rsid w:val="00F07089"/>
    <w:rsid w:val="00F57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A8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070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07089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F070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07089"/>
    <w:rPr>
      <w:sz w:val="18"/>
      <w:szCs w:val="18"/>
    </w:rPr>
  </w:style>
  <w:style w:type="table" w:styleId="TableGrid">
    <w:name w:val="Table Grid"/>
    <w:basedOn w:val="TableNormal"/>
    <w:uiPriority w:val="59"/>
    <w:rsid w:val="008C29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76C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6CA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5F66D4"/>
    <w:rPr>
      <w:b/>
      <w:bCs/>
    </w:rPr>
  </w:style>
  <w:style w:type="character" w:customStyle="1" w:styleId="apple-converted-space">
    <w:name w:val="apple-converted-space"/>
    <w:basedOn w:val="DefaultParagraphFont"/>
    <w:rsid w:val="005F66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</Words>
  <Characters>93</Characters>
  <Application>Microsoft Office Word</Application>
  <DocSecurity>0</DocSecurity>
  <Lines>1</Lines>
  <Paragraphs>1</Paragraphs>
  <ScaleCrop>false</ScaleCrop>
  <Company>Microsoft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608</dc:creator>
  <cp:keywords/>
  <dc:description/>
  <cp:lastModifiedBy>adayap</cp:lastModifiedBy>
  <cp:revision>10</cp:revision>
  <dcterms:created xsi:type="dcterms:W3CDTF">2014-01-04T11:17:00Z</dcterms:created>
  <dcterms:modified xsi:type="dcterms:W3CDTF">2015-10-10T03:20:00Z</dcterms:modified>
</cp:coreProperties>
</file>