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A46FCB" w14:textId="77777777" w:rsidR="00A80AE9" w:rsidRDefault="00A80AE9" w:rsidP="00AE7013"/>
    <w:tbl>
      <w:tblPr>
        <w:tblStyle w:val="TableGrid"/>
        <w:tblW w:w="9323" w:type="dxa"/>
        <w:tblLook w:val="04A0" w:firstRow="1" w:lastRow="0" w:firstColumn="1" w:lastColumn="0" w:noHBand="0" w:noVBand="1"/>
      </w:tblPr>
      <w:tblGrid>
        <w:gridCol w:w="1526"/>
        <w:gridCol w:w="1417"/>
        <w:gridCol w:w="1276"/>
        <w:gridCol w:w="1276"/>
        <w:gridCol w:w="1276"/>
        <w:gridCol w:w="1276"/>
        <w:gridCol w:w="1276"/>
      </w:tblGrid>
      <w:tr w:rsidR="00A80AE9" w:rsidRPr="008D67E2" w14:paraId="20E9B595" w14:textId="77777777" w:rsidTr="00A80AE9">
        <w:tc>
          <w:tcPr>
            <w:tcW w:w="1526" w:type="dxa"/>
            <w:shd w:val="clear" w:color="auto" w:fill="92CDDC" w:themeFill="accent5" w:themeFillTint="99"/>
          </w:tcPr>
          <w:p w14:paraId="0D617599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92CDDC" w:themeFill="accent5" w:themeFillTint="99"/>
          </w:tcPr>
          <w:p w14:paraId="6EE9208F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D67E2">
              <w:rPr>
                <w:rFonts w:ascii="Arial" w:hAnsi="Arial" w:cs="Arial"/>
                <w:i/>
                <w:sz w:val="20"/>
                <w:szCs w:val="20"/>
              </w:rPr>
              <w:t>PIK3CA</w:t>
            </w:r>
          </w:p>
        </w:tc>
        <w:tc>
          <w:tcPr>
            <w:tcW w:w="1276" w:type="dxa"/>
            <w:shd w:val="clear" w:color="auto" w:fill="92CDDC" w:themeFill="accent5" w:themeFillTint="99"/>
          </w:tcPr>
          <w:p w14:paraId="0092EDB6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D67E2">
              <w:rPr>
                <w:rFonts w:ascii="Arial" w:hAnsi="Arial" w:cs="Arial"/>
                <w:i/>
                <w:sz w:val="20"/>
                <w:szCs w:val="20"/>
              </w:rPr>
              <w:t>PIK3R1</w:t>
            </w:r>
          </w:p>
        </w:tc>
        <w:tc>
          <w:tcPr>
            <w:tcW w:w="1276" w:type="dxa"/>
            <w:shd w:val="clear" w:color="auto" w:fill="92CDDC" w:themeFill="accent5" w:themeFillTint="99"/>
          </w:tcPr>
          <w:p w14:paraId="1FB617FD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D67E2">
              <w:rPr>
                <w:rFonts w:ascii="Arial" w:hAnsi="Arial" w:cs="Arial"/>
                <w:i/>
                <w:sz w:val="20"/>
                <w:szCs w:val="20"/>
              </w:rPr>
              <w:t>AKT</w:t>
            </w:r>
          </w:p>
        </w:tc>
        <w:tc>
          <w:tcPr>
            <w:tcW w:w="1276" w:type="dxa"/>
            <w:shd w:val="clear" w:color="auto" w:fill="92CDDC" w:themeFill="accent5" w:themeFillTint="99"/>
          </w:tcPr>
          <w:p w14:paraId="27C31995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D67E2">
              <w:rPr>
                <w:rFonts w:ascii="Arial" w:hAnsi="Arial" w:cs="Arial"/>
                <w:i/>
                <w:sz w:val="20"/>
                <w:szCs w:val="20"/>
              </w:rPr>
              <w:t>TSC1</w:t>
            </w:r>
          </w:p>
        </w:tc>
        <w:tc>
          <w:tcPr>
            <w:tcW w:w="1276" w:type="dxa"/>
            <w:shd w:val="clear" w:color="auto" w:fill="92CDDC" w:themeFill="accent5" w:themeFillTint="99"/>
          </w:tcPr>
          <w:p w14:paraId="02B931DA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D67E2">
              <w:rPr>
                <w:rFonts w:ascii="Arial" w:hAnsi="Arial" w:cs="Arial"/>
                <w:i/>
                <w:sz w:val="20"/>
                <w:szCs w:val="20"/>
              </w:rPr>
              <w:t>PTEN</w:t>
            </w:r>
          </w:p>
        </w:tc>
        <w:tc>
          <w:tcPr>
            <w:tcW w:w="1276" w:type="dxa"/>
            <w:shd w:val="clear" w:color="auto" w:fill="92CDDC" w:themeFill="accent5" w:themeFillTint="99"/>
          </w:tcPr>
          <w:p w14:paraId="15BA2352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D67E2">
              <w:rPr>
                <w:rFonts w:ascii="Arial" w:hAnsi="Arial" w:cs="Arial"/>
                <w:i/>
                <w:sz w:val="20"/>
                <w:szCs w:val="20"/>
              </w:rPr>
              <w:t>RAS</w:t>
            </w:r>
          </w:p>
        </w:tc>
      </w:tr>
      <w:tr w:rsidR="00A80AE9" w:rsidRPr="008D67E2" w14:paraId="42B85676" w14:textId="77777777" w:rsidTr="00A80AE9">
        <w:tc>
          <w:tcPr>
            <w:tcW w:w="1526" w:type="dxa"/>
            <w:shd w:val="clear" w:color="auto" w:fill="92CDDC" w:themeFill="accent5" w:themeFillTint="99"/>
          </w:tcPr>
          <w:p w14:paraId="40E7CB1D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TERT-NHUC</w:t>
            </w:r>
          </w:p>
        </w:tc>
        <w:tc>
          <w:tcPr>
            <w:tcW w:w="1417" w:type="dxa"/>
          </w:tcPr>
          <w:p w14:paraId="1767FFA7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0BC758E0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79A94D7B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6F0E6C27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175819C5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29E148F3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</w:tr>
      <w:tr w:rsidR="00A80AE9" w:rsidRPr="008D67E2" w14:paraId="36CEA7B8" w14:textId="77777777" w:rsidTr="00A80AE9">
        <w:tc>
          <w:tcPr>
            <w:tcW w:w="1526" w:type="dxa"/>
            <w:shd w:val="clear" w:color="auto" w:fill="92CDDC" w:themeFill="accent5" w:themeFillTint="99"/>
          </w:tcPr>
          <w:p w14:paraId="34D9D1F2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253J</w:t>
            </w:r>
          </w:p>
        </w:tc>
        <w:tc>
          <w:tcPr>
            <w:tcW w:w="1417" w:type="dxa"/>
            <w:shd w:val="clear" w:color="auto" w:fill="B2A1C7" w:themeFill="accent4" w:themeFillTint="99"/>
          </w:tcPr>
          <w:p w14:paraId="23580C07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E545G</w:t>
            </w:r>
          </w:p>
        </w:tc>
        <w:tc>
          <w:tcPr>
            <w:tcW w:w="1276" w:type="dxa"/>
          </w:tcPr>
          <w:p w14:paraId="03D23D97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3391838D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70708CD0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28D70A8A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5CBC1717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</w:tr>
      <w:tr w:rsidR="00A80AE9" w:rsidRPr="008D67E2" w14:paraId="1C006375" w14:textId="77777777" w:rsidTr="00A80AE9">
        <w:tc>
          <w:tcPr>
            <w:tcW w:w="1526" w:type="dxa"/>
            <w:shd w:val="clear" w:color="auto" w:fill="92CDDC" w:themeFill="accent5" w:themeFillTint="99"/>
          </w:tcPr>
          <w:p w14:paraId="310519EF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BFTC909</w:t>
            </w:r>
          </w:p>
        </w:tc>
        <w:tc>
          <w:tcPr>
            <w:tcW w:w="1417" w:type="dxa"/>
            <w:shd w:val="clear" w:color="auto" w:fill="B2A1C7" w:themeFill="accent4" w:themeFillTint="99"/>
          </w:tcPr>
          <w:p w14:paraId="2BC0A25E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E545K</w:t>
            </w:r>
          </w:p>
        </w:tc>
        <w:tc>
          <w:tcPr>
            <w:tcW w:w="1276" w:type="dxa"/>
          </w:tcPr>
          <w:p w14:paraId="1821C100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61F5D019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2E3D4AA4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00653D37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46EA0CF8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</w:tr>
      <w:tr w:rsidR="00A80AE9" w:rsidRPr="008D67E2" w14:paraId="6B1FA377" w14:textId="77777777" w:rsidTr="00A80AE9">
        <w:tc>
          <w:tcPr>
            <w:tcW w:w="1526" w:type="dxa"/>
            <w:shd w:val="clear" w:color="auto" w:fill="92CDDC" w:themeFill="accent5" w:themeFillTint="99"/>
          </w:tcPr>
          <w:p w14:paraId="55F44DCE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J82</w:t>
            </w:r>
          </w:p>
        </w:tc>
        <w:tc>
          <w:tcPr>
            <w:tcW w:w="1417" w:type="dxa"/>
            <w:shd w:val="clear" w:color="auto" w:fill="B2A1C7" w:themeFill="accent4" w:themeFillTint="99"/>
          </w:tcPr>
          <w:p w14:paraId="1859AA8F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P124L</w:t>
            </w:r>
          </w:p>
        </w:tc>
        <w:tc>
          <w:tcPr>
            <w:tcW w:w="1276" w:type="dxa"/>
          </w:tcPr>
          <w:p w14:paraId="42F0F7CE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315F7B18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370218B8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14:paraId="667B0BE1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HD</w:t>
            </w:r>
          </w:p>
        </w:tc>
        <w:tc>
          <w:tcPr>
            <w:tcW w:w="1276" w:type="dxa"/>
          </w:tcPr>
          <w:p w14:paraId="1983AA0E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</w:tr>
      <w:tr w:rsidR="00A80AE9" w:rsidRPr="008D67E2" w14:paraId="78DC6EEF" w14:textId="77777777" w:rsidTr="00A80AE9">
        <w:tc>
          <w:tcPr>
            <w:tcW w:w="1526" w:type="dxa"/>
            <w:shd w:val="clear" w:color="auto" w:fill="92CDDC" w:themeFill="accent5" w:themeFillTint="99"/>
          </w:tcPr>
          <w:p w14:paraId="37CEF7E7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HT-1197</w:t>
            </w:r>
          </w:p>
        </w:tc>
        <w:tc>
          <w:tcPr>
            <w:tcW w:w="1417" w:type="dxa"/>
            <w:shd w:val="clear" w:color="auto" w:fill="B2A1C7" w:themeFill="accent4" w:themeFillTint="99"/>
          </w:tcPr>
          <w:p w14:paraId="1A093382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E545K</w:t>
            </w:r>
          </w:p>
        </w:tc>
        <w:tc>
          <w:tcPr>
            <w:tcW w:w="1276" w:type="dxa"/>
          </w:tcPr>
          <w:p w14:paraId="6E09CCDA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0904C41B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16E3EB7F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40CE16A4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14:paraId="3D477190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  <w:lang w:val="en-US"/>
              </w:rPr>
              <w:t>NRAS: Q61R</w:t>
            </w:r>
          </w:p>
        </w:tc>
      </w:tr>
      <w:tr w:rsidR="00A80AE9" w:rsidRPr="008D67E2" w14:paraId="075C3DCD" w14:textId="77777777" w:rsidTr="00A80AE9">
        <w:tc>
          <w:tcPr>
            <w:tcW w:w="1526" w:type="dxa"/>
            <w:shd w:val="clear" w:color="auto" w:fill="92CDDC" w:themeFill="accent5" w:themeFillTint="99"/>
          </w:tcPr>
          <w:p w14:paraId="3B98CDEC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VM-CUB-3</w:t>
            </w:r>
          </w:p>
        </w:tc>
        <w:tc>
          <w:tcPr>
            <w:tcW w:w="1417" w:type="dxa"/>
            <w:shd w:val="clear" w:color="auto" w:fill="B2A1C7" w:themeFill="accent4" w:themeFillTint="99"/>
          </w:tcPr>
          <w:p w14:paraId="70209D64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E545K</w:t>
            </w:r>
          </w:p>
        </w:tc>
        <w:tc>
          <w:tcPr>
            <w:tcW w:w="1276" w:type="dxa"/>
          </w:tcPr>
          <w:p w14:paraId="2E42EA2F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581ED36E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31A2124E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31A51107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248B1974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</w:tr>
      <w:tr w:rsidR="00A80AE9" w:rsidRPr="008D67E2" w14:paraId="6B30F0F1" w14:textId="77777777" w:rsidTr="00A80AE9">
        <w:tc>
          <w:tcPr>
            <w:tcW w:w="1526" w:type="dxa"/>
            <w:shd w:val="clear" w:color="auto" w:fill="92CDDC" w:themeFill="accent5" w:themeFillTint="99"/>
          </w:tcPr>
          <w:p w14:paraId="78BB9FF6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CAL29</w:t>
            </w:r>
          </w:p>
        </w:tc>
        <w:tc>
          <w:tcPr>
            <w:tcW w:w="1417" w:type="dxa"/>
            <w:shd w:val="clear" w:color="auto" w:fill="B2A1C7" w:themeFill="accent4" w:themeFillTint="99"/>
          </w:tcPr>
          <w:p w14:paraId="50F48CF0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H1047R</w:t>
            </w:r>
          </w:p>
        </w:tc>
        <w:tc>
          <w:tcPr>
            <w:tcW w:w="1276" w:type="dxa"/>
          </w:tcPr>
          <w:p w14:paraId="50CFB4AB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4B52EA06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46E8C338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6A96096B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18F4320E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</w:tr>
      <w:tr w:rsidR="00A80AE9" w:rsidRPr="008D67E2" w14:paraId="27CCD94F" w14:textId="77777777" w:rsidTr="00A80AE9">
        <w:tc>
          <w:tcPr>
            <w:tcW w:w="1526" w:type="dxa"/>
            <w:shd w:val="clear" w:color="auto" w:fill="92CDDC" w:themeFill="accent5" w:themeFillTint="99"/>
          </w:tcPr>
          <w:p w14:paraId="4F982DAF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TCCSUP</w:t>
            </w:r>
          </w:p>
        </w:tc>
        <w:tc>
          <w:tcPr>
            <w:tcW w:w="1417" w:type="dxa"/>
            <w:shd w:val="clear" w:color="auto" w:fill="B2A1C7" w:themeFill="accent4" w:themeFillTint="99"/>
          </w:tcPr>
          <w:p w14:paraId="1C1D6E37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E545K</w:t>
            </w:r>
          </w:p>
        </w:tc>
        <w:tc>
          <w:tcPr>
            <w:tcW w:w="1276" w:type="dxa"/>
          </w:tcPr>
          <w:p w14:paraId="3019ED14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6DA8DB79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01F8AE8A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3C4CA818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63D970E4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</w:tr>
      <w:tr w:rsidR="00A80AE9" w:rsidRPr="008D67E2" w14:paraId="538BFC49" w14:textId="77777777" w:rsidTr="00A80AE9">
        <w:tc>
          <w:tcPr>
            <w:tcW w:w="1526" w:type="dxa"/>
            <w:shd w:val="clear" w:color="auto" w:fill="92CDDC" w:themeFill="accent5" w:themeFillTint="99"/>
          </w:tcPr>
          <w:p w14:paraId="78B9768D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MGH-U3</w:t>
            </w:r>
          </w:p>
        </w:tc>
        <w:tc>
          <w:tcPr>
            <w:tcW w:w="1417" w:type="dxa"/>
          </w:tcPr>
          <w:p w14:paraId="7E05EAAB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44088E3E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14:paraId="1745BE90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E17K</w:t>
            </w:r>
          </w:p>
        </w:tc>
        <w:tc>
          <w:tcPr>
            <w:tcW w:w="1276" w:type="dxa"/>
          </w:tcPr>
          <w:p w14:paraId="69AC4C36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11F4B2C6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737B12C5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</w:tr>
      <w:tr w:rsidR="00A80AE9" w:rsidRPr="008D67E2" w14:paraId="1043082E" w14:textId="77777777" w:rsidTr="00A80AE9">
        <w:tc>
          <w:tcPr>
            <w:tcW w:w="1526" w:type="dxa"/>
            <w:shd w:val="clear" w:color="auto" w:fill="92CDDC" w:themeFill="accent5" w:themeFillTint="99"/>
          </w:tcPr>
          <w:p w14:paraId="3C5A6BF0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639V</w:t>
            </w:r>
          </w:p>
        </w:tc>
        <w:tc>
          <w:tcPr>
            <w:tcW w:w="1417" w:type="dxa"/>
            <w:shd w:val="clear" w:color="auto" w:fill="B2A1C7" w:themeFill="accent4" w:themeFillTint="99"/>
          </w:tcPr>
          <w:p w14:paraId="73EBB3D8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A1066V</w:t>
            </w:r>
          </w:p>
        </w:tc>
        <w:tc>
          <w:tcPr>
            <w:tcW w:w="1276" w:type="dxa"/>
          </w:tcPr>
          <w:p w14:paraId="345F679F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4B1705DE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14:paraId="4D48FDF3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  <w:lang w:val="en-US"/>
              </w:rPr>
              <w:t>F285V, H617D</w:t>
            </w:r>
          </w:p>
        </w:tc>
        <w:tc>
          <w:tcPr>
            <w:tcW w:w="1276" w:type="dxa"/>
          </w:tcPr>
          <w:p w14:paraId="04432720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1F40B3EB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</w:tr>
      <w:tr w:rsidR="00A80AE9" w:rsidRPr="008D67E2" w14:paraId="242EB890" w14:textId="77777777" w:rsidTr="00A80AE9">
        <w:tc>
          <w:tcPr>
            <w:tcW w:w="1526" w:type="dxa"/>
            <w:shd w:val="clear" w:color="auto" w:fill="92CDDC" w:themeFill="accent5" w:themeFillTint="99"/>
          </w:tcPr>
          <w:p w14:paraId="769D7CF6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97-1</w:t>
            </w:r>
          </w:p>
        </w:tc>
        <w:tc>
          <w:tcPr>
            <w:tcW w:w="1417" w:type="dxa"/>
          </w:tcPr>
          <w:p w14:paraId="12CFE8AC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4D1DD956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0D27A3B1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14:paraId="44BF82E9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  <w:lang w:val="en-US"/>
              </w:rPr>
              <w:t>R692*</w:t>
            </w:r>
          </w:p>
        </w:tc>
        <w:tc>
          <w:tcPr>
            <w:tcW w:w="1276" w:type="dxa"/>
          </w:tcPr>
          <w:p w14:paraId="020DF4AC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6C701DA8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</w:tr>
      <w:tr w:rsidR="00A80AE9" w:rsidRPr="008D67E2" w14:paraId="7A25EBB5" w14:textId="77777777" w:rsidTr="00A80AE9">
        <w:tc>
          <w:tcPr>
            <w:tcW w:w="1526" w:type="dxa"/>
            <w:shd w:val="clear" w:color="auto" w:fill="92CDDC" w:themeFill="accent5" w:themeFillTint="99"/>
          </w:tcPr>
          <w:p w14:paraId="2F6B208A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LUCC3</w:t>
            </w:r>
          </w:p>
        </w:tc>
        <w:tc>
          <w:tcPr>
            <w:tcW w:w="1417" w:type="dxa"/>
            <w:shd w:val="clear" w:color="auto" w:fill="B2A1C7" w:themeFill="accent4" w:themeFillTint="99"/>
          </w:tcPr>
          <w:p w14:paraId="3BCC18C3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  <w:shd w:val="clear" w:color="auto" w:fill="B2A1C7" w:themeFill="accent4" w:themeFillTint="99"/>
              </w:rPr>
              <w:t>E545</w:t>
            </w:r>
            <w:r w:rsidRPr="008D67E2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14:paraId="1FDEC762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E507Q, R557P</w:t>
            </w:r>
          </w:p>
        </w:tc>
        <w:tc>
          <w:tcPr>
            <w:tcW w:w="1276" w:type="dxa"/>
          </w:tcPr>
          <w:p w14:paraId="4093CC93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011BF24E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282B5814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21DEC485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</w:tr>
      <w:tr w:rsidR="00A80AE9" w:rsidRPr="008D67E2" w14:paraId="23903131" w14:textId="77777777" w:rsidTr="00A80AE9">
        <w:tc>
          <w:tcPr>
            <w:tcW w:w="1526" w:type="dxa"/>
            <w:shd w:val="clear" w:color="auto" w:fill="92CDDC" w:themeFill="accent5" w:themeFillTint="99"/>
          </w:tcPr>
          <w:p w14:paraId="1BD06898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RT4</w:t>
            </w:r>
          </w:p>
        </w:tc>
        <w:tc>
          <w:tcPr>
            <w:tcW w:w="1417" w:type="dxa"/>
          </w:tcPr>
          <w:p w14:paraId="25494565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06F7F3AF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714C38B1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14:paraId="1427E061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  <w:lang w:val="en-US"/>
              </w:rPr>
              <w:t>1669delC</w:t>
            </w:r>
          </w:p>
        </w:tc>
        <w:tc>
          <w:tcPr>
            <w:tcW w:w="1276" w:type="dxa"/>
          </w:tcPr>
          <w:p w14:paraId="58D7A94D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6486D46C" w14:textId="77777777" w:rsidR="00A80AE9" w:rsidRPr="008D67E2" w:rsidRDefault="00A80AE9" w:rsidP="00A80A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</w:tr>
      <w:tr w:rsidR="0092589E" w:rsidRPr="008D67E2" w14:paraId="4A30ADEE" w14:textId="77777777" w:rsidTr="002F6FC2">
        <w:tc>
          <w:tcPr>
            <w:tcW w:w="1526" w:type="dxa"/>
            <w:shd w:val="clear" w:color="auto" w:fill="92CDDC" w:themeFill="accent5" w:themeFillTint="99"/>
          </w:tcPr>
          <w:p w14:paraId="00F5DF9B" w14:textId="4FF374F1" w:rsidR="0092589E" w:rsidRPr="008D67E2" w:rsidRDefault="0092589E" w:rsidP="002F6F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VM-CUB-</w:t>
            </w:r>
            <w:r w:rsidR="002420A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B2A1C7" w:themeFill="accent4" w:themeFillTint="99"/>
          </w:tcPr>
          <w:p w14:paraId="738FEA7D" w14:textId="77777777" w:rsidR="0092589E" w:rsidRPr="008D67E2" w:rsidRDefault="0092589E" w:rsidP="002F6F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E545K</w:t>
            </w:r>
          </w:p>
        </w:tc>
        <w:tc>
          <w:tcPr>
            <w:tcW w:w="1276" w:type="dxa"/>
          </w:tcPr>
          <w:p w14:paraId="7323AB8E" w14:textId="77777777" w:rsidR="0092589E" w:rsidRPr="008D67E2" w:rsidRDefault="0092589E" w:rsidP="002F6F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3A794C6A" w14:textId="77777777" w:rsidR="0092589E" w:rsidRPr="008D67E2" w:rsidRDefault="0092589E" w:rsidP="002F6F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5A7552A7" w14:textId="77777777" w:rsidR="0092589E" w:rsidRPr="008D67E2" w:rsidRDefault="0092589E" w:rsidP="002F6F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61F0A9D5" w14:textId="77777777" w:rsidR="0092589E" w:rsidRPr="008D67E2" w:rsidRDefault="0092589E" w:rsidP="002F6F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68B0300F" w14:textId="77777777" w:rsidR="0092589E" w:rsidRPr="008D67E2" w:rsidRDefault="0092589E" w:rsidP="002F6F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</w:tr>
      <w:tr w:rsidR="008F0574" w:rsidRPr="008D67E2" w14:paraId="3F15CC33" w14:textId="77777777" w:rsidTr="008F0574">
        <w:tc>
          <w:tcPr>
            <w:tcW w:w="1526" w:type="dxa"/>
            <w:shd w:val="clear" w:color="auto" w:fill="92CDDC" w:themeFill="accent5" w:themeFillTint="99"/>
          </w:tcPr>
          <w:p w14:paraId="7AC6287B" w14:textId="52E4324A" w:rsidR="008F0574" w:rsidRPr="008D67E2" w:rsidRDefault="008F0574" w:rsidP="00D31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</w:t>
            </w:r>
            <w:r w:rsidR="00BE33B5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UC3</w:t>
            </w:r>
          </w:p>
        </w:tc>
        <w:tc>
          <w:tcPr>
            <w:tcW w:w="1417" w:type="dxa"/>
          </w:tcPr>
          <w:p w14:paraId="1F0BF17E" w14:textId="77777777" w:rsidR="008F0574" w:rsidRPr="008D67E2" w:rsidRDefault="008F0574" w:rsidP="00D31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283C3D86" w14:textId="77777777" w:rsidR="008F0574" w:rsidRPr="008D67E2" w:rsidRDefault="008F0574" w:rsidP="00D31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2A1113D9" w14:textId="77777777" w:rsidR="008F0574" w:rsidRPr="008D67E2" w:rsidRDefault="008F0574" w:rsidP="00D31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6C334153" w14:textId="606B96C1" w:rsidR="008F0574" w:rsidRPr="008D67E2" w:rsidRDefault="008F0574" w:rsidP="00D31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14:paraId="055DF0A9" w14:textId="02481B2F" w:rsidR="008F0574" w:rsidRPr="008D67E2" w:rsidRDefault="008F0574" w:rsidP="00D31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HD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14:paraId="7FE63F42" w14:textId="669E8CEF" w:rsidR="008F0574" w:rsidRPr="008D67E2" w:rsidRDefault="008F0574" w:rsidP="00D31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KRAS: </w:t>
            </w:r>
            <w:r w:rsidRPr="008F0574">
              <w:rPr>
                <w:rFonts w:ascii="Arial" w:hAnsi="Arial" w:cs="Arial"/>
                <w:sz w:val="20"/>
                <w:szCs w:val="20"/>
              </w:rPr>
              <w:t>G12C</w:t>
            </w:r>
          </w:p>
        </w:tc>
      </w:tr>
      <w:tr w:rsidR="008F0574" w:rsidRPr="008D67E2" w14:paraId="307FC0B2" w14:textId="77777777" w:rsidTr="008F0574">
        <w:tc>
          <w:tcPr>
            <w:tcW w:w="1526" w:type="dxa"/>
            <w:shd w:val="clear" w:color="auto" w:fill="92CDDC" w:themeFill="accent5" w:themeFillTint="99"/>
          </w:tcPr>
          <w:p w14:paraId="424798DE" w14:textId="605011AF" w:rsidR="008F0574" w:rsidRPr="008D67E2" w:rsidRDefault="008F0574" w:rsidP="00D31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</w:t>
            </w:r>
            <w:r w:rsidR="00BE33B5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="00BE33B5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417" w:type="dxa"/>
          </w:tcPr>
          <w:p w14:paraId="4FC05C68" w14:textId="72B64851" w:rsidR="008F0574" w:rsidRPr="008D67E2" w:rsidRDefault="008F0574" w:rsidP="00D31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21A5E0DE" w14:textId="4199F4E3" w:rsidR="008F0574" w:rsidRPr="008D67E2" w:rsidRDefault="008F0574" w:rsidP="00D31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14:paraId="20A77450" w14:textId="77777777" w:rsidR="008F0574" w:rsidRDefault="008F0574" w:rsidP="00D31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E17K,</w:t>
            </w:r>
          </w:p>
          <w:p w14:paraId="73B06B61" w14:textId="721A4CF8" w:rsidR="008F0574" w:rsidRPr="008D67E2" w:rsidRDefault="008F0574" w:rsidP="00D31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0574">
              <w:rPr>
                <w:rFonts w:ascii="Arial" w:hAnsi="Arial" w:cs="Arial"/>
                <w:sz w:val="20"/>
                <w:szCs w:val="20"/>
              </w:rPr>
              <w:t>E49K</w:t>
            </w:r>
          </w:p>
        </w:tc>
        <w:tc>
          <w:tcPr>
            <w:tcW w:w="1276" w:type="dxa"/>
          </w:tcPr>
          <w:p w14:paraId="5214540F" w14:textId="77777777" w:rsidR="008F0574" w:rsidRPr="008D67E2" w:rsidRDefault="008F0574" w:rsidP="00D31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70E9ABF9" w14:textId="77777777" w:rsidR="008F0574" w:rsidRPr="008D67E2" w:rsidRDefault="008F0574" w:rsidP="00D31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14:paraId="4F775835" w14:textId="7BB40525" w:rsidR="008F0574" w:rsidRPr="008D67E2" w:rsidRDefault="008F0574" w:rsidP="00D31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NRAS: </w:t>
            </w:r>
            <w:r w:rsidRPr="008F0574">
              <w:rPr>
                <w:rFonts w:ascii="Arial" w:hAnsi="Arial" w:cs="Arial"/>
                <w:sz w:val="20"/>
                <w:szCs w:val="20"/>
              </w:rPr>
              <w:t>Q61R</w:t>
            </w:r>
          </w:p>
        </w:tc>
      </w:tr>
      <w:tr w:rsidR="008F0574" w:rsidRPr="008D67E2" w14:paraId="4748D0C5" w14:textId="77777777" w:rsidTr="008F0574">
        <w:tc>
          <w:tcPr>
            <w:tcW w:w="1526" w:type="dxa"/>
            <w:shd w:val="clear" w:color="auto" w:fill="92CDDC" w:themeFill="accent5" w:themeFillTint="99"/>
          </w:tcPr>
          <w:p w14:paraId="30104588" w14:textId="5325F44F" w:rsidR="008F0574" w:rsidRPr="008D67E2" w:rsidRDefault="008F0574" w:rsidP="00D31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DSH1</w:t>
            </w:r>
          </w:p>
        </w:tc>
        <w:tc>
          <w:tcPr>
            <w:tcW w:w="1417" w:type="dxa"/>
          </w:tcPr>
          <w:p w14:paraId="7B483637" w14:textId="77777777" w:rsidR="008F0574" w:rsidRPr="008D67E2" w:rsidRDefault="008F0574" w:rsidP="00D31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1C54C495" w14:textId="77777777" w:rsidR="008F0574" w:rsidRPr="008D67E2" w:rsidRDefault="008F0574" w:rsidP="00D31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7B06517B" w14:textId="32D44247" w:rsidR="008F0574" w:rsidRPr="008D67E2" w:rsidRDefault="008F0574" w:rsidP="00D31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9A1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3C70D538" w14:textId="47DD1335" w:rsidR="008F0574" w:rsidRPr="008D67E2" w:rsidRDefault="008F0574" w:rsidP="00D31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69A1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14:paraId="4FB090CC" w14:textId="291FE0B4" w:rsidR="008F0574" w:rsidRPr="008D67E2" w:rsidRDefault="00A923AB" w:rsidP="00A923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HD</w:t>
            </w:r>
          </w:p>
        </w:tc>
        <w:tc>
          <w:tcPr>
            <w:tcW w:w="1276" w:type="dxa"/>
          </w:tcPr>
          <w:p w14:paraId="43AFB894" w14:textId="77777777" w:rsidR="008F0574" w:rsidRPr="008D67E2" w:rsidRDefault="008F0574" w:rsidP="00D31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</w:tr>
      <w:tr w:rsidR="008F0574" w:rsidRPr="008D67E2" w14:paraId="699370EF" w14:textId="77777777" w:rsidTr="008F0574">
        <w:tc>
          <w:tcPr>
            <w:tcW w:w="1526" w:type="dxa"/>
            <w:shd w:val="clear" w:color="auto" w:fill="92CDDC" w:themeFill="accent5" w:themeFillTint="99"/>
          </w:tcPr>
          <w:p w14:paraId="4F7DE896" w14:textId="69589EF1" w:rsidR="008F0574" w:rsidRPr="008D67E2" w:rsidRDefault="008F0574" w:rsidP="00D31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LUCC1</w:t>
            </w:r>
          </w:p>
        </w:tc>
        <w:tc>
          <w:tcPr>
            <w:tcW w:w="1417" w:type="dxa"/>
          </w:tcPr>
          <w:p w14:paraId="2C50A639" w14:textId="09E1DB46" w:rsidR="008F0574" w:rsidRPr="008D67E2" w:rsidRDefault="008F0574" w:rsidP="00D31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2D05A97B" w14:textId="77777777" w:rsidR="008F0574" w:rsidRPr="008D67E2" w:rsidRDefault="008F0574" w:rsidP="00D31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4D43A62E" w14:textId="77777777" w:rsidR="008F0574" w:rsidRPr="008D67E2" w:rsidRDefault="008F0574" w:rsidP="00D31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</w:tcPr>
          <w:p w14:paraId="374B0C07" w14:textId="77777777" w:rsidR="008F0574" w:rsidRPr="008D67E2" w:rsidRDefault="008F0574" w:rsidP="00D31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14:paraId="55192FCC" w14:textId="1C4D0A94" w:rsidR="008F0574" w:rsidRPr="008D67E2" w:rsidRDefault="00A923AB" w:rsidP="00D31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HD</w:t>
            </w:r>
          </w:p>
        </w:tc>
        <w:tc>
          <w:tcPr>
            <w:tcW w:w="1276" w:type="dxa"/>
            <w:shd w:val="clear" w:color="auto" w:fill="auto"/>
          </w:tcPr>
          <w:p w14:paraId="424B9B59" w14:textId="44F02591" w:rsidR="008F0574" w:rsidRPr="008D67E2" w:rsidRDefault="008F0574" w:rsidP="00D31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7E2">
              <w:rPr>
                <w:rFonts w:ascii="Arial" w:hAnsi="Arial" w:cs="Arial"/>
                <w:sz w:val="20"/>
                <w:szCs w:val="20"/>
              </w:rPr>
              <w:t>WT</w:t>
            </w:r>
          </w:p>
        </w:tc>
      </w:tr>
    </w:tbl>
    <w:p w14:paraId="68D7DA1F" w14:textId="77777777" w:rsidR="00E13403" w:rsidRDefault="00E13403" w:rsidP="00E13403">
      <w:pPr>
        <w:rPr>
          <w:rFonts w:ascii="Arial" w:hAnsi="Arial" w:cs="Arial"/>
          <w:b/>
          <w:sz w:val="22"/>
          <w:szCs w:val="22"/>
        </w:rPr>
      </w:pPr>
    </w:p>
    <w:p w14:paraId="7C266AB0" w14:textId="77777777" w:rsidR="00E13403" w:rsidRPr="00A80AE9" w:rsidRDefault="00E13403" w:rsidP="00E13403">
      <w:pPr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Additional file 1.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PI3K pathway alterations in the panel of bladder cancer cell lines used in GDC-0941 viability assay</w:t>
      </w:r>
      <w:hyperlink w:anchor="_ENREF_1" w:tooltip="Askham, 2010 #7998" w:history="1">
        <w:r>
          <w:rPr>
            <w:rFonts w:ascii="Arial" w:hAnsi="Arial" w:cs="Arial"/>
            <w:sz w:val="22"/>
            <w:szCs w:val="22"/>
          </w:rPr>
          <w:fldChar w:fldCharType="begin">
            <w:fldData xml:space="preserve">PEVuZE5vdGU+PENpdGU+PEF1dGhvcj5QbGF0dDwvQXV0aG9yPjxZZWFyPjIwMDk8L1llYXI+PFJl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</w:fldData>
          </w:fldChar>
        </w:r>
        <w:r>
          <w:rPr>
            <w:rFonts w:ascii="Arial" w:hAnsi="Arial" w:cs="Arial"/>
            <w:sz w:val="22"/>
            <w:szCs w:val="22"/>
          </w:rPr>
          <w:instrText xml:space="preserve"> ADDIN EN.CITE </w:instrText>
        </w:r>
        <w:r>
          <w:rPr>
            <w:rFonts w:ascii="Arial" w:hAnsi="Arial" w:cs="Arial"/>
            <w:sz w:val="22"/>
            <w:szCs w:val="22"/>
          </w:rPr>
          <w:fldChar w:fldCharType="begin">
            <w:fldData xml:space="preserve">PEVuZE5vdGU+PENpdGU+PEF1dGhvcj5QbGF0dDwvQXV0aG9yPjxZZWFyPjIwMDk8L1llYXI+PFJl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</w:fldData>
          </w:fldChar>
        </w:r>
        <w:r>
          <w:rPr>
            <w:rFonts w:ascii="Arial" w:hAnsi="Arial" w:cs="Arial"/>
            <w:sz w:val="22"/>
            <w:szCs w:val="22"/>
          </w:rPr>
          <w:instrText xml:space="preserve"> ADDIN EN.CITE.DATA </w:instrText>
        </w:r>
        <w:r>
          <w:rPr>
            <w:rFonts w:ascii="Arial" w:hAnsi="Arial" w:cs="Arial"/>
            <w:sz w:val="22"/>
            <w:szCs w:val="22"/>
          </w:rPr>
        </w:r>
        <w:r>
          <w:rPr>
            <w:rFonts w:ascii="Arial" w:hAnsi="Arial" w:cs="Arial"/>
            <w:sz w:val="22"/>
            <w:szCs w:val="22"/>
          </w:rPr>
          <w:fldChar w:fldCharType="end"/>
        </w:r>
        <w:r>
          <w:rPr>
            <w:rFonts w:ascii="Arial" w:hAnsi="Arial" w:cs="Arial"/>
            <w:sz w:val="22"/>
            <w:szCs w:val="22"/>
          </w:rPr>
        </w:r>
        <w:r>
          <w:rPr>
            <w:rFonts w:ascii="Arial" w:hAnsi="Arial" w:cs="Arial"/>
            <w:sz w:val="22"/>
            <w:szCs w:val="22"/>
          </w:rPr>
          <w:fldChar w:fldCharType="separate"/>
        </w:r>
        <w:r w:rsidRPr="003E04D8">
          <w:rPr>
            <w:rFonts w:ascii="Arial" w:hAnsi="Arial" w:cs="Arial"/>
            <w:noProof/>
            <w:sz w:val="22"/>
            <w:szCs w:val="22"/>
            <w:vertAlign w:val="superscript"/>
          </w:rPr>
          <w:t>1-4</w:t>
        </w:r>
        <w:r>
          <w:rPr>
            <w:rFonts w:ascii="Arial" w:hAnsi="Arial" w:cs="Arial"/>
            <w:sz w:val="22"/>
            <w:szCs w:val="22"/>
          </w:rPr>
          <w:fldChar w:fldCharType="end"/>
        </w:r>
      </w:hyperlink>
      <w:bookmarkStart w:id="0" w:name="_GoBack"/>
      <w:bookmarkEnd w:id="0"/>
    </w:p>
    <w:p w14:paraId="6DBBE53D" w14:textId="77777777" w:rsidR="00A80AE9" w:rsidRDefault="00A80AE9" w:rsidP="00AE7013"/>
    <w:p w14:paraId="5C563717" w14:textId="77777777" w:rsidR="00A80AE9" w:rsidRDefault="00A80AE9" w:rsidP="00AE7013"/>
    <w:p w14:paraId="728C56C7" w14:textId="77777777" w:rsidR="00200588" w:rsidRPr="003E04D8" w:rsidRDefault="00200588" w:rsidP="00AE7013">
      <w:pPr>
        <w:rPr>
          <w:rFonts w:ascii="Arial" w:hAnsi="Arial" w:cs="Arial"/>
          <w:sz w:val="22"/>
          <w:szCs w:val="22"/>
        </w:rPr>
      </w:pPr>
      <w:r w:rsidRPr="003E04D8">
        <w:rPr>
          <w:rFonts w:ascii="Arial" w:hAnsi="Arial" w:cs="Arial"/>
          <w:sz w:val="22"/>
          <w:szCs w:val="22"/>
        </w:rPr>
        <w:t>References</w:t>
      </w:r>
    </w:p>
    <w:p w14:paraId="0CE9FFF1" w14:textId="77777777" w:rsidR="00200588" w:rsidRPr="003E04D8" w:rsidRDefault="00200588" w:rsidP="00AE7013">
      <w:pPr>
        <w:rPr>
          <w:rFonts w:ascii="Arial" w:hAnsi="Arial" w:cs="Arial"/>
          <w:sz w:val="22"/>
          <w:szCs w:val="22"/>
        </w:rPr>
      </w:pPr>
    </w:p>
    <w:p w14:paraId="142C5D20" w14:textId="77777777" w:rsidR="003E04D8" w:rsidRPr="003E04D8" w:rsidRDefault="00A80AE9" w:rsidP="003E04D8">
      <w:pPr>
        <w:ind w:left="720" w:hanging="720"/>
        <w:rPr>
          <w:rFonts w:ascii="Arial" w:hAnsi="Arial" w:cs="Arial"/>
          <w:noProof/>
          <w:sz w:val="22"/>
          <w:szCs w:val="22"/>
        </w:rPr>
      </w:pPr>
      <w:r w:rsidRPr="003E04D8">
        <w:rPr>
          <w:rFonts w:ascii="Arial" w:hAnsi="Arial" w:cs="Arial"/>
          <w:sz w:val="22"/>
          <w:szCs w:val="22"/>
        </w:rPr>
        <w:fldChar w:fldCharType="begin"/>
      </w:r>
      <w:r w:rsidRPr="003E04D8">
        <w:rPr>
          <w:rFonts w:ascii="Arial" w:hAnsi="Arial" w:cs="Arial"/>
          <w:sz w:val="22"/>
          <w:szCs w:val="22"/>
        </w:rPr>
        <w:instrText xml:space="preserve"> ADDIN EN.REFLIST </w:instrText>
      </w:r>
      <w:r w:rsidRPr="003E04D8">
        <w:rPr>
          <w:rFonts w:ascii="Arial" w:hAnsi="Arial" w:cs="Arial"/>
          <w:sz w:val="22"/>
          <w:szCs w:val="22"/>
        </w:rPr>
        <w:fldChar w:fldCharType="separate"/>
      </w:r>
      <w:bookmarkStart w:id="1" w:name="_ENREF_1"/>
      <w:r w:rsidR="003E04D8" w:rsidRPr="003E04D8">
        <w:rPr>
          <w:rFonts w:ascii="Arial" w:hAnsi="Arial" w:cs="Arial"/>
          <w:noProof/>
          <w:sz w:val="22"/>
          <w:szCs w:val="22"/>
        </w:rPr>
        <w:t>1</w:t>
      </w:r>
      <w:r w:rsidR="003E04D8" w:rsidRPr="003E04D8">
        <w:rPr>
          <w:rFonts w:ascii="Arial" w:hAnsi="Arial" w:cs="Arial"/>
          <w:noProof/>
          <w:sz w:val="22"/>
          <w:szCs w:val="22"/>
        </w:rPr>
        <w:tab/>
        <w:t xml:space="preserve">Askham JM, Platt F, Chambers PA, Snowden H, Taylor CF, Knowles MA (2010). AKT1 mutations in bladder cancer: identification of a novel oncogenic mutation that can co-operate with E17K. </w:t>
      </w:r>
      <w:r w:rsidR="003E04D8" w:rsidRPr="003E04D8">
        <w:rPr>
          <w:rFonts w:ascii="Arial" w:hAnsi="Arial" w:cs="Arial"/>
          <w:i/>
          <w:noProof/>
          <w:sz w:val="22"/>
          <w:szCs w:val="22"/>
        </w:rPr>
        <w:t>Oncogene</w:t>
      </w:r>
      <w:r w:rsidR="003E04D8" w:rsidRPr="003E04D8">
        <w:rPr>
          <w:rFonts w:ascii="Arial" w:hAnsi="Arial" w:cs="Arial"/>
          <w:noProof/>
          <w:sz w:val="22"/>
          <w:szCs w:val="22"/>
        </w:rPr>
        <w:t xml:space="preserve"> </w:t>
      </w:r>
      <w:r w:rsidR="003E04D8" w:rsidRPr="003E04D8">
        <w:rPr>
          <w:rFonts w:ascii="Arial" w:hAnsi="Arial" w:cs="Arial"/>
          <w:b/>
          <w:noProof/>
          <w:sz w:val="22"/>
          <w:szCs w:val="22"/>
        </w:rPr>
        <w:t>29:</w:t>
      </w:r>
      <w:r w:rsidR="003E04D8" w:rsidRPr="003E04D8">
        <w:rPr>
          <w:rFonts w:ascii="Arial" w:hAnsi="Arial" w:cs="Arial"/>
          <w:noProof/>
          <w:sz w:val="22"/>
          <w:szCs w:val="22"/>
        </w:rPr>
        <w:t xml:space="preserve"> 150-155.</w:t>
      </w:r>
    </w:p>
    <w:bookmarkEnd w:id="1"/>
    <w:p w14:paraId="061F83F6" w14:textId="77777777" w:rsidR="003E04D8" w:rsidRPr="003E04D8" w:rsidRDefault="003E04D8" w:rsidP="003E04D8">
      <w:pPr>
        <w:rPr>
          <w:rFonts w:ascii="Arial" w:hAnsi="Arial" w:cs="Arial"/>
          <w:noProof/>
          <w:sz w:val="22"/>
          <w:szCs w:val="22"/>
        </w:rPr>
      </w:pPr>
    </w:p>
    <w:p w14:paraId="0B4F4D6B" w14:textId="77777777" w:rsidR="003E04D8" w:rsidRPr="003E04D8" w:rsidRDefault="003E04D8" w:rsidP="003E04D8">
      <w:pPr>
        <w:ind w:left="720" w:hanging="720"/>
        <w:rPr>
          <w:rFonts w:ascii="Arial" w:hAnsi="Arial" w:cs="Arial"/>
          <w:noProof/>
          <w:sz w:val="22"/>
          <w:szCs w:val="22"/>
        </w:rPr>
      </w:pPr>
      <w:bookmarkStart w:id="2" w:name="_ENREF_2"/>
      <w:r w:rsidRPr="003E04D8">
        <w:rPr>
          <w:rFonts w:ascii="Arial" w:hAnsi="Arial" w:cs="Arial"/>
          <w:noProof/>
          <w:sz w:val="22"/>
          <w:szCs w:val="22"/>
        </w:rPr>
        <w:t>2</w:t>
      </w:r>
      <w:r w:rsidRPr="003E04D8">
        <w:rPr>
          <w:rFonts w:ascii="Arial" w:hAnsi="Arial" w:cs="Arial"/>
          <w:noProof/>
          <w:sz w:val="22"/>
          <w:szCs w:val="22"/>
        </w:rPr>
        <w:tab/>
        <w:t xml:space="preserve">Hurst CD, Zuiverloon TC, Hafner C, Zwarthoff EC, Knowles MA (2009). A SNaPshot assay for the rapid and simple detection of four common hotspot codon mutations in the PIK3CA gene. </w:t>
      </w:r>
      <w:r w:rsidRPr="003E04D8">
        <w:rPr>
          <w:rFonts w:ascii="Arial" w:hAnsi="Arial" w:cs="Arial"/>
          <w:i/>
          <w:noProof/>
          <w:sz w:val="22"/>
          <w:szCs w:val="22"/>
        </w:rPr>
        <w:t>BMC Res Notes</w:t>
      </w:r>
      <w:r w:rsidRPr="003E04D8">
        <w:rPr>
          <w:rFonts w:ascii="Arial" w:hAnsi="Arial" w:cs="Arial"/>
          <w:noProof/>
          <w:sz w:val="22"/>
          <w:szCs w:val="22"/>
        </w:rPr>
        <w:t xml:space="preserve"> </w:t>
      </w:r>
      <w:r w:rsidRPr="003E04D8">
        <w:rPr>
          <w:rFonts w:ascii="Arial" w:hAnsi="Arial" w:cs="Arial"/>
          <w:b/>
          <w:noProof/>
          <w:sz w:val="22"/>
          <w:szCs w:val="22"/>
        </w:rPr>
        <w:t>2:</w:t>
      </w:r>
      <w:r w:rsidRPr="003E04D8">
        <w:rPr>
          <w:rFonts w:ascii="Arial" w:hAnsi="Arial" w:cs="Arial"/>
          <w:noProof/>
          <w:sz w:val="22"/>
          <w:szCs w:val="22"/>
        </w:rPr>
        <w:t xml:space="preserve"> 66.</w:t>
      </w:r>
    </w:p>
    <w:bookmarkEnd w:id="2"/>
    <w:p w14:paraId="1B1E4B85" w14:textId="77777777" w:rsidR="003E04D8" w:rsidRPr="003E04D8" w:rsidRDefault="003E04D8" w:rsidP="003E04D8">
      <w:pPr>
        <w:rPr>
          <w:rFonts w:ascii="Arial" w:hAnsi="Arial" w:cs="Arial"/>
          <w:noProof/>
          <w:sz w:val="22"/>
          <w:szCs w:val="22"/>
        </w:rPr>
      </w:pPr>
    </w:p>
    <w:p w14:paraId="30F4CF6C" w14:textId="77777777" w:rsidR="003E04D8" w:rsidRPr="003E04D8" w:rsidRDefault="003E04D8" w:rsidP="003E04D8">
      <w:pPr>
        <w:ind w:left="720" w:hanging="720"/>
        <w:rPr>
          <w:rFonts w:ascii="Arial" w:hAnsi="Arial" w:cs="Arial"/>
          <w:noProof/>
          <w:sz w:val="22"/>
          <w:szCs w:val="22"/>
        </w:rPr>
      </w:pPr>
      <w:bookmarkStart w:id="3" w:name="_ENREF_3"/>
      <w:r w:rsidRPr="003E04D8">
        <w:rPr>
          <w:rFonts w:ascii="Arial" w:hAnsi="Arial" w:cs="Arial"/>
          <w:noProof/>
          <w:sz w:val="22"/>
          <w:szCs w:val="22"/>
        </w:rPr>
        <w:t>3</w:t>
      </w:r>
      <w:r w:rsidRPr="003E04D8">
        <w:rPr>
          <w:rFonts w:ascii="Arial" w:hAnsi="Arial" w:cs="Arial"/>
          <w:noProof/>
          <w:sz w:val="22"/>
          <w:szCs w:val="22"/>
        </w:rPr>
        <w:tab/>
        <w:t xml:space="preserve">Platt FM, Hurst CD, Taylor CF, Gregory WM, Harnden P, Knowles MA (2009). Spectrum of phosphatidylinositol 3-kinase pathway gene alterations in bladder cancer. </w:t>
      </w:r>
      <w:r w:rsidRPr="003E04D8">
        <w:rPr>
          <w:rFonts w:ascii="Arial" w:hAnsi="Arial" w:cs="Arial"/>
          <w:i/>
          <w:noProof/>
          <w:sz w:val="22"/>
          <w:szCs w:val="22"/>
        </w:rPr>
        <w:t>Clin Cancer Res</w:t>
      </w:r>
      <w:r w:rsidRPr="003E04D8">
        <w:rPr>
          <w:rFonts w:ascii="Arial" w:hAnsi="Arial" w:cs="Arial"/>
          <w:noProof/>
          <w:sz w:val="22"/>
          <w:szCs w:val="22"/>
        </w:rPr>
        <w:t xml:space="preserve"> </w:t>
      </w:r>
      <w:r w:rsidRPr="003E04D8">
        <w:rPr>
          <w:rFonts w:ascii="Arial" w:hAnsi="Arial" w:cs="Arial"/>
          <w:b/>
          <w:noProof/>
          <w:sz w:val="22"/>
          <w:szCs w:val="22"/>
        </w:rPr>
        <w:t>15:</w:t>
      </w:r>
      <w:r w:rsidRPr="003E04D8">
        <w:rPr>
          <w:rFonts w:ascii="Arial" w:hAnsi="Arial" w:cs="Arial"/>
          <w:noProof/>
          <w:sz w:val="22"/>
          <w:szCs w:val="22"/>
        </w:rPr>
        <w:t xml:space="preserve"> 6008-6017.</w:t>
      </w:r>
    </w:p>
    <w:bookmarkEnd w:id="3"/>
    <w:p w14:paraId="5F77938B" w14:textId="77777777" w:rsidR="003E04D8" w:rsidRPr="003E04D8" w:rsidRDefault="003E04D8" w:rsidP="003E04D8">
      <w:pPr>
        <w:rPr>
          <w:rFonts w:ascii="Arial" w:hAnsi="Arial" w:cs="Arial"/>
          <w:noProof/>
          <w:sz w:val="22"/>
          <w:szCs w:val="22"/>
        </w:rPr>
      </w:pPr>
    </w:p>
    <w:p w14:paraId="657A8C8D" w14:textId="77777777" w:rsidR="003E04D8" w:rsidRPr="003E04D8" w:rsidRDefault="003E04D8" w:rsidP="003E04D8">
      <w:pPr>
        <w:ind w:left="720" w:hanging="720"/>
        <w:rPr>
          <w:rFonts w:ascii="Arial" w:hAnsi="Arial" w:cs="Arial"/>
          <w:noProof/>
          <w:sz w:val="22"/>
          <w:szCs w:val="22"/>
        </w:rPr>
      </w:pPr>
      <w:bookmarkStart w:id="4" w:name="_ENREF_4"/>
      <w:r w:rsidRPr="003E04D8">
        <w:rPr>
          <w:rFonts w:ascii="Arial" w:hAnsi="Arial" w:cs="Arial"/>
          <w:noProof/>
          <w:sz w:val="22"/>
          <w:szCs w:val="22"/>
        </w:rPr>
        <w:t>4</w:t>
      </w:r>
      <w:r w:rsidRPr="003E04D8">
        <w:rPr>
          <w:rFonts w:ascii="Arial" w:hAnsi="Arial" w:cs="Arial"/>
          <w:noProof/>
          <w:sz w:val="22"/>
          <w:szCs w:val="22"/>
        </w:rPr>
        <w:tab/>
        <w:t xml:space="preserve">Ross RL, Burns JE, Taylor CF, Mellor P, Anderson DH, Knowles MA (2013). Identification of Mutations in Distinct Regions of p85 Alpha in Urothelial Cancer. </w:t>
      </w:r>
      <w:r w:rsidRPr="003E04D8">
        <w:rPr>
          <w:rFonts w:ascii="Arial" w:hAnsi="Arial" w:cs="Arial"/>
          <w:i/>
          <w:noProof/>
          <w:sz w:val="22"/>
          <w:szCs w:val="22"/>
        </w:rPr>
        <w:t>PloS One</w:t>
      </w:r>
      <w:r w:rsidRPr="003E04D8">
        <w:rPr>
          <w:rFonts w:ascii="Arial" w:hAnsi="Arial" w:cs="Arial"/>
          <w:noProof/>
          <w:sz w:val="22"/>
          <w:szCs w:val="22"/>
        </w:rPr>
        <w:t xml:space="preserve"> </w:t>
      </w:r>
      <w:r w:rsidRPr="003E04D8">
        <w:rPr>
          <w:rFonts w:ascii="Arial" w:hAnsi="Arial" w:cs="Arial"/>
          <w:b/>
          <w:noProof/>
          <w:sz w:val="22"/>
          <w:szCs w:val="22"/>
        </w:rPr>
        <w:t>8:</w:t>
      </w:r>
      <w:r w:rsidRPr="003E04D8">
        <w:rPr>
          <w:rFonts w:ascii="Arial" w:hAnsi="Arial" w:cs="Arial"/>
          <w:noProof/>
          <w:sz w:val="22"/>
          <w:szCs w:val="22"/>
        </w:rPr>
        <w:t xml:space="preserve"> e84411.</w:t>
      </w:r>
    </w:p>
    <w:bookmarkEnd w:id="4"/>
    <w:p w14:paraId="21B53381" w14:textId="77777777" w:rsidR="003E04D8" w:rsidRPr="003E04D8" w:rsidRDefault="003E04D8" w:rsidP="003E04D8">
      <w:pPr>
        <w:rPr>
          <w:rFonts w:ascii="Arial" w:hAnsi="Arial" w:cs="Arial"/>
          <w:noProof/>
          <w:sz w:val="22"/>
          <w:szCs w:val="22"/>
        </w:rPr>
      </w:pPr>
    </w:p>
    <w:p w14:paraId="50D2335B" w14:textId="296EFB8E" w:rsidR="003E04D8" w:rsidRPr="003E04D8" w:rsidRDefault="003E04D8" w:rsidP="003E04D8">
      <w:pPr>
        <w:rPr>
          <w:rFonts w:ascii="Arial" w:hAnsi="Arial" w:cs="Arial"/>
          <w:noProof/>
          <w:sz w:val="22"/>
          <w:szCs w:val="22"/>
        </w:rPr>
      </w:pPr>
    </w:p>
    <w:p w14:paraId="31F37854" w14:textId="57453417" w:rsidR="00A80AE9" w:rsidRDefault="00A80AE9" w:rsidP="00AE7013">
      <w:r w:rsidRPr="003E04D8">
        <w:rPr>
          <w:rFonts w:ascii="Arial" w:hAnsi="Arial" w:cs="Arial"/>
          <w:sz w:val="22"/>
          <w:szCs w:val="22"/>
        </w:rPr>
        <w:fldChar w:fldCharType="end"/>
      </w:r>
    </w:p>
    <w:sectPr w:rsidR="00A80AE9" w:rsidSect="00140967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8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Oncogene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afdtedefovtxdeevs9o525teravxt5padt9r&quot;&gt;Maggie jan2010&lt;record-ids&gt;&lt;item&gt;7360&lt;/item&gt;&lt;item&gt;7750&lt;/item&gt;&lt;item&gt;7998&lt;/item&gt;&lt;item&gt;9531&lt;/item&gt;&lt;/record-ids&gt;&lt;/item&gt;&lt;/Libraries&gt;"/>
  </w:docVars>
  <w:rsids>
    <w:rsidRoot w:val="00AE7013"/>
    <w:rsid w:val="00140967"/>
    <w:rsid w:val="00200588"/>
    <w:rsid w:val="002420AC"/>
    <w:rsid w:val="002D152D"/>
    <w:rsid w:val="00353D17"/>
    <w:rsid w:val="003E04D8"/>
    <w:rsid w:val="00566B24"/>
    <w:rsid w:val="00776C91"/>
    <w:rsid w:val="008D67E2"/>
    <w:rsid w:val="008F0574"/>
    <w:rsid w:val="0092589E"/>
    <w:rsid w:val="00A80AE9"/>
    <w:rsid w:val="00A923AB"/>
    <w:rsid w:val="00AE7013"/>
    <w:rsid w:val="00BE33B5"/>
    <w:rsid w:val="00C02764"/>
    <w:rsid w:val="00C8007E"/>
    <w:rsid w:val="00DC2691"/>
    <w:rsid w:val="00E13403"/>
    <w:rsid w:val="00F162E3"/>
    <w:rsid w:val="00F3672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363E44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07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70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80AE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76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76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07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70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80AE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76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76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1387</Characters>
  <Application>Microsoft Macintosh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CRUK Leeds</dc:creator>
  <cp:keywords/>
  <dc:description/>
  <cp:lastModifiedBy>CRUK Leeds</cp:lastModifiedBy>
  <cp:revision>4</cp:revision>
  <cp:lastPrinted>2016-06-06T14:34:00Z</cp:lastPrinted>
  <dcterms:created xsi:type="dcterms:W3CDTF">2016-06-06T14:34:00Z</dcterms:created>
  <dcterms:modified xsi:type="dcterms:W3CDTF">2016-06-06T14:37:00Z</dcterms:modified>
</cp:coreProperties>
</file>