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56" w:rsidRPr="009B6A56" w:rsidRDefault="009B6A56" w:rsidP="009B6A56">
      <w:pPr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9B6A56" w:rsidRPr="009B6A56" w:rsidRDefault="009B6A56" w:rsidP="009B6A56">
      <w:pPr>
        <w:rPr>
          <w:rFonts w:ascii="Times New Roman" w:hAnsi="Times New Roman"/>
          <w:b/>
          <w:color w:val="000000" w:themeColor="text1"/>
        </w:rPr>
      </w:pPr>
      <w:r w:rsidRPr="009B6A56">
        <w:rPr>
          <w:rFonts w:ascii="Times New Roman" w:hAnsi="Times New Roman"/>
          <w:b/>
          <w:color w:val="000000" w:themeColor="text1"/>
        </w:rPr>
        <w:t>Supplementary Table S1: Detailed information of</w:t>
      </w:r>
      <w:r w:rsidRPr="009B6A56">
        <w:rPr>
          <w:rFonts w:ascii="Times New Roman" w:hAnsi="Times New Roman"/>
          <w:b/>
          <w:color w:val="000000" w:themeColor="text1"/>
          <w:szCs w:val="21"/>
        </w:rPr>
        <w:t> tumoral characteristics of patients and the information of metastasis</w:t>
      </w:r>
    </w:p>
    <w:tbl>
      <w:tblPr>
        <w:tblW w:w="685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6"/>
        <w:gridCol w:w="1806"/>
        <w:gridCol w:w="1395"/>
        <w:gridCol w:w="1759"/>
        <w:gridCol w:w="1315"/>
      </w:tblGrid>
      <w:tr w:rsidR="009B6A56" w:rsidRPr="009B6A56" w:rsidTr="003F7F2A">
        <w:trPr>
          <w:trHeight w:val="285"/>
          <w:jc w:val="center"/>
        </w:trPr>
        <w:tc>
          <w:tcPr>
            <w:tcW w:w="5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No.</w:t>
            </w:r>
          </w:p>
        </w:tc>
        <w:tc>
          <w:tcPr>
            <w:tcW w:w="18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Location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TNM</w:t>
            </w:r>
          </w:p>
        </w:tc>
        <w:tc>
          <w:tcPr>
            <w:tcW w:w="17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Lymph node metastasis*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4" w:space="0" w:color="auto"/>
            </w:tcBorders>
          </w:tcPr>
          <w:p w:rsidR="009B6A56" w:rsidRPr="009B6A56" w:rsidRDefault="009B6A56" w:rsidP="003F7F2A">
            <w:pP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Distant metastasis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around tongue tip 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single,4cm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dorsum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T3N1M0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T4N0M0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dorsum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single,5cm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dorsum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30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bilateral,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63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 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bilateral, multiple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，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&lt;6cm 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lung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single,3cm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T3N1M0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single,3cm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 single,1cm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bilateral, multiple &lt;6cm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，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lung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bilateral, &lt;6cm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，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lung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 single,1cm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bilateral, multiple, &lt;6cm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，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85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86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87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88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bilateral,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multiple, &lt;6cm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bone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89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90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91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92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93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T2N2M1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bilateral, multiple, &lt;6cm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liver 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94</w:t>
            </w: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single,1cm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95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96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97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98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99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single,2cm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100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single,&lt;6cm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T2N2M1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homolateral,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Bone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single,3cm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T3N2M1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Lung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lastRenderedPageBreak/>
              <w:t>117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bilateral, multiple, 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around tongue tip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122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T1N0M0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123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root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T3N2MO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124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T2N1MO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single, 2.5cm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125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lateral margin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126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T2N0M0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  <w:tr w:rsidR="009B6A56" w:rsidRPr="009B6A56" w:rsidTr="003F7F2A">
        <w:trPr>
          <w:trHeight w:val="285"/>
          <w:jc w:val="center"/>
        </w:trPr>
        <w:tc>
          <w:tcPr>
            <w:tcW w:w="57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127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inferior surface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T2N2MO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homolateral, multiple,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＜</w:t>
            </w: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6cm</w:t>
            </w:r>
          </w:p>
        </w:tc>
        <w:tc>
          <w:tcPr>
            <w:tcW w:w="1315" w:type="dxa"/>
          </w:tcPr>
          <w:p w:rsidR="009B6A56" w:rsidRPr="009B6A56" w:rsidRDefault="009B6A56" w:rsidP="003F7F2A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none</w:t>
            </w:r>
          </w:p>
        </w:tc>
      </w:tr>
    </w:tbl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  <w:r w:rsidRPr="009B6A56">
        <w:rPr>
          <w:rFonts w:ascii="Times New Roman" w:hAnsi="Times New Roman"/>
          <w:color w:val="000000" w:themeColor="text1"/>
        </w:rPr>
        <w:t>*The information of lymph node metastasis includes the metastatic site, number of lymph nodes involved and largest diameter of metastasis.</w:t>
      </w: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  <w:r w:rsidRPr="009B6A56">
        <w:rPr>
          <w:rFonts w:ascii="Times New Roman" w:hAnsi="Times New Roman"/>
          <w:b/>
          <w:color w:val="000000" w:themeColor="text1"/>
        </w:rPr>
        <w:t>Supplementary Table S</w:t>
      </w:r>
      <w:r w:rsidRPr="009B6A56">
        <w:rPr>
          <w:rFonts w:ascii="Times New Roman" w:hAnsi="Times New Roman" w:hint="eastAsia"/>
          <w:b/>
          <w:color w:val="000000" w:themeColor="text1"/>
        </w:rPr>
        <w:t>2: Table 1 Primer sequences of the reference genes.</w:t>
      </w:r>
    </w:p>
    <w:tbl>
      <w:tblPr>
        <w:tblW w:w="86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701"/>
        <w:gridCol w:w="3543"/>
      </w:tblGrid>
      <w:tr w:rsidR="009B6A56" w:rsidRPr="009B6A56" w:rsidTr="003F7F2A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A56" w:rsidRPr="009B6A56" w:rsidRDefault="009B6A56" w:rsidP="003F7F2A">
            <w:pPr>
              <w:spacing w:line="240" w:lineRule="exact"/>
              <w:contextualSpacing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Gene Symbol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A56" w:rsidRPr="009B6A56" w:rsidRDefault="009B6A56" w:rsidP="003F7F2A">
            <w:pPr>
              <w:spacing w:line="240" w:lineRule="exact"/>
              <w:contextualSpacing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Official Full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A56" w:rsidRPr="009B6A56" w:rsidRDefault="009B6A56" w:rsidP="003F7F2A">
            <w:pPr>
              <w:spacing w:line="240" w:lineRule="exact"/>
              <w:contextualSpacing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NCBI Reference Sequence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A56" w:rsidRPr="009B6A56" w:rsidRDefault="009B6A56" w:rsidP="003F7F2A">
            <w:pPr>
              <w:spacing w:line="240" w:lineRule="exact"/>
              <w:contextualSpacing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Primer Sequence (5’ to 3’)</w:t>
            </w:r>
          </w:p>
        </w:tc>
      </w:tr>
      <w:tr w:rsidR="009B6A56" w:rsidRPr="009B6A56" w:rsidTr="003F7F2A"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TBP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TATA-binding protein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NM_003194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F:GAATATAATCCCAAGCGGTTTG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R:ACTTCACATCACAGCTCCCC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UBQLN1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ubiquilin 1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NM_013438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F:ATGAGACAACAGCTCCCAACT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R:GGGCTTCCGTTGCTAATGTC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EEF1A1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elongation factor-1 alpha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NM_001402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F:TATCCACCTTTGGGTCGCTT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R:GTGGGGTGGCAGGTATTAGG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B2M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beta-2-microglobulin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NM_004048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F:AGATGAGTATGCCTGCCGTG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R:TCATCCAATCCAAATGCGGC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KALPHA1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tubulin, alpha 1b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NM_006082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F:GTGCGTTACTTACCTCGACTCT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R:CACGCATAGTGGCTAGGGAT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YWHAZ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tyrosine 3-monooxygenase/tryptophan 5-monooxygenase activation protein, zeta polypeptide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NM_003406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F:ACTTGACATTGTGGACATCGGA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R:AGGCCGGTTAATTTTCCCCT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UBC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ubiquitin C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NM_021009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F:GGCGAGGAAAAGTAGTCCCT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R:AGAACTGCGACCCAAATCCC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SDHA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succinate dehydrogenase complex, subunit A,flavoprotein(Fp)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NM_004168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F:TGCCATCCACTACATGACGG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R:GCTCTGTCCACCAAATGCAC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GUSB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beta-glucuronidase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NM_000181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F:CTATGCCATCGTGTGGGTGA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R:TGGACCAGGTTGCTGATGTC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GAPD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glyceraldehyde 3-phosphate dehydrogenase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NM_002046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F:TCCAAAATCAAGTGGGGCGA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R:TGATGACCCTTTTGGCTCCC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PPIA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peptidyl prolyl isomerase A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NM_021130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F:GGTATAAAAGGGGCGGGAGG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R:CTGCAAACAGCTCAAAGGAGAC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TIPRL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TOR signaling pathway regulator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NM_152902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F:TTACCATGAGGCTGACAAGACC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R:TGTGAGTCTGCTGGGTTAGGA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POLR2A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polymerase (RNA) II (DNA directed) polypeptide A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NM_000937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tabs>
                <w:tab w:val="left" w:pos="600"/>
              </w:tabs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F:GCTTCAGCCCAGGTTACTCC</w:t>
            </w:r>
          </w:p>
          <w:p w:rsidR="009B6A56" w:rsidRPr="009B6A56" w:rsidRDefault="009B6A56" w:rsidP="003F7F2A">
            <w:pPr>
              <w:tabs>
                <w:tab w:val="left" w:pos="600"/>
              </w:tabs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R:AGGGACTCTGGGGTGTGTAG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TUBA3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tubulin, alpha 1a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NM_006009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F:AAGCAGCAACCATGCGTGA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R:CTCCTCCCCCAATGGTCTTG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HPRT1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hypoxanthine phosphoribosyltransferase 1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NM_000194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F:CCCTGGCGTCGTGATTAGTG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R:TCGAGCAAGACGTTCAGTCC</w:t>
            </w:r>
          </w:p>
        </w:tc>
      </w:tr>
      <w:tr w:rsidR="009B6A56" w:rsidRPr="009B6A56" w:rsidTr="003F7F2A">
        <w:tc>
          <w:tcPr>
            <w:tcW w:w="1242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b/>
                <w:color w:val="000000" w:themeColor="text1"/>
                <w:szCs w:val="21"/>
              </w:rPr>
              <w:t>ACTB</w:t>
            </w:r>
          </w:p>
        </w:tc>
        <w:tc>
          <w:tcPr>
            <w:tcW w:w="2127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beta-actin</w:t>
            </w:r>
          </w:p>
        </w:tc>
        <w:tc>
          <w:tcPr>
            <w:tcW w:w="1701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NM_001101</w:t>
            </w:r>
          </w:p>
        </w:tc>
        <w:tc>
          <w:tcPr>
            <w:tcW w:w="3543" w:type="dxa"/>
            <w:shd w:val="clear" w:color="auto" w:fill="auto"/>
          </w:tcPr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F:GAGCACAGAGCCTCGCCTTT</w:t>
            </w:r>
          </w:p>
          <w:p w:rsidR="009B6A56" w:rsidRPr="009B6A56" w:rsidRDefault="009B6A56" w:rsidP="003F7F2A">
            <w:pPr>
              <w:spacing w:line="240" w:lineRule="exact"/>
              <w:contextualSpacing/>
              <w:jc w:val="left"/>
              <w:rPr>
                <w:rFonts w:ascii="Times New Roman" w:eastAsia="SimHei" w:hAnsi="Times New Roman"/>
                <w:color w:val="000000" w:themeColor="text1"/>
                <w:szCs w:val="21"/>
              </w:rPr>
            </w:pPr>
            <w:r w:rsidRPr="009B6A56">
              <w:rPr>
                <w:rFonts w:ascii="Times New Roman" w:eastAsia="SimHei" w:hAnsi="Times New Roman"/>
                <w:color w:val="000000" w:themeColor="text1"/>
                <w:szCs w:val="21"/>
              </w:rPr>
              <w:t>R:TCATCATCCATGGTGAGCTGGC</w:t>
            </w:r>
          </w:p>
        </w:tc>
      </w:tr>
    </w:tbl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  <w:r w:rsidRPr="009B6A56">
        <w:rPr>
          <w:rFonts w:ascii="Times New Roman" w:hAnsi="Times New Roman"/>
          <w:b/>
          <w:color w:val="000000" w:themeColor="text1"/>
        </w:rPr>
        <w:t>Supplementary Table S</w:t>
      </w:r>
      <w:r w:rsidRPr="009B6A56">
        <w:rPr>
          <w:rFonts w:ascii="Times New Roman" w:hAnsi="Times New Roman" w:hint="eastAsia"/>
          <w:b/>
          <w:color w:val="000000" w:themeColor="text1"/>
        </w:rPr>
        <w:t>3: Volume of the xenografts when the mice were sacrificed.</w:t>
      </w:r>
    </w:p>
    <w:tbl>
      <w:tblPr>
        <w:tblW w:w="8613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"/>
        <w:gridCol w:w="3077"/>
        <w:gridCol w:w="3118"/>
      </w:tblGrid>
      <w:tr w:rsidR="009E3341" w:rsidRPr="009E3341" w:rsidTr="003F7F2A">
        <w:trPr>
          <w:trHeight w:val="387"/>
        </w:trPr>
        <w:tc>
          <w:tcPr>
            <w:tcW w:w="2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Xenograft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left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Sacrificed at 8month</w:t>
            </w:r>
            <w:r w:rsidRPr="009E3341">
              <w:rPr>
                <w:b/>
                <w:bCs/>
                <w:color w:val="0070C0"/>
                <w:sz w:val="23"/>
                <w:szCs w:val="23"/>
              </w:rPr>
              <w:t xml:space="preserve"> 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(mm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  <w:vertAlign w:val="superscript"/>
              </w:rPr>
              <w:t>3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, number)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left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Sacrificed at 12 month</w:t>
            </w:r>
            <w:r w:rsidRPr="009E3341">
              <w:rPr>
                <w:b/>
                <w:bCs/>
                <w:color w:val="0070C0"/>
                <w:sz w:val="23"/>
                <w:szCs w:val="23"/>
              </w:rPr>
              <w:t xml:space="preserve"> 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(mm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  <w:vertAlign w:val="superscript"/>
              </w:rPr>
              <w:t>3</w:t>
            </w: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, number)</w:t>
            </w:r>
          </w:p>
        </w:tc>
      </w:tr>
      <w:tr w:rsidR="009E3341" w:rsidRPr="009E3341" w:rsidTr="003F7F2A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 w:hint="eastAsia"/>
                <w:b/>
                <w:bCs/>
                <w:color w:val="0070C0"/>
                <w:szCs w:val="21"/>
              </w:rPr>
              <w:t>Part 1 of the in-vivo experiments</w:t>
            </w:r>
          </w:p>
        </w:tc>
      </w:tr>
      <w:tr w:rsidR="009E3341" w:rsidRPr="009E3341" w:rsidTr="003F7F2A">
        <w:tc>
          <w:tcPr>
            <w:tcW w:w="2411" w:type="dxa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CAL27-Mock</w:t>
            </w:r>
          </w:p>
        </w:tc>
        <w:tc>
          <w:tcPr>
            <w:tcW w:w="3084" w:type="dxa"/>
            <w:gridSpan w:val="2"/>
            <w:shd w:val="clear" w:color="auto" w:fill="auto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1628.4±548.6 (n=30)</w:t>
            </w:r>
          </w:p>
        </w:tc>
        <w:tc>
          <w:tcPr>
            <w:tcW w:w="3118" w:type="dxa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N/A (n=0)</w:t>
            </w:r>
          </w:p>
        </w:tc>
      </w:tr>
      <w:tr w:rsidR="009E3341" w:rsidRPr="009E3341" w:rsidTr="003F7F2A">
        <w:tc>
          <w:tcPr>
            <w:tcW w:w="2411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CAL27-MALAT1KD</w:t>
            </w:r>
          </w:p>
        </w:tc>
        <w:tc>
          <w:tcPr>
            <w:tcW w:w="3084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692.0±329.8 (n=11)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1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457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.9± 718.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6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(n=19)</w:t>
            </w:r>
          </w:p>
        </w:tc>
      </w:tr>
      <w:tr w:rsidR="009E3341" w:rsidRPr="009E3341" w:rsidTr="003F7F2A">
        <w:tc>
          <w:tcPr>
            <w:tcW w:w="2411" w:type="dxa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SCC25-Mock</w:t>
            </w:r>
          </w:p>
        </w:tc>
        <w:tc>
          <w:tcPr>
            <w:tcW w:w="3084" w:type="dxa"/>
            <w:gridSpan w:val="2"/>
            <w:shd w:val="clear" w:color="auto" w:fill="auto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2168.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4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± 783.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2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(n=15)</w:t>
            </w:r>
          </w:p>
        </w:tc>
        <w:tc>
          <w:tcPr>
            <w:tcW w:w="3118" w:type="dxa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N/A (n=0)</w:t>
            </w:r>
          </w:p>
        </w:tc>
      </w:tr>
      <w:tr w:rsidR="009E3341" w:rsidRPr="009E3341" w:rsidTr="003F7F2A">
        <w:tc>
          <w:tcPr>
            <w:tcW w:w="2411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SCC25-MALAT1KD</w:t>
            </w:r>
          </w:p>
        </w:tc>
        <w:tc>
          <w:tcPr>
            <w:tcW w:w="3084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893.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3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±297.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5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(n=5)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1948.9± 839.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3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(n=10)</w:t>
            </w:r>
          </w:p>
        </w:tc>
      </w:tr>
      <w:tr w:rsidR="009E3341" w:rsidRPr="009E3341" w:rsidTr="003F7F2A">
        <w:tc>
          <w:tcPr>
            <w:tcW w:w="8613" w:type="dxa"/>
            <w:gridSpan w:val="4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 w:hint="eastAsia"/>
                <w:b/>
                <w:bCs/>
                <w:color w:val="0070C0"/>
                <w:szCs w:val="21"/>
              </w:rPr>
              <w:t>Part 2 of the in-vivo experiments</w:t>
            </w:r>
          </w:p>
        </w:tc>
      </w:tr>
      <w:tr w:rsidR="009E3341" w:rsidRPr="009E3341" w:rsidTr="003F7F2A"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Mock-CAL27</w:t>
            </w:r>
          </w:p>
        </w:tc>
        <w:tc>
          <w:tcPr>
            <w:tcW w:w="3077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ind w:firstLineChars="400" w:firstLine="920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17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33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5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(n=15)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N/A (n=0)</w:t>
            </w:r>
          </w:p>
        </w:tc>
      </w:tr>
      <w:tr w:rsidR="009E3341" w:rsidRPr="009E3341" w:rsidTr="003F7F2A">
        <w:tc>
          <w:tcPr>
            <w:tcW w:w="2418" w:type="dxa"/>
            <w:gridSpan w:val="2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SPRR2A-CAL27</w:t>
            </w:r>
          </w:p>
        </w:tc>
        <w:tc>
          <w:tcPr>
            <w:tcW w:w="3077" w:type="dxa"/>
            <w:shd w:val="clear" w:color="auto" w:fill="auto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1596.</w:t>
            </w: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 xml:space="preserve">9 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(n=15)</w:t>
            </w:r>
          </w:p>
        </w:tc>
        <w:tc>
          <w:tcPr>
            <w:tcW w:w="3118" w:type="dxa"/>
            <w:shd w:val="clear" w:color="auto" w:fill="auto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N/A (n=0)</w:t>
            </w:r>
          </w:p>
        </w:tc>
      </w:tr>
      <w:tr w:rsidR="009E3341" w:rsidRPr="009E3341" w:rsidTr="003F7F2A"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b/>
                <w:bCs/>
                <w:color w:val="0070C0"/>
                <w:sz w:val="23"/>
                <w:szCs w:val="23"/>
              </w:rPr>
              <w:t>SPRR1B-CAL27</w:t>
            </w:r>
          </w:p>
        </w:tc>
        <w:tc>
          <w:tcPr>
            <w:tcW w:w="3077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9B6A56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 w:hint="eastAsia"/>
                <w:color w:val="0070C0"/>
                <w:sz w:val="23"/>
                <w:szCs w:val="23"/>
              </w:rPr>
              <w:t>1926.0</w:t>
            </w: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 xml:space="preserve"> (n=15)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</w:tcPr>
          <w:p w:rsidR="009B6A56" w:rsidRPr="009E3341" w:rsidRDefault="009B6A56" w:rsidP="003F7F2A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3"/>
                <w:szCs w:val="23"/>
              </w:rPr>
            </w:pPr>
            <w:r w:rsidRPr="009E3341">
              <w:rPr>
                <w:rFonts w:ascii="Times New Roman" w:hAnsi="Times New Roman"/>
                <w:color w:val="0070C0"/>
                <w:sz w:val="23"/>
                <w:szCs w:val="23"/>
              </w:rPr>
              <w:t>N/A (n=0)</w:t>
            </w:r>
          </w:p>
        </w:tc>
      </w:tr>
    </w:tbl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jc w:val="left"/>
        <w:rPr>
          <w:rFonts w:ascii="Times New Roman" w:hAnsi="Times New Roman"/>
          <w:color w:val="000000" w:themeColor="text1"/>
        </w:rPr>
      </w:pPr>
    </w:p>
    <w:p w:rsidR="009B6A56" w:rsidRPr="009B6A56" w:rsidRDefault="009B6A56" w:rsidP="009B6A56">
      <w:pPr>
        <w:rPr>
          <w:rFonts w:ascii="Times New Roman" w:hAnsi="Times New Roman"/>
          <w:b/>
          <w:color w:val="000000" w:themeColor="text1"/>
        </w:rPr>
      </w:pPr>
    </w:p>
    <w:p w:rsidR="009B6A56" w:rsidRPr="009B6A56" w:rsidRDefault="009B6A56" w:rsidP="009B6A56">
      <w:pPr>
        <w:rPr>
          <w:color w:val="000000" w:themeColor="text1"/>
        </w:rPr>
      </w:pPr>
    </w:p>
    <w:p w:rsidR="009B6A56" w:rsidRPr="009B6A56" w:rsidRDefault="009B6A56" w:rsidP="009B6A56">
      <w:pPr>
        <w:rPr>
          <w:color w:val="000000" w:themeColor="text1"/>
        </w:rPr>
      </w:pPr>
    </w:p>
    <w:p w:rsidR="00156BA9" w:rsidRPr="009B6A56" w:rsidRDefault="00156BA9">
      <w:pPr>
        <w:rPr>
          <w:color w:val="000000" w:themeColor="text1"/>
        </w:rPr>
      </w:pPr>
    </w:p>
    <w:sectPr w:rsidR="00156BA9" w:rsidRPr="009B6A56" w:rsidSect="008147DA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3E" w:rsidRDefault="000E1C3E" w:rsidP="009B6A56">
      <w:r>
        <w:separator/>
      </w:r>
    </w:p>
  </w:endnote>
  <w:endnote w:type="continuationSeparator" w:id="0">
    <w:p w:rsidR="000E1C3E" w:rsidRDefault="000E1C3E" w:rsidP="009B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4" w:rsidRDefault="00E51D0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73252" w:rsidRPr="00A73252">
      <w:rPr>
        <w:noProof/>
        <w:lang w:val="zh-CN"/>
      </w:rPr>
      <w:t>1</w:t>
    </w:r>
    <w:r>
      <w:fldChar w:fldCharType="end"/>
    </w:r>
  </w:p>
  <w:p w:rsidR="00421A14" w:rsidRDefault="000E1C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3E" w:rsidRDefault="000E1C3E" w:rsidP="009B6A56">
      <w:r>
        <w:separator/>
      </w:r>
    </w:p>
  </w:footnote>
  <w:footnote w:type="continuationSeparator" w:id="0">
    <w:p w:rsidR="000E1C3E" w:rsidRDefault="000E1C3E" w:rsidP="009B6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60"/>
    <w:rsid w:val="00025E5A"/>
    <w:rsid w:val="00031A1D"/>
    <w:rsid w:val="00040F15"/>
    <w:rsid w:val="000C55E6"/>
    <w:rsid w:val="000E1C3E"/>
    <w:rsid w:val="001211F5"/>
    <w:rsid w:val="00156BA9"/>
    <w:rsid w:val="00196C4F"/>
    <w:rsid w:val="002B6CFB"/>
    <w:rsid w:val="002E232A"/>
    <w:rsid w:val="00383B43"/>
    <w:rsid w:val="00574886"/>
    <w:rsid w:val="007A0A78"/>
    <w:rsid w:val="008040D2"/>
    <w:rsid w:val="008058B5"/>
    <w:rsid w:val="00857F35"/>
    <w:rsid w:val="008C6D7C"/>
    <w:rsid w:val="009B6A56"/>
    <w:rsid w:val="009E3341"/>
    <w:rsid w:val="00A73252"/>
    <w:rsid w:val="00B44107"/>
    <w:rsid w:val="00B47960"/>
    <w:rsid w:val="00C8367E"/>
    <w:rsid w:val="00D83FAD"/>
    <w:rsid w:val="00E11EE0"/>
    <w:rsid w:val="00E51D0C"/>
    <w:rsid w:val="00ED232B"/>
    <w:rsid w:val="00F23495"/>
    <w:rsid w:val="00F35B3B"/>
    <w:rsid w:val="00FD2417"/>
    <w:rsid w:val="00FD7F43"/>
    <w:rsid w:val="00FE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A5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6A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6A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6A5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B6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A5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6A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6A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6A5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B6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</dc:creator>
  <cp:lastModifiedBy>Jessica McHugh</cp:lastModifiedBy>
  <cp:revision>2</cp:revision>
  <dcterms:created xsi:type="dcterms:W3CDTF">2016-08-19T16:01:00Z</dcterms:created>
  <dcterms:modified xsi:type="dcterms:W3CDTF">2016-08-19T16:01:00Z</dcterms:modified>
</cp:coreProperties>
</file>