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pPr w:leftFromText="187" w:rightFromText="144" w:vertAnchor="page" w:horzAnchor="margin" w:tblpY="2491"/>
        <w:tblW w:w="5000" w:type="pct"/>
        <w:tblLook w:val="04A0"/>
      </w:tblPr>
      <w:tblGrid>
        <w:gridCol w:w="2223"/>
        <w:gridCol w:w="3528"/>
        <w:gridCol w:w="3825"/>
      </w:tblGrid>
      <w:tr w:rsidR="006D1B89" w:rsidRPr="001C5B3F" w:rsidTr="006D1B89">
        <w:tc>
          <w:tcPr>
            <w:tcW w:w="1161" w:type="pct"/>
          </w:tcPr>
          <w:p w:rsidR="006D1B89" w:rsidRPr="001C5B3F" w:rsidRDefault="006D1B89" w:rsidP="006D1B89">
            <w:pPr>
              <w:jc w:val="center"/>
              <w:rPr>
                <w:rFonts w:ascii="Times New Roman" w:hAnsi="Times New Roman" w:cs="Times New Roman"/>
                <w:sz w:val="20"/>
                <w:szCs w:val="20"/>
              </w:rPr>
            </w:pPr>
            <w:r w:rsidRPr="001C5B3F">
              <w:rPr>
                <w:rFonts w:ascii="Times New Roman" w:hAnsi="Times New Roman" w:cs="Times New Roman"/>
                <w:sz w:val="20"/>
                <w:szCs w:val="20"/>
              </w:rPr>
              <w:t>Gene</w:t>
            </w:r>
          </w:p>
        </w:tc>
        <w:tc>
          <w:tcPr>
            <w:tcW w:w="1842" w:type="pct"/>
          </w:tcPr>
          <w:p w:rsidR="006D1B89" w:rsidRPr="001C5B3F" w:rsidRDefault="006D1B89" w:rsidP="006D1B89">
            <w:pPr>
              <w:jc w:val="center"/>
              <w:rPr>
                <w:rFonts w:ascii="Times New Roman" w:hAnsi="Times New Roman" w:cs="Times New Roman"/>
                <w:sz w:val="20"/>
                <w:szCs w:val="20"/>
              </w:rPr>
            </w:pPr>
            <w:r w:rsidRPr="001C5B3F">
              <w:rPr>
                <w:rFonts w:ascii="Times New Roman" w:hAnsi="Times New Roman" w:cs="Times New Roman"/>
                <w:sz w:val="20"/>
                <w:szCs w:val="20"/>
              </w:rPr>
              <w:t>Forward</w:t>
            </w:r>
          </w:p>
        </w:tc>
        <w:tc>
          <w:tcPr>
            <w:tcW w:w="1997" w:type="pct"/>
          </w:tcPr>
          <w:p w:rsidR="006D1B89" w:rsidRPr="001C5B3F" w:rsidRDefault="006D1B89" w:rsidP="006D1B89">
            <w:pPr>
              <w:jc w:val="center"/>
              <w:rPr>
                <w:rFonts w:ascii="Times New Roman" w:hAnsi="Times New Roman" w:cs="Times New Roman"/>
                <w:sz w:val="20"/>
                <w:szCs w:val="20"/>
              </w:rPr>
            </w:pPr>
            <w:r w:rsidRPr="001C5B3F">
              <w:rPr>
                <w:rFonts w:ascii="Times New Roman" w:hAnsi="Times New Roman" w:cs="Times New Roman"/>
                <w:sz w:val="20"/>
                <w:szCs w:val="20"/>
              </w:rPr>
              <w:t>Reverse</w:t>
            </w:r>
          </w:p>
        </w:tc>
      </w:tr>
      <w:tr w:rsidR="006D1B89" w:rsidRPr="001C5B3F" w:rsidTr="006D1B89">
        <w:tc>
          <w:tcPr>
            <w:tcW w:w="1161" w:type="pct"/>
          </w:tcPr>
          <w:p w:rsidR="006D1B89" w:rsidRPr="001C5B3F" w:rsidRDefault="006D1B89" w:rsidP="006D1B89">
            <w:pPr>
              <w:rPr>
                <w:rFonts w:ascii="Times New Roman" w:hAnsi="Times New Roman" w:cs="Times New Roman"/>
                <w:sz w:val="20"/>
                <w:szCs w:val="20"/>
              </w:rPr>
            </w:pPr>
            <w:r w:rsidRPr="001C5B3F">
              <w:rPr>
                <w:rFonts w:ascii="Times New Roman" w:hAnsi="Times New Roman" w:cs="Times New Roman"/>
                <w:sz w:val="20"/>
                <w:szCs w:val="20"/>
              </w:rPr>
              <w:t>siEGFR1</w:t>
            </w:r>
          </w:p>
        </w:tc>
        <w:tc>
          <w:tcPr>
            <w:tcW w:w="1842" w:type="pct"/>
          </w:tcPr>
          <w:p w:rsidR="006D1B89" w:rsidRPr="001C5B3F" w:rsidRDefault="006D1B89" w:rsidP="006D1B89">
            <w:pPr>
              <w:rPr>
                <w:rFonts w:ascii="Times New Roman" w:hAnsi="Times New Roman" w:cs="Times New Roman"/>
                <w:sz w:val="20"/>
                <w:szCs w:val="20"/>
              </w:rPr>
            </w:pPr>
            <w:r w:rsidRPr="001C5B3F">
              <w:rPr>
                <w:rFonts w:ascii="Times New Roman" w:hAnsi="Times New Roman" w:cs="Times New Roman"/>
                <w:sz w:val="20"/>
                <w:szCs w:val="20"/>
              </w:rPr>
              <w:t>GGAAATTACCTATGTGCAGAGGAAT</w:t>
            </w:r>
          </w:p>
        </w:tc>
        <w:tc>
          <w:tcPr>
            <w:tcW w:w="1997" w:type="pct"/>
          </w:tcPr>
          <w:p w:rsidR="006D1B89" w:rsidRPr="001C5B3F" w:rsidRDefault="006D1B89" w:rsidP="006D1B89">
            <w:pPr>
              <w:rPr>
                <w:rFonts w:ascii="Times New Roman" w:hAnsi="Times New Roman" w:cs="Times New Roman"/>
                <w:sz w:val="20"/>
                <w:szCs w:val="20"/>
              </w:rPr>
            </w:pPr>
            <w:r w:rsidRPr="001C5B3F">
              <w:rPr>
                <w:rFonts w:ascii="Times New Roman" w:hAnsi="Times New Roman" w:cs="Times New Roman"/>
                <w:sz w:val="20"/>
                <w:szCs w:val="20"/>
              </w:rPr>
              <w:t>ATTCCTCTGCACATAGGTAATTTCCAA</w:t>
            </w:r>
          </w:p>
        </w:tc>
      </w:tr>
      <w:tr w:rsidR="006D1B89" w:rsidRPr="001C5B3F" w:rsidTr="006D1B89">
        <w:trPr>
          <w:trHeight w:val="242"/>
        </w:trPr>
        <w:tc>
          <w:tcPr>
            <w:tcW w:w="1161" w:type="pct"/>
          </w:tcPr>
          <w:p w:rsidR="006D1B89" w:rsidRPr="001C5B3F" w:rsidRDefault="006D1B89" w:rsidP="006D1B89">
            <w:pPr>
              <w:rPr>
                <w:rFonts w:ascii="Times New Roman" w:hAnsi="Times New Roman" w:cs="Times New Roman"/>
                <w:sz w:val="20"/>
                <w:szCs w:val="20"/>
              </w:rPr>
            </w:pPr>
            <w:r w:rsidRPr="001C5B3F">
              <w:rPr>
                <w:rFonts w:ascii="Times New Roman" w:hAnsi="Times New Roman" w:cs="Times New Roman"/>
                <w:sz w:val="20"/>
                <w:szCs w:val="20"/>
              </w:rPr>
              <w:t>siEGFR2</w:t>
            </w:r>
          </w:p>
        </w:tc>
        <w:tc>
          <w:tcPr>
            <w:tcW w:w="1842" w:type="pct"/>
          </w:tcPr>
          <w:p w:rsidR="006D1B89" w:rsidRPr="001C5B3F" w:rsidRDefault="006D1B89" w:rsidP="006D1B89">
            <w:pPr>
              <w:rPr>
                <w:rFonts w:ascii="Times New Roman" w:hAnsi="Times New Roman" w:cs="Times New Roman"/>
                <w:sz w:val="20"/>
                <w:szCs w:val="20"/>
              </w:rPr>
            </w:pPr>
            <w:r w:rsidRPr="001C5B3F">
              <w:rPr>
                <w:rFonts w:ascii="Times New Roman" w:eastAsia="Times New Roman" w:hAnsi="Times New Roman" w:cs="Times New Roman"/>
                <w:sz w:val="20"/>
                <w:szCs w:val="20"/>
              </w:rPr>
              <w:t>CCAGTATTGATCGGGAGAGCCGGAG</w:t>
            </w:r>
          </w:p>
        </w:tc>
        <w:tc>
          <w:tcPr>
            <w:tcW w:w="1997" w:type="pct"/>
          </w:tcPr>
          <w:p w:rsidR="006D1B89" w:rsidRPr="001C5B3F" w:rsidRDefault="006D1B89" w:rsidP="006D1B89">
            <w:pPr>
              <w:rPr>
                <w:rFonts w:ascii="Times New Roman" w:hAnsi="Times New Roman" w:cs="Times New Roman"/>
                <w:sz w:val="20"/>
                <w:szCs w:val="20"/>
              </w:rPr>
            </w:pPr>
            <w:r w:rsidRPr="001C5B3F">
              <w:rPr>
                <w:rFonts w:ascii="Times New Roman" w:hAnsi="Times New Roman" w:cs="Times New Roman"/>
                <w:sz w:val="20"/>
                <w:szCs w:val="20"/>
              </w:rPr>
              <w:t>CTCCGGCTCTCCCGATCAATACTGGAC</w:t>
            </w:r>
          </w:p>
        </w:tc>
      </w:tr>
      <w:tr w:rsidR="006D1B89" w:rsidRPr="001C5B3F" w:rsidTr="006D1B89">
        <w:tc>
          <w:tcPr>
            <w:tcW w:w="1161" w:type="pct"/>
          </w:tcPr>
          <w:p w:rsidR="006D1B89" w:rsidRPr="001C5B3F" w:rsidRDefault="006D1B89" w:rsidP="006D1B89">
            <w:pPr>
              <w:rPr>
                <w:rFonts w:ascii="Times New Roman" w:hAnsi="Times New Roman" w:cs="Times New Roman"/>
                <w:sz w:val="20"/>
                <w:szCs w:val="20"/>
              </w:rPr>
            </w:pPr>
            <w:r w:rsidRPr="001C5B3F">
              <w:rPr>
                <w:rFonts w:ascii="Times New Roman" w:hAnsi="Times New Roman" w:cs="Times New Roman"/>
                <w:sz w:val="20"/>
                <w:szCs w:val="20"/>
              </w:rPr>
              <w:t xml:space="preserve">siEGFR3 </w:t>
            </w:r>
          </w:p>
        </w:tc>
        <w:tc>
          <w:tcPr>
            <w:tcW w:w="1842" w:type="pct"/>
          </w:tcPr>
          <w:p w:rsidR="006D1B89" w:rsidRPr="001C5B3F" w:rsidRDefault="006D1B89" w:rsidP="006D1B89">
            <w:pPr>
              <w:rPr>
                <w:rFonts w:ascii="Times New Roman" w:hAnsi="Times New Roman" w:cs="Times New Roman"/>
                <w:sz w:val="20"/>
                <w:szCs w:val="20"/>
              </w:rPr>
            </w:pPr>
            <w:r w:rsidRPr="001C5B3F">
              <w:rPr>
                <w:rFonts w:ascii="Times New Roman" w:hAnsi="Times New Roman" w:cs="Times New Roman"/>
                <w:sz w:val="20"/>
                <w:szCs w:val="20"/>
              </w:rPr>
              <w:t>GGCTGGTTATGTCCTCATTGCCCTC</w:t>
            </w:r>
          </w:p>
        </w:tc>
        <w:tc>
          <w:tcPr>
            <w:tcW w:w="1997" w:type="pct"/>
          </w:tcPr>
          <w:p w:rsidR="006D1B89" w:rsidRPr="001C5B3F" w:rsidRDefault="006D1B89" w:rsidP="006D1B89">
            <w:pPr>
              <w:rPr>
                <w:rFonts w:ascii="Times New Roman" w:hAnsi="Times New Roman" w:cs="Times New Roman"/>
                <w:sz w:val="20"/>
                <w:szCs w:val="20"/>
              </w:rPr>
            </w:pPr>
            <w:r w:rsidRPr="001C5B3F">
              <w:rPr>
                <w:rFonts w:ascii="Times New Roman" w:hAnsi="Times New Roman" w:cs="Times New Roman"/>
                <w:sz w:val="20"/>
                <w:szCs w:val="20"/>
              </w:rPr>
              <w:t>GAGGGCAATGAGGACATAACCAGCCAC</w:t>
            </w:r>
          </w:p>
        </w:tc>
      </w:tr>
      <w:tr w:rsidR="006D1B89" w:rsidRPr="001C5B3F" w:rsidTr="006D1B89">
        <w:tc>
          <w:tcPr>
            <w:tcW w:w="1161" w:type="pct"/>
          </w:tcPr>
          <w:p w:rsidR="006D1B89" w:rsidRPr="001C5B3F" w:rsidRDefault="006D1B89" w:rsidP="006D1B89">
            <w:pPr>
              <w:rPr>
                <w:rFonts w:ascii="Times New Roman" w:hAnsi="Times New Roman" w:cs="Times New Roman"/>
                <w:sz w:val="20"/>
                <w:szCs w:val="20"/>
              </w:rPr>
            </w:pPr>
            <w:r w:rsidRPr="001C5B3F">
              <w:rPr>
                <w:rFonts w:ascii="Times New Roman" w:hAnsi="Times New Roman" w:cs="Times New Roman"/>
                <w:sz w:val="20"/>
                <w:szCs w:val="20"/>
              </w:rPr>
              <w:t>siIGF-1R1</w:t>
            </w:r>
          </w:p>
        </w:tc>
        <w:tc>
          <w:tcPr>
            <w:tcW w:w="1842" w:type="pct"/>
          </w:tcPr>
          <w:p w:rsidR="006D1B89" w:rsidRPr="001C5B3F" w:rsidRDefault="006D1B89" w:rsidP="006D1B89">
            <w:pPr>
              <w:rPr>
                <w:rFonts w:ascii="Times New Roman" w:hAnsi="Times New Roman" w:cs="Times New Roman"/>
                <w:sz w:val="20"/>
                <w:szCs w:val="20"/>
              </w:rPr>
            </w:pPr>
            <w:r w:rsidRPr="001C5B3F">
              <w:rPr>
                <w:rFonts w:ascii="Times New Roman" w:hAnsi="Times New Roman" w:cs="Times New Roman"/>
                <w:sz w:val="20"/>
                <w:szCs w:val="20"/>
              </w:rPr>
              <w:t>GTGATAAATTACCAGTTTCAATCAC</w:t>
            </w:r>
          </w:p>
        </w:tc>
        <w:tc>
          <w:tcPr>
            <w:tcW w:w="1997" w:type="pct"/>
          </w:tcPr>
          <w:p w:rsidR="006D1B89" w:rsidRPr="001C5B3F" w:rsidRDefault="006D1B89" w:rsidP="006D1B89">
            <w:pPr>
              <w:rPr>
                <w:rFonts w:ascii="Times New Roman" w:hAnsi="Times New Roman" w:cs="Times New Roman"/>
                <w:sz w:val="20"/>
                <w:szCs w:val="20"/>
              </w:rPr>
            </w:pPr>
            <w:r w:rsidRPr="001C5B3F">
              <w:rPr>
                <w:rFonts w:ascii="Times New Roman" w:hAnsi="Times New Roman" w:cs="Times New Roman"/>
                <w:sz w:val="20"/>
                <w:szCs w:val="20"/>
              </w:rPr>
              <w:t>GTGATTGAAACTGGTAATTTATCACAA</w:t>
            </w:r>
          </w:p>
        </w:tc>
      </w:tr>
      <w:tr w:rsidR="006D1B89" w:rsidRPr="001C5B3F" w:rsidTr="006D1B89">
        <w:tc>
          <w:tcPr>
            <w:tcW w:w="1161" w:type="pct"/>
          </w:tcPr>
          <w:p w:rsidR="006D1B89" w:rsidRPr="001C5B3F" w:rsidRDefault="006D1B89" w:rsidP="006D1B89">
            <w:pPr>
              <w:rPr>
                <w:rFonts w:ascii="Times New Roman" w:hAnsi="Times New Roman" w:cs="Times New Roman"/>
                <w:sz w:val="20"/>
                <w:szCs w:val="20"/>
              </w:rPr>
            </w:pPr>
            <w:r w:rsidRPr="001C5B3F">
              <w:rPr>
                <w:rFonts w:ascii="Times New Roman" w:hAnsi="Times New Roman" w:cs="Times New Roman"/>
                <w:sz w:val="20"/>
                <w:szCs w:val="20"/>
              </w:rPr>
              <w:t>siIGF-1R5</w:t>
            </w:r>
          </w:p>
        </w:tc>
        <w:tc>
          <w:tcPr>
            <w:tcW w:w="1842" w:type="pct"/>
          </w:tcPr>
          <w:p w:rsidR="006D1B89" w:rsidRPr="001C5B3F" w:rsidRDefault="006D1B89" w:rsidP="006D1B89">
            <w:pPr>
              <w:rPr>
                <w:rFonts w:ascii="Times New Roman" w:hAnsi="Times New Roman" w:cs="Times New Roman"/>
                <w:sz w:val="20"/>
                <w:szCs w:val="20"/>
              </w:rPr>
            </w:pPr>
            <w:r w:rsidRPr="001C5B3F">
              <w:rPr>
                <w:rFonts w:ascii="Times New Roman" w:hAnsi="Times New Roman" w:cs="Times New Roman"/>
                <w:sz w:val="20"/>
                <w:szCs w:val="20"/>
              </w:rPr>
              <w:t>AAGGATATTGGGCTTTACAACCTGA</w:t>
            </w:r>
          </w:p>
        </w:tc>
        <w:tc>
          <w:tcPr>
            <w:tcW w:w="1997" w:type="pct"/>
          </w:tcPr>
          <w:p w:rsidR="006D1B89" w:rsidRPr="001C5B3F" w:rsidRDefault="006D1B89" w:rsidP="006D1B89">
            <w:pPr>
              <w:rPr>
                <w:rFonts w:ascii="Times New Roman" w:hAnsi="Times New Roman" w:cs="Times New Roman"/>
                <w:sz w:val="20"/>
                <w:szCs w:val="20"/>
              </w:rPr>
            </w:pPr>
            <w:r w:rsidRPr="001C5B3F">
              <w:rPr>
                <w:rFonts w:ascii="Times New Roman" w:hAnsi="Times New Roman" w:cs="Times New Roman"/>
                <w:sz w:val="20"/>
                <w:szCs w:val="20"/>
              </w:rPr>
              <w:t>TCAGGTTGTAAAGCCCAATATCCTTGA</w:t>
            </w:r>
          </w:p>
        </w:tc>
      </w:tr>
      <w:tr w:rsidR="006D1B89" w:rsidRPr="001C5B3F" w:rsidTr="006D1B89">
        <w:tc>
          <w:tcPr>
            <w:tcW w:w="1161" w:type="pct"/>
          </w:tcPr>
          <w:p w:rsidR="006D1B89" w:rsidRPr="001C5B3F" w:rsidRDefault="006D1B89" w:rsidP="006D1B89">
            <w:pPr>
              <w:rPr>
                <w:rFonts w:ascii="Times New Roman" w:hAnsi="Times New Roman" w:cs="Times New Roman"/>
                <w:sz w:val="20"/>
                <w:szCs w:val="20"/>
              </w:rPr>
            </w:pPr>
            <w:r w:rsidRPr="001C5B3F">
              <w:rPr>
                <w:rFonts w:ascii="Times New Roman" w:hAnsi="Times New Roman" w:cs="Times New Roman"/>
                <w:sz w:val="20"/>
                <w:szCs w:val="20"/>
              </w:rPr>
              <w:t>siIGF-1R8</w:t>
            </w:r>
          </w:p>
        </w:tc>
        <w:tc>
          <w:tcPr>
            <w:tcW w:w="1842" w:type="pct"/>
          </w:tcPr>
          <w:p w:rsidR="006D1B89" w:rsidRPr="001C5B3F" w:rsidRDefault="006D1B89" w:rsidP="006D1B89">
            <w:pPr>
              <w:rPr>
                <w:rFonts w:ascii="Times New Roman" w:hAnsi="Times New Roman" w:cs="Times New Roman"/>
                <w:sz w:val="20"/>
                <w:szCs w:val="20"/>
              </w:rPr>
            </w:pPr>
            <w:r w:rsidRPr="001C5B3F">
              <w:rPr>
                <w:rFonts w:ascii="Times New Roman" w:hAnsi="Times New Roman" w:cs="Times New Roman"/>
                <w:sz w:val="20"/>
                <w:szCs w:val="20"/>
              </w:rPr>
              <w:t>CATCATGGAATTGATGTGAGCATTA</w:t>
            </w:r>
          </w:p>
        </w:tc>
        <w:tc>
          <w:tcPr>
            <w:tcW w:w="1997" w:type="pct"/>
          </w:tcPr>
          <w:p w:rsidR="006D1B89" w:rsidRPr="001C5B3F" w:rsidRDefault="006D1B89" w:rsidP="006D1B89">
            <w:pPr>
              <w:rPr>
                <w:rFonts w:ascii="Times New Roman" w:hAnsi="Times New Roman" w:cs="Times New Roman"/>
                <w:sz w:val="20"/>
                <w:szCs w:val="20"/>
              </w:rPr>
            </w:pPr>
            <w:r w:rsidRPr="001C5B3F">
              <w:rPr>
                <w:rFonts w:ascii="Times New Roman" w:hAnsi="Times New Roman" w:cs="Times New Roman"/>
                <w:sz w:val="20"/>
                <w:szCs w:val="20"/>
              </w:rPr>
              <w:t>TAATGCTCACATCAATTCCATGATGTG</w:t>
            </w:r>
          </w:p>
        </w:tc>
      </w:tr>
      <w:tr w:rsidR="006D1B89" w:rsidRPr="001C5B3F" w:rsidTr="006D1B89">
        <w:tc>
          <w:tcPr>
            <w:tcW w:w="1161" w:type="pct"/>
          </w:tcPr>
          <w:p w:rsidR="006D1B89" w:rsidRPr="001C5B3F" w:rsidRDefault="006D1B89" w:rsidP="006D1B89">
            <w:pPr>
              <w:rPr>
                <w:rFonts w:ascii="Times New Roman" w:hAnsi="Times New Roman" w:cs="Times New Roman"/>
                <w:sz w:val="20"/>
                <w:szCs w:val="20"/>
              </w:rPr>
            </w:pPr>
            <w:r w:rsidRPr="001C5B3F">
              <w:rPr>
                <w:rFonts w:ascii="Times New Roman" w:hAnsi="Times New Roman" w:cs="Times New Roman"/>
                <w:sz w:val="20"/>
                <w:szCs w:val="20"/>
              </w:rPr>
              <w:t>β-Actin</w:t>
            </w:r>
          </w:p>
        </w:tc>
        <w:tc>
          <w:tcPr>
            <w:tcW w:w="1842" w:type="pct"/>
          </w:tcPr>
          <w:p w:rsidR="006D1B89" w:rsidRPr="001C5B3F" w:rsidRDefault="006D1B89" w:rsidP="006D1B89">
            <w:pPr>
              <w:rPr>
                <w:rFonts w:ascii="Times New Roman" w:hAnsi="Times New Roman" w:cs="Times New Roman"/>
                <w:sz w:val="20"/>
                <w:szCs w:val="20"/>
              </w:rPr>
            </w:pPr>
            <w:r w:rsidRPr="001C5B3F">
              <w:rPr>
                <w:rFonts w:ascii="Times New Roman" w:hAnsi="Times New Roman" w:cs="Times New Roman"/>
                <w:sz w:val="20"/>
                <w:szCs w:val="20"/>
              </w:rPr>
              <w:t>CCTTGCACATGCCGGAG</w:t>
            </w:r>
          </w:p>
        </w:tc>
        <w:tc>
          <w:tcPr>
            <w:tcW w:w="1997" w:type="pct"/>
          </w:tcPr>
          <w:p w:rsidR="006D1B89" w:rsidRPr="001C5B3F" w:rsidRDefault="006D1B89" w:rsidP="006D1B89">
            <w:pPr>
              <w:rPr>
                <w:rFonts w:ascii="Times New Roman" w:hAnsi="Times New Roman" w:cs="Times New Roman"/>
                <w:sz w:val="20"/>
                <w:szCs w:val="20"/>
              </w:rPr>
            </w:pPr>
            <w:r w:rsidRPr="001C5B3F">
              <w:rPr>
                <w:rFonts w:ascii="Times New Roman" w:hAnsi="Times New Roman" w:cs="Times New Roman"/>
                <w:sz w:val="20"/>
                <w:szCs w:val="20"/>
              </w:rPr>
              <w:t>ACAGAGCCTCGCCTTTG</w:t>
            </w:r>
          </w:p>
        </w:tc>
      </w:tr>
      <w:tr w:rsidR="006D1B89" w:rsidRPr="001C5B3F" w:rsidTr="006D1B89">
        <w:tc>
          <w:tcPr>
            <w:tcW w:w="1161" w:type="pct"/>
          </w:tcPr>
          <w:p w:rsidR="006D1B89" w:rsidRPr="001C5B3F" w:rsidRDefault="006D1B89" w:rsidP="006D1B89">
            <w:pPr>
              <w:rPr>
                <w:rFonts w:ascii="Times New Roman" w:hAnsi="Times New Roman" w:cs="Times New Roman"/>
                <w:sz w:val="20"/>
                <w:szCs w:val="20"/>
              </w:rPr>
            </w:pPr>
            <w:r w:rsidRPr="001C5B3F">
              <w:rPr>
                <w:rFonts w:ascii="Times New Roman" w:hAnsi="Times New Roman" w:cs="Times New Roman"/>
                <w:sz w:val="20"/>
                <w:szCs w:val="20"/>
              </w:rPr>
              <w:t>β-</w:t>
            </w:r>
            <w:proofErr w:type="spellStart"/>
            <w:r w:rsidRPr="001C5B3F">
              <w:rPr>
                <w:rFonts w:ascii="Times New Roman" w:hAnsi="Times New Roman" w:cs="Times New Roman"/>
                <w:sz w:val="20"/>
                <w:szCs w:val="20"/>
              </w:rPr>
              <w:t>Microglobulin</w:t>
            </w:r>
            <w:proofErr w:type="spellEnd"/>
          </w:p>
        </w:tc>
        <w:tc>
          <w:tcPr>
            <w:tcW w:w="1842" w:type="pct"/>
          </w:tcPr>
          <w:p w:rsidR="006D1B89" w:rsidRPr="001C5B3F" w:rsidRDefault="006D1B89" w:rsidP="006D1B89">
            <w:pPr>
              <w:rPr>
                <w:rFonts w:ascii="Times New Roman" w:hAnsi="Times New Roman" w:cs="Times New Roman"/>
                <w:sz w:val="20"/>
                <w:szCs w:val="20"/>
              </w:rPr>
            </w:pPr>
            <w:r w:rsidRPr="001C5B3F">
              <w:rPr>
                <w:rFonts w:ascii="Times New Roman" w:hAnsi="Times New Roman" w:cs="Times New Roman"/>
                <w:sz w:val="20"/>
                <w:szCs w:val="20"/>
              </w:rPr>
              <w:t>ACCTCCATGATGCTGCTTAC</w:t>
            </w:r>
          </w:p>
        </w:tc>
        <w:tc>
          <w:tcPr>
            <w:tcW w:w="1997" w:type="pct"/>
          </w:tcPr>
          <w:p w:rsidR="006D1B89" w:rsidRPr="001C5B3F" w:rsidRDefault="006D1B89" w:rsidP="006D1B89">
            <w:pPr>
              <w:rPr>
                <w:rFonts w:ascii="Times New Roman" w:hAnsi="Times New Roman" w:cs="Times New Roman"/>
                <w:sz w:val="20"/>
                <w:szCs w:val="20"/>
              </w:rPr>
            </w:pPr>
            <w:r w:rsidRPr="001C5B3F">
              <w:rPr>
                <w:rFonts w:ascii="Times New Roman" w:hAnsi="Times New Roman" w:cs="Times New Roman"/>
                <w:sz w:val="20"/>
                <w:szCs w:val="20"/>
              </w:rPr>
              <w:t>GGACTGGTCTTTCTATCTCTTGT</w:t>
            </w:r>
          </w:p>
        </w:tc>
      </w:tr>
      <w:tr w:rsidR="006D1B89" w:rsidRPr="001C5B3F" w:rsidTr="006D1B89">
        <w:tc>
          <w:tcPr>
            <w:tcW w:w="1161" w:type="pct"/>
          </w:tcPr>
          <w:p w:rsidR="006D1B89" w:rsidRPr="001C5B3F" w:rsidRDefault="006D1B89" w:rsidP="006D1B89">
            <w:pPr>
              <w:rPr>
                <w:rFonts w:ascii="Times New Roman" w:hAnsi="Times New Roman" w:cs="Times New Roman"/>
                <w:sz w:val="20"/>
                <w:szCs w:val="20"/>
              </w:rPr>
            </w:pPr>
            <w:r w:rsidRPr="001C5B3F">
              <w:rPr>
                <w:rFonts w:ascii="Times New Roman" w:hAnsi="Times New Roman" w:cs="Times New Roman"/>
                <w:sz w:val="20"/>
                <w:szCs w:val="20"/>
              </w:rPr>
              <w:t>Glyceraldehyde-3-Phosphate Dehydrogenase (GAPDH)</w:t>
            </w:r>
          </w:p>
        </w:tc>
        <w:tc>
          <w:tcPr>
            <w:tcW w:w="1842" w:type="pct"/>
          </w:tcPr>
          <w:p w:rsidR="006D1B89" w:rsidRPr="001C5B3F" w:rsidRDefault="006D1B89" w:rsidP="006D1B89">
            <w:pPr>
              <w:rPr>
                <w:rFonts w:ascii="Times New Roman" w:hAnsi="Times New Roman" w:cs="Times New Roman"/>
                <w:sz w:val="20"/>
                <w:szCs w:val="20"/>
              </w:rPr>
            </w:pPr>
            <w:r w:rsidRPr="001C5B3F">
              <w:rPr>
                <w:rFonts w:ascii="Times New Roman" w:hAnsi="Times New Roman" w:cs="Times New Roman"/>
                <w:sz w:val="20"/>
                <w:szCs w:val="20"/>
              </w:rPr>
              <w:t>TGTAGTTGAGGTCAATGAAGGG</w:t>
            </w:r>
          </w:p>
        </w:tc>
        <w:tc>
          <w:tcPr>
            <w:tcW w:w="1997" w:type="pct"/>
          </w:tcPr>
          <w:p w:rsidR="006D1B89" w:rsidRPr="001C5B3F" w:rsidRDefault="006D1B89" w:rsidP="006D1B89">
            <w:pPr>
              <w:rPr>
                <w:rFonts w:ascii="Times New Roman" w:hAnsi="Times New Roman" w:cs="Times New Roman"/>
                <w:sz w:val="20"/>
                <w:szCs w:val="20"/>
              </w:rPr>
            </w:pPr>
            <w:r w:rsidRPr="001C5B3F">
              <w:rPr>
                <w:rFonts w:ascii="Times New Roman" w:hAnsi="Times New Roman" w:cs="Times New Roman"/>
                <w:sz w:val="20"/>
                <w:szCs w:val="20"/>
              </w:rPr>
              <w:t>ACATCGCTCAGACACCATG</w:t>
            </w:r>
          </w:p>
        </w:tc>
      </w:tr>
      <w:tr w:rsidR="006D1B89" w:rsidRPr="001C5B3F" w:rsidTr="006D1B89">
        <w:tc>
          <w:tcPr>
            <w:tcW w:w="1161" w:type="pct"/>
          </w:tcPr>
          <w:p w:rsidR="006D1B89" w:rsidRPr="001C5B3F" w:rsidRDefault="006D1B89" w:rsidP="006D1B89">
            <w:pPr>
              <w:rPr>
                <w:rFonts w:ascii="Times New Roman" w:hAnsi="Times New Roman" w:cs="Times New Roman"/>
                <w:sz w:val="20"/>
                <w:szCs w:val="20"/>
              </w:rPr>
            </w:pPr>
            <w:r w:rsidRPr="001C5B3F">
              <w:rPr>
                <w:rFonts w:ascii="Times New Roman" w:hAnsi="Times New Roman" w:cs="Times New Roman"/>
                <w:sz w:val="20"/>
                <w:szCs w:val="20"/>
              </w:rPr>
              <w:t xml:space="preserve">Hypoxanthine </w:t>
            </w:r>
            <w:proofErr w:type="spellStart"/>
            <w:r w:rsidRPr="001C5B3F">
              <w:rPr>
                <w:rFonts w:ascii="Times New Roman" w:hAnsi="Times New Roman" w:cs="Times New Roman"/>
                <w:sz w:val="20"/>
                <w:szCs w:val="20"/>
              </w:rPr>
              <w:t>phosphoribosyltransferase</w:t>
            </w:r>
            <w:proofErr w:type="spellEnd"/>
            <w:r w:rsidRPr="001C5B3F">
              <w:rPr>
                <w:rFonts w:ascii="Times New Roman" w:hAnsi="Times New Roman" w:cs="Times New Roman"/>
                <w:sz w:val="20"/>
                <w:szCs w:val="20"/>
              </w:rPr>
              <w:t xml:space="preserve"> 1 (</w:t>
            </w:r>
            <w:proofErr w:type="spellStart"/>
            <w:r w:rsidRPr="001C5B3F">
              <w:rPr>
                <w:rFonts w:ascii="Times New Roman" w:hAnsi="Times New Roman" w:cs="Times New Roman"/>
                <w:sz w:val="20"/>
                <w:szCs w:val="20"/>
              </w:rPr>
              <w:t>HPRT1</w:t>
            </w:r>
            <w:proofErr w:type="spellEnd"/>
            <w:r w:rsidRPr="001C5B3F">
              <w:rPr>
                <w:rFonts w:ascii="Times New Roman" w:hAnsi="Times New Roman" w:cs="Times New Roman"/>
                <w:sz w:val="20"/>
                <w:szCs w:val="20"/>
              </w:rPr>
              <w:t>)</w:t>
            </w:r>
          </w:p>
        </w:tc>
        <w:tc>
          <w:tcPr>
            <w:tcW w:w="1842" w:type="pct"/>
          </w:tcPr>
          <w:p w:rsidR="006D1B89" w:rsidRPr="001C5B3F" w:rsidRDefault="006D1B89" w:rsidP="006D1B89">
            <w:pPr>
              <w:rPr>
                <w:rFonts w:ascii="Times New Roman" w:hAnsi="Times New Roman" w:cs="Times New Roman"/>
                <w:sz w:val="20"/>
                <w:szCs w:val="20"/>
              </w:rPr>
            </w:pPr>
            <w:r w:rsidRPr="001C5B3F">
              <w:rPr>
                <w:rFonts w:ascii="Times New Roman" w:hAnsi="Times New Roman" w:cs="Times New Roman"/>
                <w:sz w:val="20"/>
                <w:szCs w:val="20"/>
              </w:rPr>
              <w:t>GCGATGTCAATAGGACTCCAG</w:t>
            </w:r>
          </w:p>
        </w:tc>
        <w:tc>
          <w:tcPr>
            <w:tcW w:w="1997" w:type="pct"/>
          </w:tcPr>
          <w:p w:rsidR="006D1B89" w:rsidRPr="001C5B3F" w:rsidRDefault="006D1B89" w:rsidP="006D1B89">
            <w:pPr>
              <w:rPr>
                <w:rFonts w:ascii="Times New Roman" w:hAnsi="Times New Roman" w:cs="Times New Roman"/>
                <w:sz w:val="20"/>
                <w:szCs w:val="20"/>
              </w:rPr>
            </w:pPr>
            <w:r w:rsidRPr="001C5B3F">
              <w:rPr>
                <w:rFonts w:ascii="Times New Roman" w:hAnsi="Times New Roman" w:cs="Times New Roman"/>
                <w:sz w:val="20"/>
                <w:szCs w:val="20"/>
              </w:rPr>
              <w:t>TTGTTGTAGGATATGCCCTTGA</w:t>
            </w:r>
          </w:p>
        </w:tc>
      </w:tr>
    </w:tbl>
    <w:p w:rsidR="001C5B3F" w:rsidRDefault="006E667D">
      <w:pPr>
        <w:rPr>
          <w:rFonts w:ascii="Times New Roman" w:hAnsi="Times New Roman" w:cs="Times New Roman"/>
          <w:b/>
          <w:sz w:val="28"/>
          <w:szCs w:val="28"/>
        </w:rPr>
      </w:pPr>
      <w:r>
        <w:rPr>
          <w:rFonts w:ascii="Times New Roman" w:hAnsi="Times New Roman" w:cs="Times New Roman"/>
          <w:b/>
          <w:sz w:val="28"/>
          <w:szCs w:val="28"/>
        </w:rPr>
        <w:t>Additional file 1</w:t>
      </w:r>
    </w:p>
    <w:p w:rsidR="001C5B3F" w:rsidRDefault="001C5B3F">
      <w:pPr>
        <w:rPr>
          <w:rFonts w:ascii="Times New Roman" w:hAnsi="Times New Roman" w:cs="Times New Roman"/>
          <w:b/>
          <w:sz w:val="28"/>
          <w:szCs w:val="28"/>
        </w:rPr>
      </w:pPr>
    </w:p>
    <w:p w:rsidR="001C5B3F" w:rsidRDefault="001C5B3F">
      <w:pPr>
        <w:rPr>
          <w:rFonts w:ascii="Times New Roman" w:hAnsi="Times New Roman" w:cs="Times New Roman"/>
          <w:b/>
          <w:sz w:val="28"/>
          <w:szCs w:val="28"/>
        </w:rPr>
      </w:pPr>
    </w:p>
    <w:p w:rsidR="001C5B3F" w:rsidRPr="00E83029" w:rsidRDefault="001C5B3F">
      <w:pPr>
        <w:rPr>
          <w:rFonts w:ascii="Times New Roman" w:hAnsi="Times New Roman" w:cs="Times New Roman"/>
          <w:sz w:val="24"/>
          <w:szCs w:val="24"/>
        </w:rPr>
      </w:pPr>
      <w:r w:rsidRPr="00E83029">
        <w:rPr>
          <w:rFonts w:ascii="Times New Roman" w:hAnsi="Times New Roman" w:cs="Times New Roman"/>
          <w:b/>
          <w:sz w:val="24"/>
          <w:szCs w:val="24"/>
        </w:rPr>
        <w:t xml:space="preserve">Table S1: </w:t>
      </w:r>
      <w:r w:rsidRPr="00E83029">
        <w:rPr>
          <w:rFonts w:ascii="Times New Roman" w:hAnsi="Times New Roman" w:cs="Times New Roman"/>
          <w:sz w:val="24"/>
          <w:szCs w:val="24"/>
        </w:rPr>
        <w:t>Primer sequences for housekeeping genes and siRNA</w:t>
      </w:r>
      <w:r w:rsidR="00E83029" w:rsidRPr="00E83029">
        <w:rPr>
          <w:rFonts w:ascii="Times New Roman" w:hAnsi="Times New Roman" w:cs="Times New Roman"/>
          <w:sz w:val="24"/>
          <w:szCs w:val="24"/>
        </w:rPr>
        <w:t>s</w:t>
      </w:r>
    </w:p>
    <w:p w:rsidR="001C5B3F" w:rsidRDefault="001C5B3F">
      <w:pPr>
        <w:rPr>
          <w:rFonts w:ascii="Times New Roman" w:hAnsi="Times New Roman" w:cs="Times New Roman"/>
          <w:b/>
          <w:sz w:val="28"/>
          <w:szCs w:val="28"/>
        </w:rPr>
      </w:pPr>
    </w:p>
    <w:p w:rsidR="001C5B3F" w:rsidRDefault="001C5B3F">
      <w:pPr>
        <w:rPr>
          <w:rFonts w:ascii="Times New Roman" w:hAnsi="Times New Roman" w:cs="Times New Roman"/>
          <w:b/>
          <w:sz w:val="28"/>
          <w:szCs w:val="28"/>
        </w:rPr>
      </w:pPr>
      <w:bookmarkStart w:id="0" w:name="_GoBack"/>
      <w:bookmarkEnd w:id="0"/>
    </w:p>
    <w:p w:rsidR="001C5B3F" w:rsidRDefault="001C5B3F">
      <w:pPr>
        <w:rPr>
          <w:rFonts w:ascii="Times New Roman" w:hAnsi="Times New Roman" w:cs="Times New Roman"/>
          <w:b/>
          <w:sz w:val="28"/>
          <w:szCs w:val="28"/>
        </w:rPr>
      </w:pPr>
    </w:p>
    <w:p w:rsidR="006D1B89" w:rsidRDefault="006D1B89">
      <w:pPr>
        <w:rPr>
          <w:rFonts w:ascii="Times New Roman" w:hAnsi="Times New Roman" w:cs="Times New Roman"/>
          <w:b/>
          <w:sz w:val="28"/>
          <w:szCs w:val="28"/>
        </w:rPr>
      </w:pPr>
    </w:p>
    <w:p w:rsidR="006D1B89" w:rsidRDefault="006D1B89">
      <w:pPr>
        <w:rPr>
          <w:rFonts w:ascii="Times New Roman" w:hAnsi="Times New Roman" w:cs="Times New Roman"/>
          <w:b/>
          <w:sz w:val="28"/>
          <w:szCs w:val="28"/>
        </w:rPr>
      </w:pPr>
    </w:p>
    <w:p w:rsidR="001C5B3F" w:rsidRDefault="001C5B3F">
      <w:pPr>
        <w:rPr>
          <w:rFonts w:ascii="Times New Roman" w:hAnsi="Times New Roman" w:cs="Times New Roman"/>
          <w:b/>
          <w:sz w:val="28"/>
          <w:szCs w:val="28"/>
        </w:rPr>
      </w:pPr>
    </w:p>
    <w:p w:rsidR="001C5B3F" w:rsidRDefault="001C5B3F">
      <w:pPr>
        <w:rPr>
          <w:rFonts w:ascii="Times New Roman" w:hAnsi="Times New Roman" w:cs="Times New Roman"/>
          <w:b/>
          <w:sz w:val="28"/>
          <w:szCs w:val="28"/>
        </w:rPr>
      </w:pPr>
    </w:p>
    <w:p w:rsidR="001C5B3F" w:rsidRDefault="001C5B3F">
      <w:pPr>
        <w:rPr>
          <w:rFonts w:ascii="Times New Roman" w:hAnsi="Times New Roman" w:cs="Times New Roman"/>
          <w:b/>
          <w:sz w:val="28"/>
          <w:szCs w:val="28"/>
        </w:rPr>
      </w:pPr>
    </w:p>
    <w:p w:rsidR="001C5B3F" w:rsidRDefault="001C5B3F">
      <w:pPr>
        <w:rPr>
          <w:rFonts w:ascii="Times New Roman" w:hAnsi="Times New Roman" w:cs="Times New Roman"/>
          <w:b/>
          <w:sz w:val="28"/>
          <w:szCs w:val="28"/>
        </w:rPr>
      </w:pPr>
    </w:p>
    <w:p w:rsidR="001C5B3F" w:rsidRDefault="001C5B3F">
      <w:pPr>
        <w:rPr>
          <w:rFonts w:ascii="Times New Roman" w:hAnsi="Times New Roman" w:cs="Times New Roman"/>
          <w:b/>
          <w:sz w:val="28"/>
          <w:szCs w:val="28"/>
        </w:rPr>
      </w:pPr>
      <w:r>
        <w:rPr>
          <w:rFonts w:ascii="Times New Roman" w:hAnsi="Times New Roman" w:cs="Times New Roman"/>
          <w:b/>
          <w:sz w:val="28"/>
          <w:szCs w:val="28"/>
        </w:rPr>
        <w:br w:type="page"/>
      </w:r>
    </w:p>
    <w:p w:rsidR="00C84465" w:rsidRDefault="00C84465">
      <w:pPr>
        <w:rPr>
          <w:b/>
        </w:rPr>
      </w:pPr>
    </w:p>
    <w:p w:rsidR="00C84465" w:rsidRDefault="00C84465">
      <w:pPr>
        <w:rPr>
          <w:b/>
        </w:rPr>
      </w:pPr>
    </w:p>
    <w:p w:rsidR="00C84465" w:rsidRDefault="00C84465">
      <w:pPr>
        <w:rPr>
          <w:b/>
        </w:rPr>
      </w:pPr>
    </w:p>
    <w:p w:rsidR="001C5B3F" w:rsidRDefault="00C84465" w:rsidP="001C5B3F">
      <w:pPr>
        <w:rPr>
          <w:b/>
        </w:rPr>
      </w:pPr>
      <w:r w:rsidRPr="00C84465">
        <w:rPr>
          <w:rFonts w:ascii="Times New Roman" w:hAnsi="Times New Roman" w:cs="Times New Roman"/>
          <w:b/>
          <w:noProof/>
          <w:sz w:val="24"/>
          <w:szCs w:val="24"/>
        </w:rPr>
        <w:drawing>
          <wp:anchor distT="0" distB="0" distL="114300" distR="114300" simplePos="0" relativeHeight="251658240" behindDoc="0" locked="1" layoutInCell="1" allowOverlap="0">
            <wp:simplePos x="0" y="0"/>
            <wp:positionH relativeFrom="margin">
              <wp:posOffset>1024890</wp:posOffset>
            </wp:positionH>
            <wp:positionV relativeFrom="page">
              <wp:posOffset>768350</wp:posOffset>
            </wp:positionV>
            <wp:extent cx="3639185" cy="2359025"/>
            <wp:effectExtent l="0" t="0" r="0" b="317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pplementary Figure 1.png"/>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639185" cy="2359025"/>
                    </a:xfrm>
                    <a:prstGeom prst="rect">
                      <a:avLst/>
                    </a:prstGeom>
                  </pic:spPr>
                </pic:pic>
              </a:graphicData>
            </a:graphic>
          </wp:anchor>
        </w:drawing>
      </w:r>
    </w:p>
    <w:p w:rsidR="00C84465" w:rsidRPr="001C5B3F" w:rsidRDefault="00C84465" w:rsidP="001C5B3F">
      <w:pPr>
        <w:rPr>
          <w:b/>
        </w:rPr>
      </w:pPr>
      <w:r w:rsidRPr="00C84465">
        <w:rPr>
          <w:rFonts w:ascii="Times New Roman" w:hAnsi="Times New Roman" w:cs="Times New Roman"/>
          <w:b/>
          <w:sz w:val="24"/>
          <w:szCs w:val="24"/>
        </w:rPr>
        <w:t xml:space="preserve">Figure </w:t>
      </w:r>
      <w:proofErr w:type="spellStart"/>
      <w:r w:rsidR="001C5B3F">
        <w:rPr>
          <w:rFonts w:ascii="Times New Roman" w:hAnsi="Times New Roman" w:cs="Times New Roman"/>
          <w:b/>
          <w:sz w:val="24"/>
          <w:szCs w:val="24"/>
        </w:rPr>
        <w:t>S</w:t>
      </w:r>
      <w:r w:rsidRPr="00C84465">
        <w:rPr>
          <w:rFonts w:ascii="Times New Roman" w:hAnsi="Times New Roman" w:cs="Times New Roman"/>
          <w:b/>
          <w:sz w:val="24"/>
          <w:szCs w:val="24"/>
        </w:rPr>
        <w:t>1</w:t>
      </w:r>
      <w:proofErr w:type="spellEnd"/>
      <w:r w:rsidRPr="00C84465">
        <w:rPr>
          <w:rFonts w:ascii="Times New Roman" w:hAnsi="Times New Roman" w:cs="Times New Roman"/>
          <w:b/>
          <w:sz w:val="24"/>
          <w:szCs w:val="24"/>
        </w:rPr>
        <w:t>. Knockdown of IGF-1R diminishes the phosphorylation state of EGFR Y845.</w:t>
      </w:r>
      <w:r w:rsidRPr="00C84465">
        <w:rPr>
          <w:rFonts w:ascii="Times New Roman" w:hAnsi="Times New Roman" w:cs="Times New Roman"/>
          <w:sz w:val="24"/>
          <w:szCs w:val="24"/>
        </w:rPr>
        <w:t xml:space="preserve">  Representative western blot indicating reduced levels of EGFR Y845 in both cetuximab resistant and sensitive cells. GAPDH was used as a loading control protein was quantified at 60 hours. </w:t>
      </w:r>
    </w:p>
    <w:p w:rsidR="00C84465" w:rsidRDefault="00C84465">
      <w:pPr>
        <w:rPr>
          <w:rFonts w:ascii="Times New Roman" w:hAnsi="Times New Roman" w:cs="Times New Roman"/>
          <w:sz w:val="24"/>
          <w:szCs w:val="24"/>
        </w:rPr>
      </w:pPr>
    </w:p>
    <w:p w:rsidR="00C84465" w:rsidRDefault="00C84465">
      <w:pPr>
        <w:rPr>
          <w:rFonts w:ascii="Times New Roman" w:hAnsi="Times New Roman" w:cs="Times New Roman"/>
          <w:sz w:val="24"/>
          <w:szCs w:val="24"/>
        </w:rPr>
      </w:pPr>
    </w:p>
    <w:p w:rsidR="00C84465" w:rsidRDefault="00C84465">
      <w:pPr>
        <w:rPr>
          <w:rFonts w:ascii="Times New Roman" w:hAnsi="Times New Roman" w:cs="Times New Roman"/>
          <w:sz w:val="24"/>
          <w:szCs w:val="24"/>
        </w:rPr>
      </w:pPr>
    </w:p>
    <w:p w:rsidR="00C84465" w:rsidRDefault="00C84465">
      <w:pPr>
        <w:rPr>
          <w:rFonts w:ascii="Times New Roman" w:hAnsi="Times New Roman" w:cs="Times New Roman"/>
          <w:sz w:val="24"/>
          <w:szCs w:val="24"/>
        </w:rPr>
      </w:pPr>
    </w:p>
    <w:p w:rsidR="00C84465" w:rsidRDefault="00C84465">
      <w:pPr>
        <w:rPr>
          <w:rFonts w:ascii="Times New Roman" w:hAnsi="Times New Roman" w:cs="Times New Roman"/>
          <w:sz w:val="24"/>
          <w:szCs w:val="24"/>
        </w:rPr>
      </w:pPr>
    </w:p>
    <w:p w:rsidR="00C84465" w:rsidRDefault="00C84465">
      <w:pPr>
        <w:rPr>
          <w:rFonts w:ascii="Times New Roman" w:hAnsi="Times New Roman" w:cs="Times New Roman"/>
          <w:sz w:val="24"/>
          <w:szCs w:val="24"/>
        </w:rPr>
      </w:pPr>
    </w:p>
    <w:p w:rsidR="00C84465" w:rsidRDefault="00C84465">
      <w:pPr>
        <w:rPr>
          <w:rFonts w:ascii="Times New Roman" w:hAnsi="Times New Roman" w:cs="Times New Roman"/>
          <w:sz w:val="24"/>
          <w:szCs w:val="24"/>
        </w:rPr>
      </w:pPr>
    </w:p>
    <w:p w:rsidR="00C84465" w:rsidRDefault="00C84465">
      <w:pPr>
        <w:rPr>
          <w:rFonts w:ascii="Times New Roman" w:hAnsi="Times New Roman" w:cs="Times New Roman"/>
          <w:sz w:val="24"/>
          <w:szCs w:val="24"/>
        </w:rPr>
      </w:pPr>
    </w:p>
    <w:p w:rsidR="00C84465" w:rsidRDefault="00C84465">
      <w:pPr>
        <w:rPr>
          <w:rFonts w:ascii="Times New Roman" w:hAnsi="Times New Roman" w:cs="Times New Roman"/>
          <w:sz w:val="24"/>
          <w:szCs w:val="24"/>
        </w:rPr>
      </w:pPr>
    </w:p>
    <w:p w:rsidR="00C84465" w:rsidRDefault="00C84465">
      <w:pPr>
        <w:rPr>
          <w:rFonts w:ascii="Times New Roman" w:hAnsi="Times New Roman" w:cs="Times New Roman"/>
          <w:sz w:val="24"/>
          <w:szCs w:val="24"/>
        </w:rPr>
      </w:pPr>
    </w:p>
    <w:p w:rsidR="00C84465" w:rsidRDefault="00C84465">
      <w:pPr>
        <w:rPr>
          <w:rFonts w:ascii="Times New Roman" w:hAnsi="Times New Roman" w:cs="Times New Roman"/>
          <w:sz w:val="24"/>
          <w:szCs w:val="24"/>
        </w:rPr>
      </w:pPr>
    </w:p>
    <w:p w:rsidR="00C84465" w:rsidRDefault="00C84465">
      <w:pPr>
        <w:rPr>
          <w:rFonts w:ascii="Times New Roman" w:hAnsi="Times New Roman" w:cs="Times New Roman"/>
          <w:sz w:val="24"/>
          <w:szCs w:val="24"/>
        </w:rPr>
      </w:pPr>
    </w:p>
    <w:p w:rsidR="00C84465" w:rsidRDefault="00C84465">
      <w:pPr>
        <w:rPr>
          <w:rFonts w:ascii="Times New Roman" w:hAnsi="Times New Roman" w:cs="Times New Roman"/>
          <w:sz w:val="24"/>
          <w:szCs w:val="24"/>
        </w:rPr>
      </w:pPr>
    </w:p>
    <w:p w:rsidR="00C84465" w:rsidRDefault="00C84465">
      <w:pPr>
        <w:rPr>
          <w:rFonts w:ascii="Times New Roman" w:hAnsi="Times New Roman" w:cs="Times New Roman"/>
          <w:sz w:val="24"/>
          <w:szCs w:val="24"/>
        </w:rPr>
      </w:pPr>
    </w:p>
    <w:p w:rsidR="00C84465" w:rsidRDefault="00EC6B45">
      <w:pPr>
        <w:rPr>
          <w:rFonts w:ascii="Times New Roman" w:hAnsi="Times New Roman" w:cs="Times New Roman"/>
          <w:sz w:val="24"/>
          <w:szCs w:val="24"/>
        </w:rPr>
      </w:pPr>
      <w:r>
        <w:rPr>
          <w:rFonts w:ascii="Times New Roman" w:hAnsi="Times New Roman" w:cs="Times New Roman"/>
          <w:noProof/>
          <w:sz w:val="24"/>
          <w:szCs w:val="24"/>
        </w:rPr>
        <w:lastRenderedPageBreak/>
        <w:pict>
          <v:shapetype id="_x0000_t202" coordsize="21600,21600" o:spt="202" path="m,l,21600r21600,l21600,xe">
            <v:stroke joinstyle="miter"/>
            <v:path gradientshapeok="t" o:connecttype="rect"/>
          </v:shapetype>
          <v:shape id="Text Box 2" o:spid="_x0000_s1026" type="#_x0000_t202" style="position:absolute;margin-left:246.5pt;margin-top:227pt;width:28.1pt;height:31.7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" o:allowoverlap="f" filled="f" stroked="f">
            <v:textbox>
              <w:txbxContent>
                <w:p w:rsidR="000E181A" w:rsidRPr="000E181A" w:rsidRDefault="000E181A">
                  <w:pPr>
                    <w:rPr>
                      <w:rFonts w:ascii="Arial" w:hAnsi="Arial" w:cs="Arial"/>
                      <w:sz w:val="36"/>
                      <w:szCs w:val="36"/>
                    </w:rPr>
                  </w:pPr>
                  <w:r>
                    <w:rPr>
                      <w:rFonts w:ascii="Arial" w:hAnsi="Arial" w:cs="Arial"/>
                      <w:sz w:val="36"/>
                      <w:szCs w:val="36"/>
                    </w:rPr>
                    <w:t>B</w:t>
                  </w:r>
                </w:p>
              </w:txbxContent>
            </v:textbox>
            <w10:wrap type="square" anchory="page"/>
            <w10:anchorlock/>
          </v:shape>
        </w:pict>
      </w:r>
      <w:r>
        <w:rPr>
          <w:rFonts w:ascii="Times New Roman" w:hAnsi="Times New Roman" w:cs="Times New Roman"/>
          <w:noProof/>
          <w:sz w:val="24"/>
          <w:szCs w:val="24"/>
        </w:rPr>
        <w:pict>
          <v:shape id="_x0000_s1027" type="#_x0000_t202" style="position:absolute;margin-left:8.5pt;margin-top:225pt;width:28.1pt;height:31.7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" o:allowoverlap="f" filled="f" stroked="f">
            <v:textbox>
              <w:txbxContent>
                <w:p w:rsidR="000E181A" w:rsidRPr="000E181A" w:rsidRDefault="000E181A">
                  <w:pPr>
                    <w:rPr>
                      <w:rFonts w:ascii="Arial" w:hAnsi="Arial" w:cs="Arial"/>
                      <w:sz w:val="36"/>
                      <w:szCs w:val="36"/>
                    </w:rPr>
                  </w:pPr>
                  <w:r w:rsidRPr="000E181A">
                    <w:rPr>
                      <w:rFonts w:ascii="Arial" w:hAnsi="Arial" w:cs="Arial"/>
                      <w:sz w:val="36"/>
                      <w:szCs w:val="36"/>
                    </w:rPr>
                    <w:t>A</w:t>
                  </w:r>
                </w:p>
              </w:txbxContent>
            </v:textbox>
            <w10:wrap type="square" anchory="page"/>
            <w10:anchorlock/>
          </v:shape>
        </w:pict>
      </w:r>
    </w:p>
    <w:p w:rsidR="001C5B3F" w:rsidRDefault="001C5B3F">
      <w:pPr>
        <w:rPr>
          <w:rFonts w:ascii="Times New Roman" w:hAnsi="Times New Roman" w:cs="Times New Roman"/>
          <w:sz w:val="24"/>
          <w:szCs w:val="24"/>
        </w:rPr>
      </w:pPr>
    </w:p>
    <w:p w:rsidR="001C5B3F" w:rsidRDefault="001C5B3F">
      <w:pPr>
        <w:rPr>
          <w:rFonts w:ascii="Times New Roman" w:hAnsi="Times New Roman" w:cs="Times New Roman"/>
          <w:sz w:val="24"/>
          <w:szCs w:val="24"/>
        </w:rPr>
      </w:pPr>
    </w:p>
    <w:p w:rsidR="001C5B3F" w:rsidRDefault="001C5B3F">
      <w:pPr>
        <w:rPr>
          <w:rFonts w:ascii="Times New Roman" w:hAnsi="Times New Roman" w:cs="Times New Roman"/>
          <w:sz w:val="24"/>
          <w:szCs w:val="24"/>
        </w:rPr>
      </w:pPr>
    </w:p>
    <w:p w:rsidR="001C5B3F" w:rsidRDefault="001C5B3F">
      <w:pPr>
        <w:rPr>
          <w:rFonts w:ascii="Times New Roman" w:hAnsi="Times New Roman" w:cs="Times New Roman"/>
          <w:sz w:val="24"/>
          <w:szCs w:val="24"/>
        </w:rPr>
      </w:pPr>
    </w:p>
    <w:p w:rsidR="001C5B3F" w:rsidRDefault="001C5B3F">
      <w:pPr>
        <w:rPr>
          <w:rFonts w:ascii="Times New Roman" w:hAnsi="Times New Roman" w:cs="Times New Roman"/>
          <w:sz w:val="24"/>
          <w:szCs w:val="24"/>
        </w:rPr>
      </w:pPr>
    </w:p>
    <w:p w:rsidR="00C84465" w:rsidRDefault="00C84465">
      <w:pPr>
        <w:rPr>
          <w:rFonts w:ascii="Times New Roman" w:hAnsi="Times New Roman" w:cs="Times New Roman"/>
          <w:sz w:val="24"/>
          <w:szCs w:val="24"/>
        </w:rPr>
      </w:pPr>
      <w:r w:rsidRPr="00C84465">
        <w:rPr>
          <w:rFonts w:ascii="Times New Roman" w:hAnsi="Times New Roman" w:cs="Times New Roman"/>
          <w:noProof/>
          <w:sz w:val="24"/>
          <w:szCs w:val="24"/>
        </w:rPr>
        <w:drawing>
          <wp:anchor distT="0" distB="0" distL="114300" distR="114300" simplePos="0" relativeHeight="251660288" behindDoc="0" locked="1" layoutInCell="1" allowOverlap="1">
            <wp:simplePos x="0" y="0"/>
            <wp:positionH relativeFrom="margin">
              <wp:posOffset>146685</wp:posOffset>
            </wp:positionH>
            <wp:positionV relativeFrom="page">
              <wp:posOffset>3425190</wp:posOffset>
            </wp:positionV>
            <wp:extent cx="2825115" cy="244094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upplementar Fig 2A.png"/>
                    <pic:cNvPicPr/>
                  </pic:nvPicPr>
                  <pic:blipFill rotWithShape="1">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8148" t="8954" r="13519" b="2710"/>
                    <a:stretch/>
                  </pic:blipFill>
                  <pic:spPr bwMode="auto">
                    <a:xfrm>
                      <a:off x="0" y="0"/>
                      <a:ext cx="2825115" cy="244094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Pr="00C84465">
        <w:rPr>
          <w:rFonts w:ascii="Times New Roman" w:hAnsi="Times New Roman" w:cs="Times New Roman"/>
          <w:noProof/>
          <w:sz w:val="24"/>
          <w:szCs w:val="24"/>
        </w:rPr>
        <w:drawing>
          <wp:anchor distT="0" distB="0" distL="114300" distR="114300" simplePos="0" relativeHeight="251661312" behindDoc="0" locked="1" layoutInCell="1" allowOverlap="1">
            <wp:simplePos x="0" y="0"/>
            <wp:positionH relativeFrom="margin">
              <wp:posOffset>3238500</wp:posOffset>
            </wp:positionH>
            <wp:positionV relativeFrom="page">
              <wp:posOffset>3492500</wp:posOffset>
            </wp:positionV>
            <wp:extent cx="2748915" cy="240665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upplementar Fig 2B.png"/>
                    <pic:cNvPicPr/>
                  </pic:nvPicPr>
                  <pic:blipFill rotWithShape="1">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8241" t="9316" r="13889" b="1501"/>
                    <a:stretch/>
                  </pic:blipFill>
                  <pic:spPr bwMode="auto">
                    <a:xfrm>
                      <a:off x="0" y="0"/>
                      <a:ext cx="2748915" cy="240665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C84465" w:rsidRDefault="00C84465">
      <w:pPr>
        <w:rPr>
          <w:rFonts w:ascii="Times New Roman" w:hAnsi="Times New Roman" w:cs="Times New Roman"/>
          <w:sz w:val="24"/>
          <w:szCs w:val="24"/>
        </w:rPr>
      </w:pPr>
    </w:p>
    <w:p w:rsidR="001C5B3F" w:rsidRDefault="001C5B3F" w:rsidP="00C57463">
      <w:pPr>
        <w:spacing w:line="360" w:lineRule="auto"/>
        <w:rPr>
          <w:rFonts w:ascii="Times New Roman" w:hAnsi="Times New Roman" w:cs="Times New Roman"/>
          <w:b/>
          <w:sz w:val="24"/>
          <w:szCs w:val="24"/>
        </w:rPr>
      </w:pPr>
    </w:p>
    <w:p w:rsidR="001C5B3F" w:rsidRDefault="001C5B3F" w:rsidP="00C57463">
      <w:pPr>
        <w:spacing w:line="360" w:lineRule="auto"/>
        <w:rPr>
          <w:rFonts w:ascii="Times New Roman" w:hAnsi="Times New Roman" w:cs="Times New Roman"/>
          <w:b/>
          <w:sz w:val="24"/>
          <w:szCs w:val="24"/>
        </w:rPr>
      </w:pPr>
    </w:p>
    <w:p w:rsidR="001C5B3F" w:rsidRDefault="001C5B3F" w:rsidP="00C57463">
      <w:pPr>
        <w:spacing w:line="360" w:lineRule="auto"/>
        <w:rPr>
          <w:rFonts w:ascii="Times New Roman" w:hAnsi="Times New Roman" w:cs="Times New Roman"/>
          <w:b/>
          <w:sz w:val="24"/>
          <w:szCs w:val="24"/>
        </w:rPr>
      </w:pPr>
    </w:p>
    <w:p w:rsidR="001C5B3F" w:rsidRDefault="001C5B3F" w:rsidP="00C57463">
      <w:pPr>
        <w:spacing w:line="360" w:lineRule="auto"/>
        <w:rPr>
          <w:rFonts w:ascii="Times New Roman" w:hAnsi="Times New Roman" w:cs="Times New Roman"/>
          <w:b/>
          <w:sz w:val="24"/>
          <w:szCs w:val="24"/>
        </w:rPr>
      </w:pPr>
    </w:p>
    <w:p w:rsidR="00C84465" w:rsidRDefault="00C84465" w:rsidP="00C57463">
      <w:pPr>
        <w:spacing w:line="360" w:lineRule="auto"/>
        <w:rPr>
          <w:rFonts w:ascii="Times New Roman" w:hAnsi="Times New Roman" w:cs="Times New Roman"/>
        </w:rPr>
      </w:pPr>
      <w:r w:rsidRPr="00C84465">
        <w:rPr>
          <w:rFonts w:ascii="Times New Roman" w:hAnsi="Times New Roman" w:cs="Times New Roman"/>
          <w:b/>
          <w:sz w:val="24"/>
          <w:szCs w:val="24"/>
        </w:rPr>
        <w:t xml:space="preserve">Figure </w:t>
      </w:r>
      <w:proofErr w:type="spellStart"/>
      <w:r w:rsidR="001C5B3F">
        <w:rPr>
          <w:rFonts w:ascii="Times New Roman" w:hAnsi="Times New Roman" w:cs="Times New Roman"/>
          <w:b/>
          <w:sz w:val="24"/>
          <w:szCs w:val="24"/>
        </w:rPr>
        <w:t>S</w:t>
      </w:r>
      <w:r>
        <w:rPr>
          <w:rFonts w:ascii="Times New Roman" w:hAnsi="Times New Roman" w:cs="Times New Roman"/>
          <w:b/>
          <w:sz w:val="24"/>
          <w:szCs w:val="24"/>
        </w:rPr>
        <w:t>2</w:t>
      </w:r>
      <w:proofErr w:type="spellEnd"/>
      <w:r w:rsidRPr="00C84465">
        <w:rPr>
          <w:rFonts w:ascii="Times New Roman" w:hAnsi="Times New Roman" w:cs="Times New Roman"/>
          <w:b/>
          <w:sz w:val="24"/>
          <w:szCs w:val="24"/>
        </w:rPr>
        <w:t xml:space="preserve">. </w:t>
      </w:r>
      <w:r w:rsidRPr="00C84465">
        <w:rPr>
          <w:rFonts w:ascii="Times New Roman" w:hAnsi="Times New Roman" w:cs="Times New Roman"/>
          <w:b/>
        </w:rPr>
        <w:t xml:space="preserve">Quantitation of </w:t>
      </w:r>
      <w:r>
        <w:rPr>
          <w:rFonts w:ascii="Times New Roman" w:hAnsi="Times New Roman" w:cs="Times New Roman"/>
          <w:b/>
        </w:rPr>
        <w:t>phosphor-</w:t>
      </w:r>
      <w:r w:rsidRPr="00C84465">
        <w:rPr>
          <w:rFonts w:ascii="Times New Roman" w:hAnsi="Times New Roman" w:cs="Times New Roman"/>
          <w:b/>
        </w:rPr>
        <w:t xml:space="preserve">EGFR Y845 normalized to GAPDH from four independent experiments after increasing times of exposure </w:t>
      </w:r>
      <w:r>
        <w:rPr>
          <w:rFonts w:ascii="Times New Roman" w:hAnsi="Times New Roman" w:cs="Times New Roman"/>
          <w:b/>
        </w:rPr>
        <w:t>to combined inhibition with PP1 and cetuximab</w:t>
      </w:r>
      <w:r w:rsidRPr="00C84465">
        <w:rPr>
          <w:rFonts w:ascii="Times New Roman" w:hAnsi="Times New Roman" w:cs="Times New Roman"/>
          <w:b/>
        </w:rPr>
        <w:t>.</w:t>
      </w:r>
      <w:r>
        <w:rPr>
          <w:rFonts w:ascii="Times New Roman" w:hAnsi="Times New Roman" w:cs="Times New Roman"/>
          <w:b/>
        </w:rPr>
        <w:t xml:space="preserve"> </w:t>
      </w:r>
      <w:r w:rsidR="000E181A">
        <w:rPr>
          <w:rFonts w:ascii="Times New Roman" w:hAnsi="Times New Roman" w:cs="Times New Roman"/>
          <w:b/>
        </w:rPr>
        <w:t xml:space="preserve">A) </w:t>
      </w:r>
      <w:r w:rsidRPr="00C84465">
        <w:rPr>
          <w:rFonts w:ascii="Times New Roman" w:hAnsi="Times New Roman" w:cs="Times New Roman"/>
        </w:rPr>
        <w:t>Addition of PP1</w:t>
      </w:r>
      <w:r>
        <w:rPr>
          <w:rFonts w:ascii="Times New Roman" w:hAnsi="Times New Roman" w:cs="Times New Roman"/>
        </w:rPr>
        <w:t xml:space="preserve"> or </w:t>
      </w:r>
      <w:r w:rsidR="000E181A">
        <w:rPr>
          <w:rFonts w:ascii="Times New Roman" w:hAnsi="Times New Roman" w:cs="Times New Roman"/>
          <w:b/>
        </w:rPr>
        <w:t xml:space="preserve">B) </w:t>
      </w:r>
      <w:r>
        <w:rPr>
          <w:rFonts w:ascii="Times New Roman" w:hAnsi="Times New Roman" w:cs="Times New Roman"/>
        </w:rPr>
        <w:t>dasatin</w:t>
      </w:r>
      <w:r w:rsidRPr="00C84465">
        <w:rPr>
          <w:rFonts w:ascii="Times New Roman" w:hAnsi="Times New Roman" w:cs="Times New Roman"/>
        </w:rPr>
        <w:t>ib</w:t>
      </w:r>
      <w:r w:rsidR="000E181A">
        <w:rPr>
          <w:rFonts w:ascii="Times New Roman" w:hAnsi="Times New Roman" w:cs="Times New Roman"/>
        </w:rPr>
        <w:t xml:space="preserve"> </w:t>
      </w:r>
      <w:r w:rsidRPr="00C84465">
        <w:rPr>
          <w:rFonts w:ascii="Times New Roman" w:hAnsi="Times New Roman" w:cs="Times New Roman"/>
        </w:rPr>
        <w:t>with cetuximab shows increased Y845  levels relatively in resistant cells treated while in sensitive cel</w:t>
      </w:r>
      <w:r>
        <w:rPr>
          <w:rFonts w:ascii="Times New Roman" w:hAnsi="Times New Roman" w:cs="Times New Roman"/>
        </w:rPr>
        <w:t>ls,  there is marginal increase suggesting lack of inhibition when Src inhibitors are combined with cetuximab.</w:t>
      </w:r>
      <w:r w:rsidR="00BA666F" w:rsidRPr="00BA666F">
        <w:rPr>
          <w:rFonts w:ascii="Times New Roman" w:hAnsi="Times New Roman" w:cs="Times New Roman"/>
          <w:sz w:val="24"/>
          <w:szCs w:val="24"/>
        </w:rPr>
        <w:t xml:space="preserve"> </w:t>
      </w:r>
    </w:p>
    <w:p w:rsidR="00C84465" w:rsidRDefault="00C84465">
      <w:pPr>
        <w:rPr>
          <w:rFonts w:ascii="Times New Roman" w:hAnsi="Times New Roman" w:cs="Times New Roman"/>
        </w:rPr>
      </w:pPr>
    </w:p>
    <w:p w:rsidR="00C84465" w:rsidRDefault="00C84465">
      <w:pPr>
        <w:rPr>
          <w:rFonts w:ascii="Times New Roman" w:hAnsi="Times New Roman" w:cs="Times New Roman"/>
        </w:rPr>
      </w:pPr>
    </w:p>
    <w:p w:rsidR="00C84465" w:rsidRDefault="00C84465">
      <w:pPr>
        <w:rPr>
          <w:rFonts w:ascii="Times New Roman" w:hAnsi="Times New Roman" w:cs="Times New Roman"/>
        </w:rPr>
      </w:pPr>
    </w:p>
    <w:p w:rsidR="00C84465" w:rsidRDefault="00C84465">
      <w:pPr>
        <w:rPr>
          <w:rFonts w:ascii="Times New Roman" w:hAnsi="Times New Roman" w:cs="Times New Roman"/>
        </w:rPr>
      </w:pPr>
    </w:p>
    <w:p w:rsidR="00C84465" w:rsidRDefault="00C84465">
      <w:pPr>
        <w:rPr>
          <w:rFonts w:ascii="Times New Roman" w:hAnsi="Times New Roman" w:cs="Times New Roman"/>
        </w:rPr>
      </w:pPr>
    </w:p>
    <w:p w:rsidR="00C84465" w:rsidRDefault="00C84465">
      <w:pPr>
        <w:rPr>
          <w:rFonts w:ascii="Times New Roman" w:hAnsi="Times New Roman" w:cs="Times New Roman"/>
        </w:rPr>
      </w:pPr>
    </w:p>
    <w:p w:rsidR="00C57463" w:rsidRDefault="00C57463" w:rsidP="001C5B3F">
      <w:pP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2336" behindDoc="0" locked="1" layoutInCell="1" allowOverlap="0">
            <wp:simplePos x="0" y="0"/>
            <wp:positionH relativeFrom="column">
              <wp:posOffset>781050</wp:posOffset>
            </wp:positionH>
            <wp:positionV relativeFrom="page">
              <wp:posOffset>1143000</wp:posOffset>
            </wp:positionV>
            <wp:extent cx="3739515" cy="3483610"/>
            <wp:effectExtent l="0" t="0" r="0" b="254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upplementary Figure 3.png"/>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739515" cy="3483610"/>
                    </a:xfrm>
                    <a:prstGeom prst="rect">
                      <a:avLst/>
                    </a:prstGeom>
                  </pic:spPr>
                </pic:pic>
              </a:graphicData>
            </a:graphic>
          </wp:anchor>
        </w:drawing>
      </w:r>
      <w:r w:rsidRPr="00C84465">
        <w:rPr>
          <w:rFonts w:ascii="Times New Roman" w:hAnsi="Times New Roman" w:cs="Times New Roman"/>
          <w:b/>
          <w:sz w:val="24"/>
          <w:szCs w:val="24"/>
        </w:rPr>
        <w:t xml:space="preserve">Figure </w:t>
      </w:r>
      <w:proofErr w:type="spellStart"/>
      <w:r w:rsidR="001C5B3F">
        <w:rPr>
          <w:rFonts w:ascii="Times New Roman" w:hAnsi="Times New Roman" w:cs="Times New Roman"/>
          <w:b/>
          <w:sz w:val="24"/>
          <w:szCs w:val="24"/>
        </w:rPr>
        <w:t>S</w:t>
      </w:r>
      <w:r>
        <w:rPr>
          <w:rFonts w:ascii="Times New Roman" w:hAnsi="Times New Roman" w:cs="Times New Roman"/>
          <w:b/>
          <w:sz w:val="24"/>
          <w:szCs w:val="24"/>
        </w:rPr>
        <w:t>3</w:t>
      </w:r>
      <w:proofErr w:type="spellEnd"/>
      <w:r>
        <w:rPr>
          <w:rFonts w:ascii="Times New Roman" w:hAnsi="Times New Roman" w:cs="Times New Roman"/>
          <w:b/>
          <w:sz w:val="24"/>
          <w:szCs w:val="24"/>
        </w:rPr>
        <w:t xml:space="preserve">. </w:t>
      </w:r>
      <w:r w:rsidRPr="00C57463">
        <w:rPr>
          <w:rFonts w:ascii="Arial" w:hAnsi="Arial" w:cs="Arial"/>
          <w:b/>
        </w:rPr>
        <w:t>Effect of cetuximab on auto-phosphorylation sites of EGFR</w:t>
      </w:r>
      <w:r w:rsidRPr="006F5DFD">
        <w:rPr>
          <w:rFonts w:ascii="Arial" w:hAnsi="Arial" w:cs="Arial"/>
          <w:i/>
        </w:rPr>
        <w:t xml:space="preserve">. </w:t>
      </w:r>
      <w:r w:rsidRPr="00C57463">
        <w:rPr>
          <w:rFonts w:ascii="Times New Roman" w:hAnsi="Times New Roman" w:cs="Times New Roman"/>
          <w:sz w:val="24"/>
          <w:szCs w:val="24"/>
        </w:rPr>
        <w:t>Constitutive basal levels of autophosphorylation was detected for Y992, Y1045 and Y1148 in the presence of cetuximab in both resistant and sensitive cells while for Y1068 there was higher signal intensity compared to untreated cells suggesting immediate activation of the RAS signaling cascade in the presence of cetuximab.</w:t>
      </w:r>
    </w:p>
    <w:p w:rsidR="00C57463" w:rsidRDefault="00C57463" w:rsidP="00C57463">
      <w:pPr>
        <w:spacing w:line="360" w:lineRule="auto"/>
        <w:rPr>
          <w:rFonts w:ascii="Times New Roman" w:hAnsi="Times New Roman" w:cs="Times New Roman"/>
          <w:sz w:val="24"/>
          <w:szCs w:val="24"/>
        </w:rPr>
      </w:pPr>
    </w:p>
    <w:p w:rsidR="00C57463" w:rsidRDefault="00C57463" w:rsidP="00C57463">
      <w:pPr>
        <w:spacing w:line="360" w:lineRule="auto"/>
        <w:rPr>
          <w:rFonts w:ascii="Times New Roman" w:hAnsi="Times New Roman" w:cs="Times New Roman"/>
          <w:sz w:val="24"/>
          <w:szCs w:val="24"/>
        </w:rPr>
      </w:pPr>
    </w:p>
    <w:p w:rsidR="00C57463" w:rsidRDefault="00C57463" w:rsidP="00C57463">
      <w:pPr>
        <w:spacing w:line="360" w:lineRule="auto"/>
        <w:rPr>
          <w:rFonts w:ascii="Times New Roman" w:hAnsi="Times New Roman" w:cs="Times New Roman"/>
          <w:sz w:val="24"/>
          <w:szCs w:val="24"/>
        </w:rPr>
      </w:pPr>
    </w:p>
    <w:p w:rsidR="00C57463" w:rsidRDefault="00C57463" w:rsidP="00C57463">
      <w:pPr>
        <w:spacing w:line="360" w:lineRule="auto"/>
        <w:rPr>
          <w:rFonts w:ascii="Times New Roman" w:hAnsi="Times New Roman" w:cs="Times New Roman"/>
          <w:sz w:val="24"/>
          <w:szCs w:val="24"/>
        </w:rPr>
      </w:pPr>
    </w:p>
    <w:p w:rsidR="001C5B3F" w:rsidRDefault="001C5B3F" w:rsidP="00C57463">
      <w:pPr>
        <w:spacing w:line="360" w:lineRule="auto"/>
        <w:rPr>
          <w:rFonts w:ascii="Times New Roman" w:hAnsi="Times New Roman" w:cs="Times New Roman"/>
          <w:b/>
          <w:noProof/>
          <w:sz w:val="24"/>
          <w:szCs w:val="24"/>
        </w:rPr>
      </w:pPr>
    </w:p>
    <w:p w:rsidR="000E181A" w:rsidRDefault="00EC6B45" w:rsidP="00C57463">
      <w:pPr>
        <w:spacing w:line="360" w:lineRule="auto"/>
        <w:rPr>
          <w:rFonts w:ascii="Times New Roman" w:hAnsi="Times New Roman" w:cs="Times New Roman"/>
          <w:b/>
          <w:sz w:val="24"/>
          <w:szCs w:val="24"/>
        </w:rPr>
      </w:pPr>
      <w:r>
        <w:rPr>
          <w:rFonts w:ascii="Times New Roman" w:hAnsi="Times New Roman" w:cs="Times New Roman"/>
          <w:b/>
          <w:noProof/>
          <w:sz w:val="24"/>
          <w:szCs w:val="24"/>
        </w:rPr>
        <w:pict>
          <v:shape id="_x0000_s1028" type="#_x0000_t202" style="position:absolute;margin-left:250.85pt;margin-top:72.45pt;width:27.35pt;height:31.6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" o:allowoverlap="f" filled="f" stroked="f">
            <v:textbox>
              <w:txbxContent>
                <w:p w:rsidR="001C5B3F" w:rsidRPr="000E181A" w:rsidRDefault="001C5B3F" w:rsidP="001C5B3F">
                  <w:pPr>
                    <w:rPr>
                      <w:rFonts w:ascii="Arial" w:hAnsi="Arial" w:cs="Arial"/>
                      <w:sz w:val="36"/>
                      <w:szCs w:val="36"/>
                    </w:rPr>
                  </w:pPr>
                  <w:r>
                    <w:rPr>
                      <w:rFonts w:ascii="Arial" w:hAnsi="Arial" w:cs="Arial"/>
                      <w:sz w:val="36"/>
                      <w:szCs w:val="36"/>
                    </w:rPr>
                    <w:t>B</w:t>
                  </w:r>
                </w:p>
              </w:txbxContent>
            </v:textbox>
            <w10:wrap type="square" anchory="page"/>
            <w10:anchorlock/>
          </v:shape>
        </w:pict>
      </w:r>
      <w:r w:rsidR="00C57463" w:rsidRPr="00C57463">
        <w:rPr>
          <w:rFonts w:ascii="Times New Roman" w:hAnsi="Times New Roman" w:cs="Times New Roman"/>
          <w:b/>
          <w:noProof/>
          <w:sz w:val="24"/>
          <w:szCs w:val="24"/>
        </w:rPr>
        <w:drawing>
          <wp:anchor distT="0" distB="0" distL="114300" distR="114300" simplePos="0" relativeHeight="251664384" behindDoc="0" locked="1" layoutInCell="1" allowOverlap="1">
            <wp:simplePos x="0" y="0"/>
            <wp:positionH relativeFrom="column">
              <wp:posOffset>0</wp:posOffset>
            </wp:positionH>
            <wp:positionV relativeFrom="page">
              <wp:posOffset>1640205</wp:posOffset>
            </wp:positionV>
            <wp:extent cx="2628900" cy="2284095"/>
            <wp:effectExtent l="0" t="0" r="0" b="1905"/>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upplementary Figure 4A.png"/>
                    <pic:cNvPicPr/>
                  </pic:nvPicPr>
                  <pic:blipFill rotWithShape="1">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8334" t="8954" r="12963" b="1501"/>
                    <a:stretch/>
                  </pic:blipFill>
                  <pic:spPr bwMode="auto">
                    <a:xfrm>
                      <a:off x="0" y="0"/>
                      <a:ext cx="2628900" cy="228409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C57463" w:rsidRPr="00C57463">
        <w:rPr>
          <w:rFonts w:ascii="Times New Roman" w:hAnsi="Times New Roman" w:cs="Times New Roman"/>
          <w:b/>
          <w:noProof/>
          <w:sz w:val="24"/>
          <w:szCs w:val="24"/>
        </w:rPr>
        <w:drawing>
          <wp:anchor distT="0" distB="0" distL="114300" distR="114300" simplePos="0" relativeHeight="251665408" behindDoc="0" locked="1" layoutInCell="1" allowOverlap="1">
            <wp:simplePos x="0" y="0"/>
            <wp:positionH relativeFrom="column">
              <wp:posOffset>2952750</wp:posOffset>
            </wp:positionH>
            <wp:positionV relativeFrom="page">
              <wp:posOffset>1646555</wp:posOffset>
            </wp:positionV>
            <wp:extent cx="2578100" cy="2294890"/>
            <wp:effectExtent l="0" t="0" r="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upplementary Figure 4B.png"/>
                    <pic:cNvPicPr/>
                  </pic:nvPicPr>
                  <pic:blipFill rotWithShape="1">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9721" t="9074" r="12974" b="1270"/>
                    <a:stretch/>
                  </pic:blipFill>
                  <pic:spPr bwMode="auto">
                    <a:xfrm>
                      <a:off x="0" y="0"/>
                      <a:ext cx="2578100" cy="229489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0E181A" w:rsidRPr="000E181A" w:rsidRDefault="00EC6B45" w:rsidP="000E181A">
      <w:pPr>
        <w:rPr>
          <w:rFonts w:ascii="Times New Roman" w:hAnsi="Times New Roman" w:cs="Times New Roman"/>
          <w:sz w:val="24"/>
          <w:szCs w:val="24"/>
        </w:rPr>
      </w:pPr>
      <w:r w:rsidRPr="00EC6B45">
        <w:rPr>
          <w:rFonts w:ascii="Times New Roman" w:hAnsi="Times New Roman" w:cs="Times New Roman"/>
          <w:b/>
          <w:noProof/>
          <w:sz w:val="24"/>
          <w:szCs w:val="24"/>
        </w:rPr>
        <w:pict>
          <v:shape id="_x0000_s1029" type="#_x0000_t202" style="position:absolute;margin-left:0;margin-top:73.1pt;width:27.35pt;height:31.65pt;z-index:251675648;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" o:allowoverlap="f" filled="f" stroked="f">
            <v:textbox>
              <w:txbxContent>
                <w:p w:rsidR="001C5B3F" w:rsidRPr="000E181A" w:rsidRDefault="001C5B3F" w:rsidP="001C5B3F">
                  <w:pPr>
                    <w:rPr>
                      <w:rFonts w:ascii="Arial" w:hAnsi="Arial" w:cs="Arial"/>
                      <w:sz w:val="36"/>
                      <w:szCs w:val="36"/>
                    </w:rPr>
                  </w:pPr>
                  <w:r w:rsidRPr="000E181A">
                    <w:rPr>
                      <w:rFonts w:ascii="Arial" w:hAnsi="Arial" w:cs="Arial"/>
                      <w:sz w:val="36"/>
                      <w:szCs w:val="36"/>
                    </w:rPr>
                    <w:t>A</w:t>
                  </w:r>
                </w:p>
              </w:txbxContent>
            </v:textbox>
            <w10:wrap type="square" anchorx="margin" anchory="page"/>
            <w10:anchorlock/>
          </v:shape>
        </w:pict>
      </w:r>
    </w:p>
    <w:p w:rsidR="001C5B3F" w:rsidRDefault="001C5B3F" w:rsidP="000E181A">
      <w:pPr>
        <w:spacing w:line="480" w:lineRule="auto"/>
        <w:rPr>
          <w:rFonts w:ascii="Times New Roman" w:hAnsi="Times New Roman" w:cs="Times New Roman"/>
          <w:b/>
          <w:sz w:val="24"/>
          <w:szCs w:val="24"/>
        </w:rPr>
      </w:pPr>
    </w:p>
    <w:p w:rsidR="001C5B3F" w:rsidRDefault="001C5B3F" w:rsidP="000E181A">
      <w:pPr>
        <w:spacing w:line="480" w:lineRule="auto"/>
        <w:rPr>
          <w:rFonts w:ascii="Times New Roman" w:hAnsi="Times New Roman" w:cs="Times New Roman"/>
          <w:b/>
          <w:sz w:val="24"/>
          <w:szCs w:val="24"/>
        </w:rPr>
      </w:pPr>
    </w:p>
    <w:p w:rsidR="001C5B3F" w:rsidRDefault="001C5B3F" w:rsidP="000E181A">
      <w:pPr>
        <w:spacing w:line="480" w:lineRule="auto"/>
        <w:rPr>
          <w:rFonts w:ascii="Times New Roman" w:hAnsi="Times New Roman" w:cs="Times New Roman"/>
          <w:b/>
          <w:sz w:val="24"/>
          <w:szCs w:val="24"/>
        </w:rPr>
      </w:pPr>
    </w:p>
    <w:p w:rsidR="000E181A" w:rsidRDefault="000E181A" w:rsidP="000E181A">
      <w:pPr>
        <w:spacing w:line="480" w:lineRule="auto"/>
        <w:rPr>
          <w:rFonts w:ascii="Times New Roman" w:hAnsi="Times New Roman" w:cs="Times New Roman"/>
          <w:sz w:val="24"/>
          <w:szCs w:val="24"/>
        </w:rPr>
      </w:pPr>
      <w:r w:rsidRPr="00C84465">
        <w:rPr>
          <w:rFonts w:ascii="Times New Roman" w:hAnsi="Times New Roman" w:cs="Times New Roman"/>
          <w:b/>
          <w:sz w:val="24"/>
          <w:szCs w:val="24"/>
        </w:rPr>
        <w:t xml:space="preserve">Figure </w:t>
      </w:r>
      <w:r w:rsidR="001C5B3F">
        <w:rPr>
          <w:rFonts w:ascii="Times New Roman" w:hAnsi="Times New Roman" w:cs="Times New Roman"/>
          <w:b/>
          <w:sz w:val="24"/>
          <w:szCs w:val="24"/>
        </w:rPr>
        <w:t>S</w:t>
      </w:r>
      <w:r>
        <w:rPr>
          <w:rFonts w:ascii="Times New Roman" w:hAnsi="Times New Roman" w:cs="Times New Roman"/>
          <w:b/>
          <w:sz w:val="24"/>
          <w:szCs w:val="24"/>
        </w:rPr>
        <w:t xml:space="preserve">4. Combined inhibition of EGFR and IGF-1R leads to reduced proliferation compared to IGF-1R alone. A) </w:t>
      </w:r>
      <w:r>
        <w:rPr>
          <w:rFonts w:ascii="Times New Roman" w:hAnsi="Times New Roman" w:cs="Times New Roman"/>
          <w:sz w:val="24"/>
          <w:szCs w:val="24"/>
        </w:rPr>
        <w:t xml:space="preserve">Combination of 0.5 </w:t>
      </w:r>
      <w:r w:rsidRPr="000E181A">
        <w:rPr>
          <w:rFonts w:ascii="Times New Roman" w:hAnsi="Times New Roman" w:cs="Times New Roman"/>
          <w:sz w:val="24"/>
          <w:szCs w:val="24"/>
        </w:rPr>
        <w:t>µM</w:t>
      </w:r>
      <w:r>
        <w:rPr>
          <w:rFonts w:ascii="Times New Roman" w:hAnsi="Times New Roman" w:cs="Times New Roman"/>
          <w:sz w:val="24"/>
          <w:szCs w:val="24"/>
        </w:rPr>
        <w:t xml:space="preserve"> PPP, an IGF-1R inhibitor with 66.6 </w:t>
      </w:r>
      <w:proofErr w:type="spellStart"/>
      <w:r>
        <w:rPr>
          <w:rFonts w:ascii="Times New Roman" w:hAnsi="Times New Roman" w:cs="Times New Roman"/>
          <w:sz w:val="24"/>
          <w:szCs w:val="24"/>
        </w:rPr>
        <w:t>nM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cetuximab</w:t>
      </w:r>
      <w:proofErr w:type="spellEnd"/>
      <w:r>
        <w:rPr>
          <w:rFonts w:ascii="Times New Roman" w:hAnsi="Times New Roman" w:cs="Times New Roman"/>
          <w:sz w:val="24"/>
          <w:szCs w:val="24"/>
        </w:rPr>
        <w:t xml:space="preserve"> leads to reduced cell proliferation when compared to single inhibitor treatment of PPP alone. </w:t>
      </w:r>
      <w:r w:rsidRPr="000E181A">
        <w:rPr>
          <w:rFonts w:ascii="Times New Roman" w:hAnsi="Times New Roman" w:cs="Times New Roman"/>
          <w:b/>
          <w:sz w:val="24"/>
          <w:szCs w:val="24"/>
        </w:rPr>
        <w:t>B)</w:t>
      </w:r>
      <w:r>
        <w:rPr>
          <w:rFonts w:ascii="Times New Roman" w:hAnsi="Times New Roman" w:cs="Times New Roman"/>
          <w:b/>
          <w:sz w:val="24"/>
          <w:szCs w:val="24"/>
        </w:rPr>
        <w:t xml:space="preserve"> </w:t>
      </w:r>
      <w:r w:rsidRPr="000E181A">
        <w:rPr>
          <w:rFonts w:ascii="Times New Roman" w:hAnsi="Times New Roman" w:cs="Times New Roman"/>
          <w:sz w:val="24"/>
          <w:szCs w:val="24"/>
        </w:rPr>
        <w:t>A similar</w:t>
      </w:r>
      <w:r>
        <w:rPr>
          <w:rFonts w:ascii="Times New Roman" w:hAnsi="Times New Roman" w:cs="Times New Roman"/>
          <w:sz w:val="24"/>
          <w:szCs w:val="24"/>
        </w:rPr>
        <w:t xml:space="preserve"> trend was also observed with an</w:t>
      </w:r>
      <w:r w:rsidR="00BA666F">
        <w:rPr>
          <w:rFonts w:ascii="Times New Roman" w:hAnsi="Times New Roman" w:cs="Times New Roman"/>
          <w:sz w:val="24"/>
          <w:szCs w:val="24"/>
        </w:rPr>
        <w:t xml:space="preserve">other IGF-1R inhibitor, AG1024. All experiments were performed in quadruplicates thrice independently. </w:t>
      </w:r>
    </w:p>
    <w:p w:rsidR="000E181A" w:rsidRDefault="000E181A" w:rsidP="000E181A">
      <w:pPr>
        <w:spacing w:line="480" w:lineRule="auto"/>
        <w:rPr>
          <w:rFonts w:ascii="Times New Roman" w:hAnsi="Times New Roman" w:cs="Times New Roman"/>
          <w:b/>
          <w:sz w:val="24"/>
          <w:szCs w:val="24"/>
        </w:rPr>
      </w:pPr>
    </w:p>
    <w:p w:rsidR="000E181A" w:rsidRDefault="000E181A" w:rsidP="000E181A">
      <w:pPr>
        <w:spacing w:line="480" w:lineRule="auto"/>
        <w:rPr>
          <w:rFonts w:ascii="Times New Roman" w:hAnsi="Times New Roman" w:cs="Times New Roman"/>
          <w:b/>
          <w:sz w:val="24"/>
          <w:szCs w:val="24"/>
        </w:rPr>
      </w:pPr>
    </w:p>
    <w:p w:rsidR="000E181A" w:rsidRPr="000E181A" w:rsidRDefault="000E181A" w:rsidP="000E181A">
      <w:pPr>
        <w:rPr>
          <w:rFonts w:ascii="Times New Roman" w:hAnsi="Times New Roman" w:cs="Times New Roman"/>
          <w:sz w:val="24"/>
          <w:szCs w:val="24"/>
        </w:rPr>
      </w:pPr>
    </w:p>
    <w:p w:rsidR="000E181A" w:rsidRPr="000E181A" w:rsidRDefault="000E181A" w:rsidP="000E181A">
      <w:pPr>
        <w:rPr>
          <w:rFonts w:ascii="Times New Roman" w:hAnsi="Times New Roman" w:cs="Times New Roman"/>
          <w:sz w:val="24"/>
          <w:szCs w:val="24"/>
        </w:rPr>
      </w:pPr>
    </w:p>
    <w:p w:rsidR="000E181A" w:rsidRPr="000E181A" w:rsidRDefault="000E181A" w:rsidP="000E181A">
      <w:pPr>
        <w:rPr>
          <w:rFonts w:ascii="Times New Roman" w:hAnsi="Times New Roman" w:cs="Times New Roman"/>
          <w:sz w:val="24"/>
          <w:szCs w:val="24"/>
        </w:rPr>
      </w:pPr>
    </w:p>
    <w:p w:rsidR="000E181A" w:rsidRPr="000E181A" w:rsidRDefault="000E181A" w:rsidP="000E181A">
      <w:pPr>
        <w:rPr>
          <w:rFonts w:ascii="Times New Roman" w:hAnsi="Times New Roman" w:cs="Times New Roman"/>
          <w:sz w:val="24"/>
          <w:szCs w:val="24"/>
        </w:rPr>
      </w:pPr>
    </w:p>
    <w:p w:rsidR="000E181A" w:rsidRPr="000E181A" w:rsidRDefault="000E181A" w:rsidP="000E181A">
      <w:pPr>
        <w:rPr>
          <w:rFonts w:ascii="Times New Roman" w:hAnsi="Times New Roman" w:cs="Times New Roman"/>
          <w:sz w:val="24"/>
          <w:szCs w:val="24"/>
        </w:rPr>
      </w:pPr>
    </w:p>
    <w:p w:rsidR="000E181A" w:rsidRPr="000E181A" w:rsidRDefault="000E181A" w:rsidP="000E181A">
      <w:pPr>
        <w:rPr>
          <w:rFonts w:ascii="Times New Roman" w:hAnsi="Times New Roman" w:cs="Times New Roman"/>
          <w:sz w:val="24"/>
          <w:szCs w:val="24"/>
        </w:rPr>
      </w:pPr>
    </w:p>
    <w:p w:rsidR="000E181A" w:rsidRPr="000E181A" w:rsidRDefault="000E181A" w:rsidP="000E181A">
      <w:pPr>
        <w:rPr>
          <w:rFonts w:ascii="Times New Roman" w:hAnsi="Times New Roman" w:cs="Times New Roman"/>
          <w:sz w:val="24"/>
          <w:szCs w:val="24"/>
        </w:rPr>
      </w:pPr>
    </w:p>
    <w:p w:rsidR="00C57463" w:rsidRPr="000E181A" w:rsidRDefault="00C57463" w:rsidP="000E181A">
      <w:pPr>
        <w:rPr>
          <w:rFonts w:ascii="Times New Roman" w:hAnsi="Times New Roman" w:cs="Times New Roman"/>
          <w:sz w:val="24"/>
          <w:szCs w:val="24"/>
        </w:rPr>
      </w:pPr>
    </w:p>
    <w:sectPr w:rsidR="00C57463" w:rsidRPr="000E181A" w:rsidSect="00EC6B4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docVars>
    <w:docVar w:name="Total_Editing_Time" w:val="0"/>
  </w:docVars>
  <w:rsids>
    <w:rsidRoot w:val="00C84465"/>
    <w:rsid w:val="000265BB"/>
    <w:rsid w:val="00043158"/>
    <w:rsid w:val="00054646"/>
    <w:rsid w:val="0006440A"/>
    <w:rsid w:val="000E181A"/>
    <w:rsid w:val="0010333F"/>
    <w:rsid w:val="001867D9"/>
    <w:rsid w:val="001C5B3F"/>
    <w:rsid w:val="001F090A"/>
    <w:rsid w:val="002008FC"/>
    <w:rsid w:val="00273DFE"/>
    <w:rsid w:val="00285FA1"/>
    <w:rsid w:val="0029449C"/>
    <w:rsid w:val="002966CF"/>
    <w:rsid w:val="002E366E"/>
    <w:rsid w:val="00313414"/>
    <w:rsid w:val="00402DBD"/>
    <w:rsid w:val="004430D9"/>
    <w:rsid w:val="00453A4F"/>
    <w:rsid w:val="00456D0A"/>
    <w:rsid w:val="00471226"/>
    <w:rsid w:val="00487333"/>
    <w:rsid w:val="004A0AC6"/>
    <w:rsid w:val="004A45F0"/>
    <w:rsid w:val="004A6851"/>
    <w:rsid w:val="004C0610"/>
    <w:rsid w:val="004C7EC9"/>
    <w:rsid w:val="004D0A7B"/>
    <w:rsid w:val="004E2BA8"/>
    <w:rsid w:val="004E3C75"/>
    <w:rsid w:val="00503A3D"/>
    <w:rsid w:val="00544B9B"/>
    <w:rsid w:val="005468B6"/>
    <w:rsid w:val="00590CB5"/>
    <w:rsid w:val="005B5CD4"/>
    <w:rsid w:val="005E4804"/>
    <w:rsid w:val="005E7B95"/>
    <w:rsid w:val="00631E65"/>
    <w:rsid w:val="006552B5"/>
    <w:rsid w:val="006B7809"/>
    <w:rsid w:val="006C4ACF"/>
    <w:rsid w:val="006D03F0"/>
    <w:rsid w:val="006D1B89"/>
    <w:rsid w:val="006E667D"/>
    <w:rsid w:val="006F684A"/>
    <w:rsid w:val="007728FC"/>
    <w:rsid w:val="00787D53"/>
    <w:rsid w:val="007A30B6"/>
    <w:rsid w:val="007A5494"/>
    <w:rsid w:val="007B08D9"/>
    <w:rsid w:val="007B7001"/>
    <w:rsid w:val="007F0C3C"/>
    <w:rsid w:val="00846707"/>
    <w:rsid w:val="008626A2"/>
    <w:rsid w:val="00885BB8"/>
    <w:rsid w:val="008962AB"/>
    <w:rsid w:val="008A286C"/>
    <w:rsid w:val="008B46EF"/>
    <w:rsid w:val="008B738B"/>
    <w:rsid w:val="008D298B"/>
    <w:rsid w:val="008F447F"/>
    <w:rsid w:val="009143D8"/>
    <w:rsid w:val="00921767"/>
    <w:rsid w:val="00943355"/>
    <w:rsid w:val="00954AC3"/>
    <w:rsid w:val="009954C0"/>
    <w:rsid w:val="009B0F73"/>
    <w:rsid w:val="009E0A62"/>
    <w:rsid w:val="009F1EE9"/>
    <w:rsid w:val="00A301BE"/>
    <w:rsid w:val="00A80A65"/>
    <w:rsid w:val="00AE31B5"/>
    <w:rsid w:val="00B269F0"/>
    <w:rsid w:val="00B905D9"/>
    <w:rsid w:val="00BA666F"/>
    <w:rsid w:val="00BA779D"/>
    <w:rsid w:val="00BF56BE"/>
    <w:rsid w:val="00C128F2"/>
    <w:rsid w:val="00C57463"/>
    <w:rsid w:val="00C84465"/>
    <w:rsid w:val="00CA5801"/>
    <w:rsid w:val="00CD77D1"/>
    <w:rsid w:val="00CD7F3F"/>
    <w:rsid w:val="00D6365C"/>
    <w:rsid w:val="00D9398A"/>
    <w:rsid w:val="00DC22C3"/>
    <w:rsid w:val="00E208CC"/>
    <w:rsid w:val="00E83029"/>
    <w:rsid w:val="00E85DCC"/>
    <w:rsid w:val="00EA5ECC"/>
    <w:rsid w:val="00EC6B45"/>
    <w:rsid w:val="00ED00E9"/>
    <w:rsid w:val="00ED54E9"/>
    <w:rsid w:val="00EE19CD"/>
    <w:rsid w:val="00F16360"/>
    <w:rsid w:val="00F57CCF"/>
    <w:rsid w:val="00F64F4B"/>
    <w:rsid w:val="00F8208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6B4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5B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5B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282</Words>
  <Characters>2099</Characters>
  <Application>Microsoft Office Word</Application>
  <DocSecurity>0</DocSecurity>
  <Lines>149</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 iye</dc:creator>
  <cp:lastModifiedBy>CLASTIMOSO</cp:lastModifiedBy>
  <cp:revision>7</cp:revision>
  <dcterms:created xsi:type="dcterms:W3CDTF">2016-08-08T01:48:00Z</dcterms:created>
  <dcterms:modified xsi:type="dcterms:W3CDTF">2016-09-22T23:57:00Z</dcterms:modified>
</cp:coreProperties>
</file>